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44D" w:rsidRPr="0017670C" w:rsidRDefault="00843BF5" w:rsidP="00E37033">
      <w:pPr>
        <w:pStyle w:val="Heading1"/>
        <w:spacing w:before="0" w:line="360" w:lineRule="auto"/>
        <w:rPr>
          <w:b w:val="0"/>
          <w:u w:val="single"/>
        </w:rPr>
      </w:pPr>
      <w:bookmarkStart w:id="0" w:name="_Toc522992543"/>
      <w:r>
        <w:rPr>
          <w:b w:val="0"/>
          <w:u w:val="single"/>
        </w:rPr>
        <w:t xml:space="preserve">TASK </w:t>
      </w:r>
      <w:r w:rsidR="0022244D" w:rsidRPr="0017670C">
        <w:rPr>
          <w:b w:val="0"/>
          <w:u w:val="single"/>
        </w:rPr>
        <w:t>DESCRIPTION</w:t>
      </w:r>
      <w:bookmarkEnd w:id="0"/>
      <w:r w:rsidR="0022244D" w:rsidRPr="0017670C">
        <w:rPr>
          <w:b w:val="0"/>
          <w:u w:val="single"/>
        </w:rPr>
        <w:t xml:space="preserve"> </w:t>
      </w:r>
    </w:p>
    <w:p w:rsidR="0022244D" w:rsidRDefault="00B87A9A" w:rsidP="00E37033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is a GUI program for fonts testing with</w:t>
      </w:r>
      <w:r w:rsidR="00E04977">
        <w:rPr>
          <w:rFonts w:cstheme="minorHAnsi"/>
          <w:color w:val="000000" w:themeColor="text1"/>
          <w:sz w:val="24"/>
          <w:szCs w:val="24"/>
        </w:rPr>
        <w:t xml:space="preserve"> various font</w:t>
      </w:r>
      <w:r>
        <w:rPr>
          <w:rFonts w:cstheme="minorHAnsi"/>
          <w:color w:val="000000" w:themeColor="text1"/>
          <w:sz w:val="24"/>
          <w:szCs w:val="24"/>
        </w:rPr>
        <w:t xml:space="preserve"> style</w:t>
      </w:r>
      <w:r w:rsidR="00E04977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>, font size</w:t>
      </w:r>
      <w:r w:rsidR="00E04977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including bold and italic version of fonts</w:t>
      </w:r>
      <w:r w:rsidR="0022244D">
        <w:rPr>
          <w:rFonts w:cstheme="minorHAnsi"/>
          <w:color w:val="000000" w:themeColor="text1"/>
          <w:sz w:val="24"/>
          <w:szCs w:val="24"/>
        </w:rPr>
        <w:t>. Whole program is completed by following steps:</w:t>
      </w:r>
    </w:p>
    <w:p w:rsidR="0022244D" w:rsidRPr="00177285" w:rsidRDefault="00B00CF7" w:rsidP="00E37033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All the components (labels, combo box, checkbox) needed is defined first</w:t>
      </w:r>
      <w:r w:rsidR="0022244D">
        <w:rPr>
          <w:rFonts w:cstheme="minorHAnsi"/>
          <w:color w:val="000000" w:themeColor="text1"/>
          <w:sz w:val="24"/>
          <w:szCs w:val="24"/>
        </w:rPr>
        <w:t>.</w:t>
      </w:r>
    </w:p>
    <w:p w:rsidR="0022244D" w:rsidRPr="00B00CF7" w:rsidRDefault="00B00CF7" w:rsidP="00E37033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Then values and properties are set to these components.</w:t>
      </w:r>
    </w:p>
    <w:p w:rsidR="00B00CF7" w:rsidRPr="00B00CF7" w:rsidRDefault="00B00CF7" w:rsidP="00E37033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Layout for top section is designed with specific properties.</w:t>
      </w:r>
    </w:p>
    <w:p w:rsidR="00B00CF7" w:rsidRPr="00B00CF7" w:rsidRDefault="00B00CF7" w:rsidP="00E37033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Layout for middle section is designed with specific properties.</w:t>
      </w:r>
    </w:p>
    <w:p w:rsidR="00B00CF7" w:rsidRPr="00B00CF7" w:rsidRDefault="00B00CF7" w:rsidP="00E37033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Layout for bottom section is designed with specific properties.</w:t>
      </w:r>
    </w:p>
    <w:p w:rsidR="00B00CF7" w:rsidRPr="00B00CF7" w:rsidRDefault="00B00CF7" w:rsidP="00E37033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Then, event handler is defined to make changes to the main component according to different conditions and passed on to different components.</w:t>
      </w:r>
    </w:p>
    <w:p w:rsidR="00B00CF7" w:rsidRPr="00B00CF7" w:rsidRDefault="00B00CF7" w:rsidP="00E37033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All the layout is then added to main pane which is added to scene.</w:t>
      </w:r>
    </w:p>
    <w:p w:rsidR="00B00CF7" w:rsidRPr="008E1CC2" w:rsidRDefault="00B00CF7" w:rsidP="00E37033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This scene is added to stage to display the application.</w:t>
      </w:r>
    </w:p>
    <w:p w:rsidR="0022244D" w:rsidRDefault="0022244D" w:rsidP="00E3703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22244D" w:rsidRPr="0017670C" w:rsidRDefault="00843BF5" w:rsidP="00E37033">
      <w:pPr>
        <w:pStyle w:val="Heading1"/>
        <w:spacing w:before="0" w:line="360" w:lineRule="auto"/>
        <w:rPr>
          <w:b w:val="0"/>
          <w:u w:val="single"/>
        </w:rPr>
      </w:pPr>
      <w:bookmarkStart w:id="1" w:name="_Toc522992544"/>
      <w:r>
        <w:rPr>
          <w:b w:val="0"/>
          <w:u w:val="single"/>
        </w:rPr>
        <w:t>TASK</w:t>
      </w:r>
      <w:r w:rsidR="0022244D" w:rsidRPr="0017670C">
        <w:rPr>
          <w:b w:val="0"/>
          <w:u w:val="single"/>
        </w:rPr>
        <w:t xml:space="preserve"> OUTPUT</w:t>
      </w:r>
      <w:bookmarkEnd w:id="1"/>
    </w:p>
    <w:p w:rsidR="0022244D" w:rsidRPr="008E1CC2" w:rsidRDefault="0022244D" w:rsidP="00E3703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tbl>
      <w:tblPr>
        <w:tblStyle w:val="TableGridLight"/>
        <w:tblW w:w="10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68"/>
        <w:gridCol w:w="8252"/>
      </w:tblGrid>
      <w:tr w:rsidR="0022244D" w:rsidRPr="00D76351" w:rsidTr="003F0F49">
        <w:trPr>
          <w:trHeight w:val="23"/>
        </w:trPr>
        <w:tc>
          <w:tcPr>
            <w:tcW w:w="2468" w:type="dxa"/>
          </w:tcPr>
          <w:p w:rsidR="0022244D" w:rsidRPr="001E6D34" w:rsidRDefault="0022244D" w:rsidP="00E37033">
            <w:pPr>
              <w:pStyle w:val="ListParagraph"/>
              <w:spacing w:line="360" w:lineRule="auto"/>
              <w:ind w:left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E6D34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 Data</w:t>
            </w:r>
          </w:p>
        </w:tc>
        <w:tc>
          <w:tcPr>
            <w:tcW w:w="8252" w:type="dxa"/>
          </w:tcPr>
          <w:p w:rsidR="0022244D" w:rsidRPr="001E6D34" w:rsidRDefault="0022244D" w:rsidP="00E37033">
            <w:pPr>
              <w:pStyle w:val="ListParagraph"/>
              <w:spacing w:line="360" w:lineRule="auto"/>
              <w:ind w:left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r w:rsidRPr="001E6D34">
              <w:rPr>
                <w:rFonts w:cstheme="minorHAnsi"/>
                <w:b/>
                <w:color w:val="000000" w:themeColor="text1"/>
                <w:sz w:val="24"/>
                <w:szCs w:val="24"/>
              </w:rPr>
              <w:t>creenshot</w:t>
            </w:r>
          </w:p>
        </w:tc>
      </w:tr>
      <w:tr w:rsidR="0022244D" w:rsidRPr="00D76351" w:rsidTr="003F0F49">
        <w:trPr>
          <w:trHeight w:val="23"/>
        </w:trPr>
        <w:tc>
          <w:tcPr>
            <w:tcW w:w="2468" w:type="dxa"/>
          </w:tcPr>
          <w:p w:rsidR="0022244D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Bold: no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Italic: no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FontName: verdana</w:t>
            </w:r>
          </w:p>
          <w:p w:rsidR="00BA1B89" w:rsidRPr="00EA2F16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FontSize: 24</w:t>
            </w:r>
          </w:p>
        </w:tc>
        <w:tc>
          <w:tcPr>
            <w:tcW w:w="8252" w:type="dxa"/>
          </w:tcPr>
          <w:p w:rsidR="0022244D" w:rsidRPr="00EA2F16" w:rsidRDefault="00BA1B89" w:rsidP="00E3703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975704" wp14:editId="5CA6C439">
                  <wp:extent cx="5102860" cy="2035175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44D" w:rsidRPr="00D76351" w:rsidTr="003F0F49">
        <w:trPr>
          <w:trHeight w:val="23"/>
        </w:trPr>
        <w:tc>
          <w:tcPr>
            <w:tcW w:w="2468" w:type="dxa"/>
          </w:tcPr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Bold: yes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Italic: no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FontName: verdana</w:t>
            </w:r>
          </w:p>
          <w:p w:rsidR="0022244D" w:rsidRPr="00EA2F16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FontSize: 24</w:t>
            </w:r>
          </w:p>
        </w:tc>
        <w:tc>
          <w:tcPr>
            <w:tcW w:w="8252" w:type="dxa"/>
          </w:tcPr>
          <w:p w:rsidR="0022244D" w:rsidRPr="00EA2F16" w:rsidRDefault="00F93110" w:rsidP="00E3703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1F2E25" wp14:editId="1BA162C6">
                  <wp:extent cx="5102860" cy="204279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B89" w:rsidRPr="00D76351" w:rsidTr="003F0F49">
        <w:trPr>
          <w:trHeight w:val="23"/>
        </w:trPr>
        <w:tc>
          <w:tcPr>
            <w:tcW w:w="2468" w:type="dxa"/>
          </w:tcPr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Bold: yes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Italic: yes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FontName: verdana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FontSize: 24</w:t>
            </w:r>
          </w:p>
        </w:tc>
        <w:tc>
          <w:tcPr>
            <w:tcW w:w="8252" w:type="dxa"/>
          </w:tcPr>
          <w:p w:rsidR="00BA1B89" w:rsidRPr="00EA2F16" w:rsidRDefault="00F93110" w:rsidP="00E3703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EB37DA" wp14:editId="03B15CCB">
                  <wp:extent cx="5102860" cy="2051050"/>
                  <wp:effectExtent l="0" t="0" r="254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20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B89" w:rsidRPr="00D76351" w:rsidTr="003F0F49">
        <w:trPr>
          <w:trHeight w:val="23"/>
        </w:trPr>
        <w:tc>
          <w:tcPr>
            <w:tcW w:w="2468" w:type="dxa"/>
          </w:tcPr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Bold:</w:t>
            </w:r>
            <w:r w:rsidR="00160B4E">
              <w:rPr>
                <w:rFonts w:cstheme="minorHAnsi"/>
                <w:color w:val="000000" w:themeColor="text1"/>
                <w:sz w:val="24"/>
                <w:szCs w:val="24"/>
              </w:rPr>
              <w:t xml:space="preserve"> no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Italic: yes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FontName: calibri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FontSize: 24</w:t>
            </w:r>
          </w:p>
        </w:tc>
        <w:tc>
          <w:tcPr>
            <w:tcW w:w="8252" w:type="dxa"/>
          </w:tcPr>
          <w:p w:rsidR="00BA1B89" w:rsidRPr="00EA2F16" w:rsidRDefault="00F93110" w:rsidP="00E3703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96FD55" wp14:editId="5B8DE13A">
                  <wp:extent cx="5102860" cy="204279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B89" w:rsidRPr="00D76351" w:rsidTr="003F0F49">
        <w:trPr>
          <w:trHeight w:val="23"/>
        </w:trPr>
        <w:tc>
          <w:tcPr>
            <w:tcW w:w="2468" w:type="dxa"/>
          </w:tcPr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Bold: </w:t>
            </w:r>
            <w:r w:rsidR="00160B4E">
              <w:rPr>
                <w:rFonts w:cstheme="minorHAnsi"/>
                <w:color w:val="000000" w:themeColor="text1"/>
                <w:sz w:val="24"/>
                <w:szCs w:val="24"/>
              </w:rPr>
              <w:t>no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Italic: </w:t>
            </w:r>
            <w:r w:rsidR="00160B4E">
              <w:rPr>
                <w:rFonts w:cstheme="minorHAnsi"/>
                <w:color w:val="000000" w:themeColor="text1"/>
                <w:sz w:val="24"/>
                <w:szCs w:val="24"/>
              </w:rPr>
              <w:t>no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FontName: calibri</w:t>
            </w:r>
          </w:p>
          <w:p w:rsidR="00BA1B89" w:rsidRDefault="00BA1B89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FontSize: 42</w:t>
            </w:r>
          </w:p>
        </w:tc>
        <w:tc>
          <w:tcPr>
            <w:tcW w:w="8252" w:type="dxa"/>
          </w:tcPr>
          <w:p w:rsidR="00BA1B89" w:rsidRPr="00EA2F16" w:rsidRDefault="00F93110" w:rsidP="00E3703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9F2B31" wp14:editId="54D1B45E">
                  <wp:extent cx="5102860" cy="204533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244D" w:rsidRDefault="0022244D" w:rsidP="00E3703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22244D" w:rsidRPr="0017670C" w:rsidRDefault="00843BF5" w:rsidP="00E37033">
      <w:pPr>
        <w:pStyle w:val="Heading1"/>
        <w:spacing w:before="0" w:line="360" w:lineRule="auto"/>
        <w:rPr>
          <w:b w:val="0"/>
          <w:u w:val="single"/>
        </w:rPr>
      </w:pPr>
      <w:bookmarkStart w:id="2" w:name="_Toc522992545"/>
      <w:r>
        <w:rPr>
          <w:b w:val="0"/>
          <w:u w:val="single"/>
        </w:rPr>
        <w:t>TASK</w:t>
      </w:r>
      <w:bookmarkStart w:id="3" w:name="_GoBack"/>
      <w:bookmarkEnd w:id="3"/>
      <w:r w:rsidR="0022244D" w:rsidRPr="0017670C">
        <w:rPr>
          <w:b w:val="0"/>
          <w:u w:val="single"/>
        </w:rPr>
        <w:t xml:space="preserve"> CODE</w:t>
      </w:r>
      <w:bookmarkEnd w:id="2"/>
      <w:r w:rsidR="0022244D" w:rsidRPr="0017670C">
        <w:rPr>
          <w:b w:val="0"/>
          <w:u w:val="single"/>
        </w:rPr>
        <w:t xml:space="preserve">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javafx.geometry.Pos;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javafx.scene.Scene;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javafx.scene.control.Button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javafx.scene.control.CheckBox;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javafx.scene.control.ComboBox;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javafx.scene.control.Label;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javafx.scene.image.ImageView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javafx.scene.layout.Border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javafx.scene.layout.BorderPane;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javafx.scene.layout.HBox;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javafx.scene.layout.Pane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javafx.scene.text.Font;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javafx.scene.text.FontPosture;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javafx.scene.text.FontWeight;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javafx.scene.text.Text;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javafx.stage.Stage;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javafx.geometry.Insets;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java.util.Observable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javax.swing.plaf.basic.BasicTreeUI.CellEditorHandler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javax.swing.text.StyledEditorKit.FontFamilyAction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javafx.application.Application;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javafx.collections.FXCollections;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javafx.collections.ObservableList;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javafx.event.ActionEvent;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javafx.event.EventHandler;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FontTester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Text(50, 50, </w:t>
      </w:r>
      <w:r>
        <w:rPr>
          <w:rFonts w:ascii="Consolas" w:hAnsi="Consolas" w:cs="Consolas"/>
          <w:color w:val="2A00FF"/>
          <w:sz w:val="20"/>
          <w:szCs w:val="20"/>
        </w:rPr>
        <w:t>"Programming is Fun 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text with specified properties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ComboBox&lt;String&gt; </w:t>
      </w:r>
      <w:r>
        <w:rPr>
          <w:rFonts w:ascii="Consolas" w:hAnsi="Consolas" w:cs="Consolas"/>
          <w:color w:val="6A3E3E"/>
          <w:sz w:val="20"/>
          <w:szCs w:val="20"/>
        </w:rPr>
        <w:t>comboBoxName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ComboBox&lt;&gt;();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declaring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combobox</w:t>
      </w:r>
      <w:r>
        <w:rPr>
          <w:rFonts w:ascii="Consolas" w:hAnsi="Consolas" w:cs="Consolas"/>
          <w:color w:val="3F7F5F"/>
          <w:sz w:val="20"/>
          <w:szCs w:val="20"/>
        </w:rPr>
        <w:t xml:space="preserve"> to store font names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ComboBox&lt;String&gt; </w:t>
      </w:r>
      <w:r>
        <w:rPr>
          <w:rFonts w:ascii="Consolas" w:hAnsi="Consolas" w:cs="Consolas"/>
          <w:color w:val="6A3E3E"/>
          <w:sz w:val="20"/>
          <w:szCs w:val="20"/>
        </w:rPr>
        <w:t>comboBoxSize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ComboBox&lt;&gt;();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declaring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combobox</w:t>
      </w:r>
      <w:r>
        <w:rPr>
          <w:rFonts w:ascii="Consolas" w:hAnsi="Consolas" w:cs="Consolas"/>
          <w:color w:val="3F7F5F"/>
          <w:sz w:val="20"/>
          <w:szCs w:val="20"/>
        </w:rPr>
        <w:t xml:space="preserve"> to store font size values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CheckBox </w:t>
      </w:r>
      <w:r>
        <w:rPr>
          <w:rFonts w:ascii="Consolas" w:hAnsi="Consolas" w:cs="Consolas"/>
          <w:color w:val="6A3E3E"/>
          <w:sz w:val="20"/>
          <w:szCs w:val="20"/>
        </w:rPr>
        <w:t>checkBold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CheckBox(</w:t>
      </w:r>
      <w:r>
        <w:rPr>
          <w:rFonts w:ascii="Consolas" w:hAnsi="Consolas" w:cs="Consolas"/>
          <w:color w:val="2A00FF"/>
          <w:sz w:val="20"/>
          <w:szCs w:val="20"/>
        </w:rPr>
        <w:t>"Bold"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declaring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 xml:space="preserve"> for bold fonts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CheckBox </w:t>
      </w:r>
      <w:r>
        <w:rPr>
          <w:rFonts w:ascii="Consolas" w:hAnsi="Consolas" w:cs="Consolas"/>
          <w:color w:val="6A3E3E"/>
          <w:sz w:val="20"/>
          <w:szCs w:val="20"/>
        </w:rPr>
        <w:t>checkItalic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CheckBox(</w:t>
      </w:r>
      <w:r>
        <w:rPr>
          <w:rFonts w:ascii="Consolas" w:hAnsi="Consolas" w:cs="Consolas"/>
          <w:color w:val="2A00FF"/>
          <w:sz w:val="20"/>
          <w:szCs w:val="20"/>
        </w:rPr>
        <w:t>"Italic"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declaring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 xml:space="preserve"> for italic fonts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Label </w:t>
      </w:r>
      <w:r>
        <w:rPr>
          <w:rFonts w:ascii="Consolas" w:hAnsi="Consolas" w:cs="Consolas"/>
          <w:color w:val="6A3E3E"/>
          <w:sz w:val="20"/>
          <w:szCs w:val="20"/>
        </w:rPr>
        <w:t>labelName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"Font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label for font name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Label </w:t>
      </w:r>
      <w:r>
        <w:rPr>
          <w:rFonts w:ascii="Consolas" w:hAnsi="Consolas" w:cs="Consolas"/>
          <w:color w:val="6A3E3E"/>
          <w:sz w:val="20"/>
          <w:szCs w:val="20"/>
        </w:rPr>
        <w:t>labelSize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"Font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label for font size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String[] </w:t>
      </w:r>
      <w:r>
        <w:rPr>
          <w:rFonts w:ascii="Consolas" w:hAnsi="Consolas" w:cs="Consolas"/>
          <w:color w:val="6A3E3E"/>
          <w:sz w:val="20"/>
          <w:szCs w:val="20"/>
        </w:rPr>
        <w:t>fontSize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"56"</w:t>
      </w: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an array of all the font sizes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ObservableList&lt;String&gt; </w:t>
      </w:r>
      <w:r>
        <w:rPr>
          <w:rFonts w:ascii="Consolas" w:hAnsi="Consolas" w:cs="Consolas"/>
          <w:color w:val="6A3E3E"/>
          <w:sz w:val="20"/>
          <w:szCs w:val="20"/>
        </w:rPr>
        <w:t>sizeItems</w:t>
      </w:r>
      <w:r>
        <w:rPr>
          <w:rFonts w:ascii="Consolas" w:hAnsi="Consolas" w:cs="Consolas"/>
          <w:color w:val="000000"/>
          <w:sz w:val="20"/>
          <w:szCs w:val="20"/>
        </w:rPr>
        <w:t xml:space="preserve"> = FXCollections.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observableArrayList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fontSize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list to store font size array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comboBoxSize</w:t>
      </w:r>
      <w:r>
        <w:rPr>
          <w:rFonts w:ascii="Consolas" w:hAnsi="Consolas" w:cs="Consolas"/>
          <w:color w:val="000000"/>
          <w:sz w:val="20"/>
          <w:szCs w:val="20"/>
        </w:rPr>
        <w:t>.getItems().addAll(</w:t>
      </w:r>
      <w:r>
        <w:rPr>
          <w:rFonts w:ascii="Consolas" w:hAnsi="Consolas" w:cs="Consolas"/>
          <w:color w:val="6A3E3E"/>
          <w:sz w:val="20"/>
          <w:szCs w:val="20"/>
        </w:rPr>
        <w:t>sizeItems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font size values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combobox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comboBoxSize</w:t>
      </w:r>
      <w:r>
        <w:rPr>
          <w:rFonts w:ascii="Consolas" w:hAnsi="Consolas" w:cs="Consolas"/>
          <w:color w:val="000000"/>
          <w:sz w:val="20"/>
          <w:szCs w:val="20"/>
        </w:rPr>
        <w:t>.setValue(</w:t>
      </w:r>
      <w:r>
        <w:rPr>
          <w:rFonts w:ascii="Consolas" w:hAnsi="Consolas" w:cs="Consolas"/>
          <w:color w:val="6A3E3E"/>
          <w:sz w:val="20"/>
          <w:szCs w:val="20"/>
        </w:rPr>
        <w:t>sizeItems</w:t>
      </w:r>
      <w:r>
        <w:rPr>
          <w:rFonts w:ascii="Consolas" w:hAnsi="Consolas" w:cs="Consolas"/>
          <w:color w:val="000000"/>
          <w:sz w:val="20"/>
          <w:szCs w:val="20"/>
        </w:rPr>
        <w:t>.get(3));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setting initial value for font size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declaring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3F7F5F"/>
          <w:sz w:val="20"/>
          <w:szCs w:val="20"/>
        </w:rPr>
        <w:t xml:space="preserve"> of font names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fontsList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"Calibri"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"Verdana"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"Helvetica"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"Sans Serif"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"Arial Narrow"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"Consolas"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"Adobe Hebrew"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"Georgia"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ObservableList&lt;String&gt; </w:t>
      </w:r>
      <w:r>
        <w:rPr>
          <w:rFonts w:ascii="Consolas" w:hAnsi="Consolas" w:cs="Consolas"/>
          <w:color w:val="6A3E3E"/>
          <w:sz w:val="20"/>
          <w:szCs w:val="20"/>
        </w:rPr>
        <w:t>fontItems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FXCollections.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observableArrayList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fontsList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declaring list to store font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namea</w:t>
      </w:r>
      <w:r>
        <w:rPr>
          <w:rFonts w:ascii="Consolas" w:hAnsi="Consolas" w:cs="Consolas"/>
          <w:color w:val="3F7F5F"/>
          <w:sz w:val="20"/>
          <w:szCs w:val="20"/>
        </w:rPr>
        <w:t xml:space="preserve"> array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comboBoxName</w:t>
      </w:r>
      <w:r>
        <w:rPr>
          <w:rFonts w:ascii="Consolas" w:hAnsi="Consolas" w:cs="Consolas"/>
          <w:color w:val="000000"/>
          <w:sz w:val="20"/>
          <w:szCs w:val="20"/>
        </w:rPr>
        <w:t>.setItems(</w:t>
      </w:r>
      <w:r>
        <w:rPr>
          <w:rFonts w:ascii="Consolas" w:hAnsi="Consolas" w:cs="Consolas"/>
          <w:color w:val="6A3E3E"/>
          <w:sz w:val="20"/>
          <w:szCs w:val="20"/>
        </w:rPr>
        <w:t>fontItems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adding font name array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combobox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comboBoxName</w:t>
      </w:r>
      <w:r>
        <w:rPr>
          <w:rFonts w:ascii="Consolas" w:hAnsi="Consolas" w:cs="Consolas"/>
          <w:color w:val="000000"/>
          <w:sz w:val="20"/>
          <w:szCs w:val="20"/>
        </w:rPr>
        <w:t>.setValue(</w:t>
      </w:r>
      <w:r>
        <w:rPr>
          <w:rFonts w:ascii="Consolas" w:hAnsi="Consolas" w:cs="Consolas"/>
          <w:color w:val="6A3E3E"/>
          <w:sz w:val="20"/>
          <w:szCs w:val="20"/>
        </w:rPr>
        <w:t>fontItems</w:t>
      </w:r>
      <w:r>
        <w:rPr>
          <w:rFonts w:ascii="Consolas" w:hAnsi="Consolas" w:cs="Consolas"/>
          <w:color w:val="000000"/>
          <w:sz w:val="20"/>
          <w:szCs w:val="20"/>
        </w:rPr>
        <w:t>.get(3));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setting initial value for font name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setting initial value for text including font family, font size and font style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.setFont(Font.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comboBoxName</w:t>
      </w:r>
      <w:r>
        <w:rPr>
          <w:rFonts w:ascii="Consolas" w:hAnsi="Consolas" w:cs="Consolas"/>
          <w:color w:val="000000"/>
          <w:sz w:val="20"/>
          <w:szCs w:val="20"/>
        </w:rPr>
        <w:t>.getValue(), FontWeight.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, FontPosture.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REGULAR</w:t>
      </w:r>
      <w:r>
        <w:rPr>
          <w:rFonts w:ascii="Consolas" w:hAnsi="Consolas" w:cs="Consolas"/>
          <w:color w:val="000000"/>
          <w:sz w:val="20"/>
          <w:szCs w:val="20"/>
        </w:rPr>
        <w:t>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comboBoxSize</w:t>
      </w:r>
      <w:r>
        <w:rPr>
          <w:rFonts w:ascii="Consolas" w:hAnsi="Consolas" w:cs="Consolas"/>
          <w:color w:val="000000"/>
          <w:sz w:val="20"/>
          <w:szCs w:val="20"/>
        </w:rPr>
        <w:t>.getValue())));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designing layout for top section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HBox </w:t>
      </w:r>
      <w:r>
        <w:rPr>
          <w:rFonts w:ascii="Consolas" w:hAnsi="Consolas" w:cs="Consolas"/>
          <w:color w:val="6A3E3E"/>
          <w:sz w:val="20"/>
          <w:szCs w:val="20"/>
        </w:rPr>
        <w:t>hBoxFontSize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HBox();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HBox to store various UI objects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hBoxFontSize</w:t>
      </w:r>
      <w:r>
        <w:rPr>
          <w:rFonts w:ascii="Consolas" w:hAnsi="Consolas" w:cs="Consolas"/>
          <w:color w:val="000000"/>
          <w:sz w:val="20"/>
          <w:szCs w:val="20"/>
        </w:rPr>
        <w:t>.getChildren().addAll(</w:t>
      </w:r>
      <w:r>
        <w:rPr>
          <w:rFonts w:ascii="Consolas" w:hAnsi="Consolas" w:cs="Consolas"/>
          <w:color w:val="6A3E3E"/>
          <w:sz w:val="20"/>
          <w:szCs w:val="20"/>
        </w:rPr>
        <w:t>labelName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comboBoxName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labelSize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comboBoxSize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adding labels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combobox</w:t>
      </w:r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hbox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hBoxFontSize</w:t>
      </w:r>
      <w:r>
        <w:rPr>
          <w:rFonts w:ascii="Consolas" w:hAnsi="Consolas" w:cs="Consolas"/>
          <w:color w:val="000000"/>
          <w:sz w:val="20"/>
          <w:szCs w:val="20"/>
        </w:rPr>
        <w:t>.setAlignment(Pos.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hbox</w:t>
      </w:r>
      <w:r>
        <w:rPr>
          <w:rFonts w:ascii="Consolas" w:hAnsi="Consolas" w:cs="Consolas"/>
          <w:color w:val="3F7F5F"/>
          <w:sz w:val="20"/>
          <w:szCs w:val="20"/>
        </w:rPr>
        <w:t xml:space="preserve"> position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hBoxFontSize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Insets(5,5,5,5));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hbox</w:t>
      </w:r>
      <w:r>
        <w:rPr>
          <w:rFonts w:ascii="Consolas" w:hAnsi="Consolas" w:cs="Consolas"/>
          <w:color w:val="3F7F5F"/>
          <w:sz w:val="20"/>
          <w:szCs w:val="20"/>
        </w:rPr>
        <w:t xml:space="preserve"> padding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labelName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Insets(5,5,5,5));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setting label padding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comboBoxName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Insets(5,5,5,5));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fontname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combobox</w:t>
      </w:r>
      <w:r>
        <w:rPr>
          <w:rFonts w:ascii="Consolas" w:hAnsi="Consolas" w:cs="Consolas"/>
          <w:color w:val="3F7F5F"/>
          <w:sz w:val="20"/>
          <w:szCs w:val="20"/>
        </w:rPr>
        <w:t xml:space="preserve"> padding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labelSize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Insets(5,5,5,5));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setting label padding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comboBoxSize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Insets(5,5,5,5));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fontsize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combobox</w:t>
      </w:r>
      <w:r>
        <w:rPr>
          <w:rFonts w:ascii="Consolas" w:hAnsi="Consolas" w:cs="Consolas"/>
          <w:color w:val="3F7F5F"/>
          <w:sz w:val="20"/>
          <w:szCs w:val="20"/>
        </w:rPr>
        <w:t xml:space="preserve"> padding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designing layout for center section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HBox </w:t>
      </w:r>
      <w:r>
        <w:rPr>
          <w:rFonts w:ascii="Consolas" w:hAnsi="Consolas" w:cs="Consolas"/>
          <w:color w:val="6A3E3E"/>
          <w:sz w:val="20"/>
          <w:szCs w:val="20"/>
        </w:rPr>
        <w:t>hBoxText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HBox();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declaring HBox to store text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hBoxText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adding text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hbox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hBoxText</w:t>
      </w:r>
      <w:r>
        <w:rPr>
          <w:rFonts w:ascii="Consolas" w:hAnsi="Consolas" w:cs="Consolas"/>
          <w:color w:val="000000"/>
          <w:sz w:val="20"/>
          <w:szCs w:val="20"/>
        </w:rPr>
        <w:t>.setAlignment(Pos.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hbox</w:t>
      </w:r>
      <w:r>
        <w:rPr>
          <w:rFonts w:ascii="Consolas" w:hAnsi="Consolas" w:cs="Consolas"/>
          <w:color w:val="3F7F5F"/>
          <w:sz w:val="20"/>
          <w:szCs w:val="20"/>
        </w:rPr>
        <w:t xml:space="preserve"> position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hBoxText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Insets(15,15,15,15));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hbox</w:t>
      </w:r>
      <w:r>
        <w:rPr>
          <w:rFonts w:ascii="Consolas" w:hAnsi="Consolas" w:cs="Consolas"/>
          <w:color w:val="3F7F5F"/>
          <w:sz w:val="20"/>
          <w:szCs w:val="20"/>
        </w:rPr>
        <w:t xml:space="preserve"> padding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designing for bottom section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HBox </w:t>
      </w:r>
      <w:r>
        <w:rPr>
          <w:rFonts w:ascii="Consolas" w:hAnsi="Consolas" w:cs="Consolas"/>
          <w:color w:val="6A3E3E"/>
          <w:sz w:val="20"/>
          <w:szCs w:val="20"/>
        </w:rPr>
        <w:t>hBoxFontStyle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HBox();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declaring HBox to store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checkboxes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hBoxFontStyle</w:t>
      </w:r>
      <w:r>
        <w:rPr>
          <w:rFonts w:ascii="Consolas" w:hAnsi="Consolas" w:cs="Consolas"/>
          <w:color w:val="000000"/>
          <w:sz w:val="20"/>
          <w:szCs w:val="20"/>
        </w:rPr>
        <w:t>.getChildren().addAll(</w:t>
      </w:r>
      <w:r>
        <w:rPr>
          <w:rFonts w:ascii="Consolas" w:hAnsi="Consolas" w:cs="Consolas"/>
          <w:color w:val="6A3E3E"/>
          <w:sz w:val="20"/>
          <w:szCs w:val="20"/>
        </w:rPr>
        <w:t>checkBold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checkItalic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adding two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checkboxes</w:t>
      </w:r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hbox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hBoxFontStyle</w:t>
      </w:r>
      <w:r>
        <w:rPr>
          <w:rFonts w:ascii="Consolas" w:hAnsi="Consolas" w:cs="Consolas"/>
          <w:color w:val="000000"/>
          <w:sz w:val="20"/>
          <w:szCs w:val="20"/>
        </w:rPr>
        <w:t>.setAlignment(Pos.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hbox</w:t>
      </w:r>
      <w:r>
        <w:rPr>
          <w:rFonts w:ascii="Consolas" w:hAnsi="Consolas" w:cs="Consolas"/>
          <w:color w:val="3F7F5F"/>
          <w:sz w:val="20"/>
          <w:szCs w:val="20"/>
        </w:rPr>
        <w:t xml:space="preserve"> position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checkBold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Insets(5,5,5,5));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 xml:space="preserve"> bold padding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checkItalic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Insets(5,5,5,5));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 xml:space="preserve"> italic padding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creating event handler to handle events by selecting check boxes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combobox</w:t>
      </w:r>
      <w:r>
        <w:rPr>
          <w:rFonts w:ascii="Consolas" w:hAnsi="Consolas" w:cs="Consolas"/>
          <w:color w:val="3F7F5F"/>
          <w:sz w:val="20"/>
          <w:szCs w:val="20"/>
        </w:rPr>
        <w:t xml:space="preserve"> values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EventHandler&lt;ActionEvent&gt; </w:t>
      </w:r>
      <w:r>
        <w:rPr>
          <w:rFonts w:ascii="Consolas" w:hAnsi="Consolas" w:cs="Consolas"/>
          <w:color w:val="6A3E3E"/>
          <w:sz w:val="20"/>
          <w:szCs w:val="20"/>
        </w:rPr>
        <w:t>styleHandler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if else to check what are the selected values and then apply it to text to make changes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checkBold</w:t>
      </w:r>
      <w:r>
        <w:rPr>
          <w:rFonts w:ascii="Consolas" w:hAnsi="Consolas" w:cs="Consolas"/>
          <w:color w:val="000000"/>
          <w:sz w:val="20"/>
          <w:szCs w:val="20"/>
        </w:rPr>
        <w:t xml:space="preserve">.isSelected() &amp;&amp; </w:t>
      </w:r>
      <w:r>
        <w:rPr>
          <w:rFonts w:ascii="Consolas" w:hAnsi="Consolas" w:cs="Consolas"/>
          <w:color w:val="6A3E3E"/>
          <w:sz w:val="20"/>
          <w:szCs w:val="20"/>
        </w:rPr>
        <w:t>checkItalic</w:t>
      </w:r>
      <w:r>
        <w:rPr>
          <w:rFonts w:ascii="Consolas" w:hAnsi="Consolas" w:cs="Consolas"/>
          <w:color w:val="000000"/>
          <w:sz w:val="20"/>
          <w:szCs w:val="20"/>
        </w:rPr>
        <w:t xml:space="preserve">.isSelected())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.setFont(Font.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comboBoxName</w:t>
      </w:r>
      <w:r>
        <w:rPr>
          <w:rFonts w:ascii="Consolas" w:hAnsi="Consolas" w:cs="Consolas"/>
          <w:color w:val="000000"/>
          <w:sz w:val="20"/>
          <w:szCs w:val="20"/>
        </w:rPr>
        <w:t>.getValue(), FontWeight.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FontPosture.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ITALIC</w:t>
      </w:r>
      <w:r>
        <w:rPr>
          <w:rFonts w:ascii="Consolas" w:hAnsi="Consolas" w:cs="Consolas"/>
          <w:color w:val="000000"/>
          <w:sz w:val="20"/>
          <w:szCs w:val="20"/>
        </w:rPr>
        <w:t>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comboBoxSize</w:t>
      </w:r>
      <w:r>
        <w:rPr>
          <w:rFonts w:ascii="Consolas" w:hAnsi="Consolas" w:cs="Consolas"/>
          <w:color w:val="000000"/>
          <w:sz w:val="20"/>
          <w:szCs w:val="20"/>
        </w:rPr>
        <w:t>.getValue())));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checkBold</w:t>
      </w:r>
      <w:r>
        <w:rPr>
          <w:rFonts w:ascii="Consolas" w:hAnsi="Consolas" w:cs="Consolas"/>
          <w:color w:val="000000"/>
          <w:sz w:val="20"/>
          <w:szCs w:val="20"/>
        </w:rPr>
        <w:t xml:space="preserve">.isSelected())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.setFont(Font.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comboBoxName</w:t>
      </w:r>
      <w:r>
        <w:rPr>
          <w:rFonts w:ascii="Consolas" w:hAnsi="Consolas" w:cs="Consolas"/>
          <w:color w:val="000000"/>
          <w:sz w:val="20"/>
          <w:szCs w:val="20"/>
        </w:rPr>
        <w:t>.getValue(), FontWeight.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, FontPosture.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REGULAR</w:t>
      </w:r>
      <w:r>
        <w:rPr>
          <w:rFonts w:ascii="Consolas" w:hAnsi="Consolas" w:cs="Consolas"/>
          <w:color w:val="000000"/>
          <w:sz w:val="20"/>
          <w:szCs w:val="20"/>
        </w:rPr>
        <w:t>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comboBoxSize</w:t>
      </w:r>
      <w:r>
        <w:rPr>
          <w:rFonts w:ascii="Consolas" w:hAnsi="Consolas" w:cs="Consolas"/>
          <w:color w:val="000000"/>
          <w:sz w:val="20"/>
          <w:szCs w:val="20"/>
        </w:rPr>
        <w:t>.getValue())));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checkItalic</w:t>
      </w:r>
      <w:r>
        <w:rPr>
          <w:rFonts w:ascii="Consolas" w:hAnsi="Consolas" w:cs="Consolas"/>
          <w:color w:val="000000"/>
          <w:sz w:val="20"/>
          <w:szCs w:val="20"/>
        </w:rPr>
        <w:t xml:space="preserve">.isSelected())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.setFont(Font.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comboBoxName</w:t>
      </w:r>
      <w:r>
        <w:rPr>
          <w:rFonts w:ascii="Consolas" w:hAnsi="Consolas" w:cs="Consolas"/>
          <w:color w:val="000000"/>
          <w:sz w:val="20"/>
          <w:szCs w:val="20"/>
        </w:rPr>
        <w:t>.getValue(), FontWeight.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, FontPosture.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ITALIC</w:t>
      </w:r>
      <w:r>
        <w:rPr>
          <w:rFonts w:ascii="Consolas" w:hAnsi="Consolas" w:cs="Consolas"/>
          <w:color w:val="000000"/>
          <w:sz w:val="20"/>
          <w:szCs w:val="20"/>
        </w:rPr>
        <w:t>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comboBoxSize</w:t>
      </w:r>
      <w:r>
        <w:rPr>
          <w:rFonts w:ascii="Consolas" w:hAnsi="Consolas" w:cs="Consolas"/>
          <w:color w:val="000000"/>
          <w:sz w:val="20"/>
          <w:szCs w:val="20"/>
        </w:rPr>
        <w:t>.getValue())));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   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.setFont(Font.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comboBoxName</w:t>
      </w:r>
      <w:r>
        <w:rPr>
          <w:rFonts w:ascii="Consolas" w:hAnsi="Consolas" w:cs="Consolas"/>
          <w:color w:val="000000"/>
          <w:sz w:val="20"/>
          <w:szCs w:val="20"/>
        </w:rPr>
        <w:t>.getValue(), FontWeight.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, FontPosture.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REGULAR</w:t>
      </w:r>
      <w:r>
        <w:rPr>
          <w:rFonts w:ascii="Consolas" w:hAnsi="Consolas" w:cs="Consolas"/>
          <w:color w:val="000000"/>
          <w:sz w:val="20"/>
          <w:szCs w:val="20"/>
        </w:rPr>
        <w:t>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comboBoxSize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.getValue())));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checkBold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styleHandler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passing event handler to bold check box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checkItalic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styleHandler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passing event handler to italic check box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comboBoxName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styleHandler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passing event handler to font name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combobox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comboBoxSize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styleHandler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passing event handler to font size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combobox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creating border pane to store three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Hbox</w:t>
      </w:r>
      <w:r>
        <w:rPr>
          <w:rFonts w:ascii="Consolas" w:hAnsi="Consolas" w:cs="Consolas"/>
          <w:color w:val="3F7F5F"/>
          <w:sz w:val="20"/>
          <w:szCs w:val="20"/>
        </w:rPr>
        <w:t xml:space="preserve"> and setting some default properties to it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BorderPane </w:t>
      </w:r>
      <w:r>
        <w:rPr>
          <w:rFonts w:ascii="Consolas" w:hAnsi="Consolas" w:cs="Consolas"/>
          <w:color w:val="6A3E3E"/>
          <w:sz w:val="20"/>
          <w:szCs w:val="20"/>
        </w:rPr>
        <w:t>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BorderPane();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pane1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Insets(5,5,5,5));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paddings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pane1</w:t>
      </w:r>
      <w:r>
        <w:rPr>
          <w:rFonts w:ascii="Consolas" w:hAnsi="Consolas" w:cs="Consolas"/>
          <w:color w:val="000000"/>
          <w:sz w:val="20"/>
          <w:szCs w:val="20"/>
        </w:rPr>
        <w:t>.setCenter(</w:t>
      </w:r>
      <w:r>
        <w:rPr>
          <w:rFonts w:ascii="Consolas" w:hAnsi="Consolas" w:cs="Consolas"/>
          <w:color w:val="6A3E3E"/>
          <w:sz w:val="20"/>
          <w:szCs w:val="20"/>
        </w:rPr>
        <w:t>hBoxText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pane to center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pane1</w:t>
      </w:r>
      <w:r>
        <w:rPr>
          <w:rFonts w:ascii="Consolas" w:hAnsi="Consolas" w:cs="Consolas"/>
          <w:color w:val="000000"/>
          <w:sz w:val="20"/>
          <w:szCs w:val="20"/>
        </w:rPr>
        <w:t>.setTop(</w:t>
      </w:r>
      <w:r>
        <w:rPr>
          <w:rFonts w:ascii="Consolas" w:hAnsi="Consolas" w:cs="Consolas"/>
          <w:color w:val="6A3E3E"/>
          <w:sz w:val="20"/>
          <w:szCs w:val="20"/>
        </w:rPr>
        <w:t>hBoxFontSize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pane to top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pane1</w:t>
      </w:r>
      <w:r>
        <w:rPr>
          <w:rFonts w:ascii="Consolas" w:hAnsi="Consolas" w:cs="Consolas"/>
          <w:color w:val="000000"/>
          <w:sz w:val="20"/>
          <w:szCs w:val="20"/>
        </w:rPr>
        <w:t>.setBottom(</w:t>
      </w:r>
      <w:r>
        <w:rPr>
          <w:rFonts w:ascii="Consolas" w:hAnsi="Consolas" w:cs="Consolas"/>
          <w:color w:val="6A3E3E"/>
          <w:sz w:val="20"/>
          <w:szCs w:val="20"/>
        </w:rPr>
        <w:t>hBoxFontStyle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pane to bottom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creating scene to store border pane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pane1</w:t>
      </w:r>
      <w:r>
        <w:rPr>
          <w:rFonts w:ascii="Consolas" w:hAnsi="Consolas" w:cs="Consolas"/>
          <w:color w:val="000000"/>
          <w:sz w:val="20"/>
          <w:szCs w:val="20"/>
        </w:rPr>
        <w:t>, 700, 250);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"Font Tester"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title of the scene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passing scene to main stage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shows stage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launch the application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2D45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42FC" w:rsidRPr="00E85186" w:rsidRDefault="00C72D45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942FC" w:rsidRPr="00E85186" w:rsidSect="000A5500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636" w:rsidRDefault="00307636" w:rsidP="008163E5">
      <w:pPr>
        <w:spacing w:after="0" w:line="240" w:lineRule="auto"/>
      </w:pPr>
      <w:r>
        <w:separator/>
      </w:r>
    </w:p>
  </w:endnote>
  <w:endnote w:type="continuationSeparator" w:id="0">
    <w:p w:rsidR="00307636" w:rsidRDefault="00307636" w:rsidP="0081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F49" w:rsidRDefault="003F0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636" w:rsidRDefault="00307636" w:rsidP="008163E5">
      <w:pPr>
        <w:spacing w:after="0" w:line="240" w:lineRule="auto"/>
      </w:pPr>
      <w:r>
        <w:separator/>
      </w:r>
    </w:p>
  </w:footnote>
  <w:footnote w:type="continuationSeparator" w:id="0">
    <w:p w:rsidR="00307636" w:rsidRDefault="00307636" w:rsidP="00816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F49" w:rsidRDefault="003F0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C66"/>
    <w:multiLevelType w:val="hybridMultilevel"/>
    <w:tmpl w:val="32348658"/>
    <w:lvl w:ilvl="0" w:tplc="B2B66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35D01"/>
    <w:multiLevelType w:val="hybridMultilevel"/>
    <w:tmpl w:val="C3F40B4C"/>
    <w:lvl w:ilvl="0" w:tplc="DBCEEE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59503A"/>
    <w:multiLevelType w:val="hybridMultilevel"/>
    <w:tmpl w:val="BD586E16"/>
    <w:lvl w:ilvl="0" w:tplc="DAC200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50D06"/>
    <w:multiLevelType w:val="hybridMultilevel"/>
    <w:tmpl w:val="29865FB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726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6B346B"/>
    <w:multiLevelType w:val="multilevel"/>
    <w:tmpl w:val="D6DE7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0D67FE"/>
    <w:multiLevelType w:val="hybridMultilevel"/>
    <w:tmpl w:val="860632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8E1982"/>
    <w:multiLevelType w:val="hybridMultilevel"/>
    <w:tmpl w:val="6C4E52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D62E4D"/>
    <w:multiLevelType w:val="hybridMultilevel"/>
    <w:tmpl w:val="DD9A1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503271"/>
    <w:multiLevelType w:val="hybridMultilevel"/>
    <w:tmpl w:val="BA5C0C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9F5038"/>
    <w:multiLevelType w:val="hybridMultilevel"/>
    <w:tmpl w:val="77EC3E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0F6EC9"/>
    <w:multiLevelType w:val="hybridMultilevel"/>
    <w:tmpl w:val="BC6C1A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5E43AA"/>
    <w:multiLevelType w:val="hybridMultilevel"/>
    <w:tmpl w:val="4614E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66C0A"/>
    <w:multiLevelType w:val="hybridMultilevel"/>
    <w:tmpl w:val="2A0A1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1847D7"/>
    <w:multiLevelType w:val="hybridMultilevel"/>
    <w:tmpl w:val="45CE7F74"/>
    <w:lvl w:ilvl="0" w:tplc="D1B841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 w:themeColor="text1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C39D1"/>
    <w:multiLevelType w:val="hybridMultilevel"/>
    <w:tmpl w:val="F42E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F4596"/>
    <w:multiLevelType w:val="hybridMultilevel"/>
    <w:tmpl w:val="A65828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214CA5"/>
    <w:multiLevelType w:val="hybridMultilevel"/>
    <w:tmpl w:val="208C08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A1695E"/>
    <w:multiLevelType w:val="multilevel"/>
    <w:tmpl w:val="E0B291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399F4C15"/>
    <w:multiLevelType w:val="hybridMultilevel"/>
    <w:tmpl w:val="2D84976C"/>
    <w:lvl w:ilvl="0" w:tplc="1FD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32201"/>
    <w:multiLevelType w:val="hybridMultilevel"/>
    <w:tmpl w:val="51767C5C"/>
    <w:lvl w:ilvl="0" w:tplc="FCC00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A7CC2"/>
    <w:multiLevelType w:val="hybridMultilevel"/>
    <w:tmpl w:val="45CE7F74"/>
    <w:lvl w:ilvl="0" w:tplc="D1B841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 w:themeColor="text1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810B2"/>
    <w:multiLevelType w:val="hybridMultilevel"/>
    <w:tmpl w:val="45CE7F74"/>
    <w:lvl w:ilvl="0" w:tplc="D1B841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 w:themeColor="text1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9550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E030DC2"/>
    <w:multiLevelType w:val="hybridMultilevel"/>
    <w:tmpl w:val="E014F9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FA033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683F98"/>
    <w:multiLevelType w:val="multilevel"/>
    <w:tmpl w:val="D0A4D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B42E98"/>
    <w:multiLevelType w:val="hybridMultilevel"/>
    <w:tmpl w:val="8B8611D2"/>
    <w:lvl w:ilvl="0" w:tplc="52D87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E2E03"/>
    <w:multiLevelType w:val="hybridMultilevel"/>
    <w:tmpl w:val="A9604ADA"/>
    <w:lvl w:ilvl="0" w:tplc="CF847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73CBD"/>
    <w:multiLevelType w:val="multilevel"/>
    <w:tmpl w:val="A3B254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4C3E3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351575"/>
    <w:multiLevelType w:val="hybridMultilevel"/>
    <w:tmpl w:val="57BC258C"/>
    <w:lvl w:ilvl="0" w:tplc="29A868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C58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AA3E24"/>
    <w:multiLevelType w:val="hybridMultilevel"/>
    <w:tmpl w:val="6F0C77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FD799C"/>
    <w:multiLevelType w:val="multilevel"/>
    <w:tmpl w:val="C406C46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D51FAF"/>
    <w:multiLevelType w:val="hybridMultilevel"/>
    <w:tmpl w:val="9CE801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0A3EF2"/>
    <w:multiLevelType w:val="hybridMultilevel"/>
    <w:tmpl w:val="16C272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6F40BC"/>
    <w:multiLevelType w:val="hybridMultilevel"/>
    <w:tmpl w:val="4AAAD2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D450F8"/>
    <w:multiLevelType w:val="hybridMultilevel"/>
    <w:tmpl w:val="22C65010"/>
    <w:lvl w:ilvl="0" w:tplc="F6023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35"/>
  </w:num>
  <w:num w:numId="4">
    <w:abstractNumId w:val="28"/>
  </w:num>
  <w:num w:numId="5">
    <w:abstractNumId w:val="27"/>
  </w:num>
  <w:num w:numId="6">
    <w:abstractNumId w:val="38"/>
  </w:num>
  <w:num w:numId="7">
    <w:abstractNumId w:val="20"/>
  </w:num>
  <w:num w:numId="8">
    <w:abstractNumId w:val="19"/>
  </w:num>
  <w:num w:numId="9">
    <w:abstractNumId w:val="29"/>
  </w:num>
  <w:num w:numId="10">
    <w:abstractNumId w:val="10"/>
  </w:num>
  <w:num w:numId="11">
    <w:abstractNumId w:val="6"/>
  </w:num>
  <w:num w:numId="12">
    <w:abstractNumId w:val="1"/>
  </w:num>
  <w:num w:numId="13">
    <w:abstractNumId w:val="15"/>
  </w:num>
  <w:num w:numId="14">
    <w:abstractNumId w:val="18"/>
  </w:num>
  <w:num w:numId="15">
    <w:abstractNumId w:val="4"/>
  </w:num>
  <w:num w:numId="16">
    <w:abstractNumId w:val="26"/>
  </w:num>
  <w:num w:numId="17">
    <w:abstractNumId w:val="24"/>
  </w:num>
  <w:num w:numId="18">
    <w:abstractNumId w:val="9"/>
  </w:num>
  <w:num w:numId="19">
    <w:abstractNumId w:val="11"/>
  </w:num>
  <w:num w:numId="20">
    <w:abstractNumId w:val="8"/>
  </w:num>
  <w:num w:numId="21">
    <w:abstractNumId w:val="25"/>
  </w:num>
  <w:num w:numId="22">
    <w:abstractNumId w:val="32"/>
  </w:num>
  <w:num w:numId="23">
    <w:abstractNumId w:val="30"/>
  </w:num>
  <w:num w:numId="24">
    <w:abstractNumId w:val="5"/>
  </w:num>
  <w:num w:numId="25">
    <w:abstractNumId w:val="23"/>
  </w:num>
  <w:num w:numId="26">
    <w:abstractNumId w:val="34"/>
  </w:num>
  <w:num w:numId="27">
    <w:abstractNumId w:val="0"/>
  </w:num>
  <w:num w:numId="28">
    <w:abstractNumId w:val="13"/>
  </w:num>
  <w:num w:numId="29">
    <w:abstractNumId w:val="7"/>
  </w:num>
  <w:num w:numId="30">
    <w:abstractNumId w:val="36"/>
  </w:num>
  <w:num w:numId="31">
    <w:abstractNumId w:val="37"/>
  </w:num>
  <w:num w:numId="32">
    <w:abstractNumId w:val="31"/>
  </w:num>
  <w:num w:numId="33">
    <w:abstractNumId w:val="2"/>
  </w:num>
  <w:num w:numId="34">
    <w:abstractNumId w:val="17"/>
  </w:num>
  <w:num w:numId="35">
    <w:abstractNumId w:val="33"/>
  </w:num>
  <w:num w:numId="36">
    <w:abstractNumId w:val="21"/>
  </w:num>
  <w:num w:numId="37">
    <w:abstractNumId w:val="14"/>
  </w:num>
  <w:num w:numId="38">
    <w:abstractNumId w:val="22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7B"/>
    <w:rsid w:val="00002AF3"/>
    <w:rsid w:val="000045B9"/>
    <w:rsid w:val="00007D71"/>
    <w:rsid w:val="00010A6B"/>
    <w:rsid w:val="00013C0F"/>
    <w:rsid w:val="00023D06"/>
    <w:rsid w:val="00026172"/>
    <w:rsid w:val="00032604"/>
    <w:rsid w:val="00033576"/>
    <w:rsid w:val="00034347"/>
    <w:rsid w:val="00034FE8"/>
    <w:rsid w:val="00037FD9"/>
    <w:rsid w:val="00044DCD"/>
    <w:rsid w:val="000479F5"/>
    <w:rsid w:val="000519D8"/>
    <w:rsid w:val="00053441"/>
    <w:rsid w:val="00053F3D"/>
    <w:rsid w:val="00055AF6"/>
    <w:rsid w:val="00056895"/>
    <w:rsid w:val="0006018C"/>
    <w:rsid w:val="00065DE8"/>
    <w:rsid w:val="00071FB3"/>
    <w:rsid w:val="00075770"/>
    <w:rsid w:val="0007728D"/>
    <w:rsid w:val="00082C15"/>
    <w:rsid w:val="0008531E"/>
    <w:rsid w:val="000972C6"/>
    <w:rsid w:val="000A00A7"/>
    <w:rsid w:val="000A310B"/>
    <w:rsid w:val="000A5500"/>
    <w:rsid w:val="000B2DF3"/>
    <w:rsid w:val="000B427D"/>
    <w:rsid w:val="000B6CB0"/>
    <w:rsid w:val="000C3518"/>
    <w:rsid w:val="000D0AF7"/>
    <w:rsid w:val="000D1FAC"/>
    <w:rsid w:val="000D2C97"/>
    <w:rsid w:val="000D41A6"/>
    <w:rsid w:val="000D48E2"/>
    <w:rsid w:val="000D6927"/>
    <w:rsid w:val="000E2E2E"/>
    <w:rsid w:val="000F7B99"/>
    <w:rsid w:val="001072AB"/>
    <w:rsid w:val="00107E79"/>
    <w:rsid w:val="0011742F"/>
    <w:rsid w:val="001204ED"/>
    <w:rsid w:val="00123B61"/>
    <w:rsid w:val="00126A6E"/>
    <w:rsid w:val="001301BC"/>
    <w:rsid w:val="00130AE3"/>
    <w:rsid w:val="001316C6"/>
    <w:rsid w:val="001418EF"/>
    <w:rsid w:val="00146EBD"/>
    <w:rsid w:val="00146F32"/>
    <w:rsid w:val="00147B2D"/>
    <w:rsid w:val="00152F7B"/>
    <w:rsid w:val="00160B4E"/>
    <w:rsid w:val="001648F5"/>
    <w:rsid w:val="00173B71"/>
    <w:rsid w:val="00174245"/>
    <w:rsid w:val="00175684"/>
    <w:rsid w:val="00175A35"/>
    <w:rsid w:val="0017670C"/>
    <w:rsid w:val="00177285"/>
    <w:rsid w:val="0017778D"/>
    <w:rsid w:val="00183321"/>
    <w:rsid w:val="00185748"/>
    <w:rsid w:val="0019306E"/>
    <w:rsid w:val="00194E76"/>
    <w:rsid w:val="00196C1F"/>
    <w:rsid w:val="001A0600"/>
    <w:rsid w:val="001A30D4"/>
    <w:rsid w:val="001A4C33"/>
    <w:rsid w:val="001A716C"/>
    <w:rsid w:val="001B009D"/>
    <w:rsid w:val="001B3030"/>
    <w:rsid w:val="001B5EC7"/>
    <w:rsid w:val="001B7523"/>
    <w:rsid w:val="001C198C"/>
    <w:rsid w:val="001C69F5"/>
    <w:rsid w:val="001D588B"/>
    <w:rsid w:val="001E1C34"/>
    <w:rsid w:val="001E4BF3"/>
    <w:rsid w:val="001E6D34"/>
    <w:rsid w:val="001E73F8"/>
    <w:rsid w:val="001F113E"/>
    <w:rsid w:val="001F5E63"/>
    <w:rsid w:val="002046BD"/>
    <w:rsid w:val="00205115"/>
    <w:rsid w:val="00207EB1"/>
    <w:rsid w:val="00212332"/>
    <w:rsid w:val="00212533"/>
    <w:rsid w:val="0021283A"/>
    <w:rsid w:val="00213776"/>
    <w:rsid w:val="0021434B"/>
    <w:rsid w:val="00214892"/>
    <w:rsid w:val="0021573E"/>
    <w:rsid w:val="002168EF"/>
    <w:rsid w:val="00217345"/>
    <w:rsid w:val="00217BCA"/>
    <w:rsid w:val="00220ED6"/>
    <w:rsid w:val="0022244D"/>
    <w:rsid w:val="00224745"/>
    <w:rsid w:val="00231ABA"/>
    <w:rsid w:val="00235D11"/>
    <w:rsid w:val="00243C00"/>
    <w:rsid w:val="00243D9C"/>
    <w:rsid w:val="00251156"/>
    <w:rsid w:val="002516D4"/>
    <w:rsid w:val="00253C8C"/>
    <w:rsid w:val="00253DAA"/>
    <w:rsid w:val="0026160E"/>
    <w:rsid w:val="0026213A"/>
    <w:rsid w:val="002645EB"/>
    <w:rsid w:val="00265EFA"/>
    <w:rsid w:val="0027018C"/>
    <w:rsid w:val="00272287"/>
    <w:rsid w:val="0027447A"/>
    <w:rsid w:val="00275FE6"/>
    <w:rsid w:val="00280D44"/>
    <w:rsid w:val="002815AC"/>
    <w:rsid w:val="002819F3"/>
    <w:rsid w:val="00282C06"/>
    <w:rsid w:val="002871DE"/>
    <w:rsid w:val="00294ED9"/>
    <w:rsid w:val="002950FE"/>
    <w:rsid w:val="002953AA"/>
    <w:rsid w:val="00295BE1"/>
    <w:rsid w:val="00296F15"/>
    <w:rsid w:val="00297A13"/>
    <w:rsid w:val="002A10EF"/>
    <w:rsid w:val="002A180B"/>
    <w:rsid w:val="002A293A"/>
    <w:rsid w:val="002A39AD"/>
    <w:rsid w:val="002A5573"/>
    <w:rsid w:val="002A55A9"/>
    <w:rsid w:val="002B042B"/>
    <w:rsid w:val="002B60AB"/>
    <w:rsid w:val="002C6A91"/>
    <w:rsid w:val="002D12D9"/>
    <w:rsid w:val="002D2BE6"/>
    <w:rsid w:val="002D34BB"/>
    <w:rsid w:val="002E2C14"/>
    <w:rsid w:val="002F7C06"/>
    <w:rsid w:val="00300334"/>
    <w:rsid w:val="00304962"/>
    <w:rsid w:val="00307636"/>
    <w:rsid w:val="00314CF3"/>
    <w:rsid w:val="0031554B"/>
    <w:rsid w:val="0032047F"/>
    <w:rsid w:val="0033133A"/>
    <w:rsid w:val="003436F2"/>
    <w:rsid w:val="0034456F"/>
    <w:rsid w:val="00355E00"/>
    <w:rsid w:val="003615AE"/>
    <w:rsid w:val="0036296A"/>
    <w:rsid w:val="003647EB"/>
    <w:rsid w:val="00383846"/>
    <w:rsid w:val="00386444"/>
    <w:rsid w:val="003905AA"/>
    <w:rsid w:val="00392848"/>
    <w:rsid w:val="00393574"/>
    <w:rsid w:val="003943A8"/>
    <w:rsid w:val="003A566E"/>
    <w:rsid w:val="003A78B1"/>
    <w:rsid w:val="003B0AC1"/>
    <w:rsid w:val="003C05DE"/>
    <w:rsid w:val="003C52EA"/>
    <w:rsid w:val="003C617E"/>
    <w:rsid w:val="003D109B"/>
    <w:rsid w:val="003D1382"/>
    <w:rsid w:val="003D3FE5"/>
    <w:rsid w:val="003D47E2"/>
    <w:rsid w:val="003E1B33"/>
    <w:rsid w:val="003E71C3"/>
    <w:rsid w:val="003F0F49"/>
    <w:rsid w:val="003F336E"/>
    <w:rsid w:val="003F6831"/>
    <w:rsid w:val="004032A5"/>
    <w:rsid w:val="00410025"/>
    <w:rsid w:val="00417350"/>
    <w:rsid w:val="00421C8C"/>
    <w:rsid w:val="00423774"/>
    <w:rsid w:val="0043025D"/>
    <w:rsid w:val="00433917"/>
    <w:rsid w:val="00435A01"/>
    <w:rsid w:val="00437D17"/>
    <w:rsid w:val="00441C38"/>
    <w:rsid w:val="00442B66"/>
    <w:rsid w:val="004446C7"/>
    <w:rsid w:val="00446D98"/>
    <w:rsid w:val="0044723E"/>
    <w:rsid w:val="00447247"/>
    <w:rsid w:val="00452FBE"/>
    <w:rsid w:val="00454A0E"/>
    <w:rsid w:val="004668DF"/>
    <w:rsid w:val="00467EBB"/>
    <w:rsid w:val="00486695"/>
    <w:rsid w:val="00493074"/>
    <w:rsid w:val="00497808"/>
    <w:rsid w:val="004B36F1"/>
    <w:rsid w:val="004B3725"/>
    <w:rsid w:val="004B438B"/>
    <w:rsid w:val="004C06F6"/>
    <w:rsid w:val="004E40BF"/>
    <w:rsid w:val="004E5FB4"/>
    <w:rsid w:val="004E77AF"/>
    <w:rsid w:val="004F4771"/>
    <w:rsid w:val="00500589"/>
    <w:rsid w:val="00500926"/>
    <w:rsid w:val="00503901"/>
    <w:rsid w:val="00505486"/>
    <w:rsid w:val="00511297"/>
    <w:rsid w:val="00513201"/>
    <w:rsid w:val="0051541F"/>
    <w:rsid w:val="00527818"/>
    <w:rsid w:val="00533707"/>
    <w:rsid w:val="00533E9D"/>
    <w:rsid w:val="005347EB"/>
    <w:rsid w:val="00536E6C"/>
    <w:rsid w:val="00544652"/>
    <w:rsid w:val="005446D4"/>
    <w:rsid w:val="00545586"/>
    <w:rsid w:val="00552198"/>
    <w:rsid w:val="00555C5D"/>
    <w:rsid w:val="00565319"/>
    <w:rsid w:val="00565B76"/>
    <w:rsid w:val="00571F25"/>
    <w:rsid w:val="005743EE"/>
    <w:rsid w:val="00574831"/>
    <w:rsid w:val="00574DCD"/>
    <w:rsid w:val="00577AB7"/>
    <w:rsid w:val="00581B5F"/>
    <w:rsid w:val="0058339C"/>
    <w:rsid w:val="00591310"/>
    <w:rsid w:val="00592EF0"/>
    <w:rsid w:val="005931B3"/>
    <w:rsid w:val="00597A13"/>
    <w:rsid w:val="005A2C83"/>
    <w:rsid w:val="005A358E"/>
    <w:rsid w:val="005A4242"/>
    <w:rsid w:val="005A4487"/>
    <w:rsid w:val="005A637D"/>
    <w:rsid w:val="005A7146"/>
    <w:rsid w:val="005A7D28"/>
    <w:rsid w:val="005B59C7"/>
    <w:rsid w:val="005C20EA"/>
    <w:rsid w:val="005C53D8"/>
    <w:rsid w:val="005D2814"/>
    <w:rsid w:val="005D3302"/>
    <w:rsid w:val="005D4807"/>
    <w:rsid w:val="005D71C6"/>
    <w:rsid w:val="005E0DAD"/>
    <w:rsid w:val="005E25CE"/>
    <w:rsid w:val="005E5727"/>
    <w:rsid w:val="005E5E21"/>
    <w:rsid w:val="005E796E"/>
    <w:rsid w:val="005E7DA1"/>
    <w:rsid w:val="005F0A84"/>
    <w:rsid w:val="005F3294"/>
    <w:rsid w:val="005F71EB"/>
    <w:rsid w:val="00611819"/>
    <w:rsid w:val="00612C02"/>
    <w:rsid w:val="006211B8"/>
    <w:rsid w:val="0062253D"/>
    <w:rsid w:val="00623AD8"/>
    <w:rsid w:val="00625D46"/>
    <w:rsid w:val="0063087B"/>
    <w:rsid w:val="006322C9"/>
    <w:rsid w:val="00632D64"/>
    <w:rsid w:val="006331A5"/>
    <w:rsid w:val="00634B3A"/>
    <w:rsid w:val="006366B2"/>
    <w:rsid w:val="006418BF"/>
    <w:rsid w:val="00641C45"/>
    <w:rsid w:val="0064300E"/>
    <w:rsid w:val="00652551"/>
    <w:rsid w:val="00662E3E"/>
    <w:rsid w:val="00664147"/>
    <w:rsid w:val="0066521F"/>
    <w:rsid w:val="00671F79"/>
    <w:rsid w:val="00674707"/>
    <w:rsid w:val="00680633"/>
    <w:rsid w:val="00687071"/>
    <w:rsid w:val="00691E36"/>
    <w:rsid w:val="00694930"/>
    <w:rsid w:val="006977E5"/>
    <w:rsid w:val="006A00E0"/>
    <w:rsid w:val="006A613C"/>
    <w:rsid w:val="006B1B52"/>
    <w:rsid w:val="006B48F5"/>
    <w:rsid w:val="006B4E46"/>
    <w:rsid w:val="006B66BF"/>
    <w:rsid w:val="006C1C46"/>
    <w:rsid w:val="006C7A6E"/>
    <w:rsid w:val="006E3D38"/>
    <w:rsid w:val="006E4109"/>
    <w:rsid w:val="006E72C6"/>
    <w:rsid w:val="006E7F65"/>
    <w:rsid w:val="006F08E6"/>
    <w:rsid w:val="006F3236"/>
    <w:rsid w:val="006F38A6"/>
    <w:rsid w:val="006F3F63"/>
    <w:rsid w:val="006F49CD"/>
    <w:rsid w:val="0070340E"/>
    <w:rsid w:val="00704507"/>
    <w:rsid w:val="007078C4"/>
    <w:rsid w:val="007327C3"/>
    <w:rsid w:val="0073423A"/>
    <w:rsid w:val="00735110"/>
    <w:rsid w:val="0074006E"/>
    <w:rsid w:val="00741708"/>
    <w:rsid w:val="00753485"/>
    <w:rsid w:val="00763F23"/>
    <w:rsid w:val="00766573"/>
    <w:rsid w:val="00772AA5"/>
    <w:rsid w:val="00774858"/>
    <w:rsid w:val="00775189"/>
    <w:rsid w:val="007757EF"/>
    <w:rsid w:val="0078199B"/>
    <w:rsid w:val="00782F67"/>
    <w:rsid w:val="0078412A"/>
    <w:rsid w:val="00784D96"/>
    <w:rsid w:val="007A14B7"/>
    <w:rsid w:val="007A1AA7"/>
    <w:rsid w:val="007A3A0F"/>
    <w:rsid w:val="007A4474"/>
    <w:rsid w:val="007A4CEF"/>
    <w:rsid w:val="007A4E1F"/>
    <w:rsid w:val="007A50A1"/>
    <w:rsid w:val="007B1E7D"/>
    <w:rsid w:val="007B2502"/>
    <w:rsid w:val="007B465C"/>
    <w:rsid w:val="007B6527"/>
    <w:rsid w:val="007C074D"/>
    <w:rsid w:val="007C1293"/>
    <w:rsid w:val="007C2D9A"/>
    <w:rsid w:val="007C74FC"/>
    <w:rsid w:val="007D1595"/>
    <w:rsid w:val="007D31E9"/>
    <w:rsid w:val="007D3FCE"/>
    <w:rsid w:val="007E6844"/>
    <w:rsid w:val="007F2C58"/>
    <w:rsid w:val="007F4959"/>
    <w:rsid w:val="0080149F"/>
    <w:rsid w:val="008025EB"/>
    <w:rsid w:val="0080382A"/>
    <w:rsid w:val="00804CE4"/>
    <w:rsid w:val="00804FFD"/>
    <w:rsid w:val="008163E5"/>
    <w:rsid w:val="00816539"/>
    <w:rsid w:val="008216B0"/>
    <w:rsid w:val="00825823"/>
    <w:rsid w:val="00832F2C"/>
    <w:rsid w:val="008347B6"/>
    <w:rsid w:val="00842968"/>
    <w:rsid w:val="00843BF5"/>
    <w:rsid w:val="0084516C"/>
    <w:rsid w:val="00853BF1"/>
    <w:rsid w:val="008546B4"/>
    <w:rsid w:val="00855080"/>
    <w:rsid w:val="00855F01"/>
    <w:rsid w:val="008626D6"/>
    <w:rsid w:val="008642D4"/>
    <w:rsid w:val="00871571"/>
    <w:rsid w:val="008768A0"/>
    <w:rsid w:val="0088293E"/>
    <w:rsid w:val="008856A2"/>
    <w:rsid w:val="00895005"/>
    <w:rsid w:val="00897509"/>
    <w:rsid w:val="008A034F"/>
    <w:rsid w:val="008A1D97"/>
    <w:rsid w:val="008A42F3"/>
    <w:rsid w:val="008A57DE"/>
    <w:rsid w:val="008B2D75"/>
    <w:rsid w:val="008B4B8F"/>
    <w:rsid w:val="008B4ED8"/>
    <w:rsid w:val="008C19A2"/>
    <w:rsid w:val="008D6D8C"/>
    <w:rsid w:val="008D70A2"/>
    <w:rsid w:val="008D71CC"/>
    <w:rsid w:val="008E1CC2"/>
    <w:rsid w:val="008E37D3"/>
    <w:rsid w:val="008E5E99"/>
    <w:rsid w:val="008F24FC"/>
    <w:rsid w:val="008F67E3"/>
    <w:rsid w:val="00910B96"/>
    <w:rsid w:val="009141AF"/>
    <w:rsid w:val="00915C40"/>
    <w:rsid w:val="00916590"/>
    <w:rsid w:val="009244F8"/>
    <w:rsid w:val="00926062"/>
    <w:rsid w:val="00934748"/>
    <w:rsid w:val="0093592C"/>
    <w:rsid w:val="0093733A"/>
    <w:rsid w:val="00937898"/>
    <w:rsid w:val="00943A1F"/>
    <w:rsid w:val="00945FA0"/>
    <w:rsid w:val="009506B2"/>
    <w:rsid w:val="00951B43"/>
    <w:rsid w:val="00951DC6"/>
    <w:rsid w:val="00954C18"/>
    <w:rsid w:val="0095570B"/>
    <w:rsid w:val="009634A7"/>
    <w:rsid w:val="00963DBE"/>
    <w:rsid w:val="009657CB"/>
    <w:rsid w:val="00967C9D"/>
    <w:rsid w:val="00974B45"/>
    <w:rsid w:val="00977F88"/>
    <w:rsid w:val="00983D36"/>
    <w:rsid w:val="00991F8E"/>
    <w:rsid w:val="00995D9A"/>
    <w:rsid w:val="0099746E"/>
    <w:rsid w:val="009A21D4"/>
    <w:rsid w:val="009A3BEC"/>
    <w:rsid w:val="009A7EE5"/>
    <w:rsid w:val="009B08EF"/>
    <w:rsid w:val="009C2AA8"/>
    <w:rsid w:val="009C70DF"/>
    <w:rsid w:val="009C7134"/>
    <w:rsid w:val="009C7975"/>
    <w:rsid w:val="009D049A"/>
    <w:rsid w:val="009D1447"/>
    <w:rsid w:val="009D60F1"/>
    <w:rsid w:val="009E611F"/>
    <w:rsid w:val="009F777E"/>
    <w:rsid w:val="00A07075"/>
    <w:rsid w:val="00A077B4"/>
    <w:rsid w:val="00A07853"/>
    <w:rsid w:val="00A07FF9"/>
    <w:rsid w:val="00A26C71"/>
    <w:rsid w:val="00A456ED"/>
    <w:rsid w:val="00A511AF"/>
    <w:rsid w:val="00A512AC"/>
    <w:rsid w:val="00A56F6E"/>
    <w:rsid w:val="00A60644"/>
    <w:rsid w:val="00A621AE"/>
    <w:rsid w:val="00A62218"/>
    <w:rsid w:val="00A67E77"/>
    <w:rsid w:val="00A7510A"/>
    <w:rsid w:val="00A764FA"/>
    <w:rsid w:val="00A80FCA"/>
    <w:rsid w:val="00A82E8F"/>
    <w:rsid w:val="00A8667C"/>
    <w:rsid w:val="00A91E16"/>
    <w:rsid w:val="00A925EC"/>
    <w:rsid w:val="00A94E18"/>
    <w:rsid w:val="00A95057"/>
    <w:rsid w:val="00AA187C"/>
    <w:rsid w:val="00AB09DE"/>
    <w:rsid w:val="00AC2A21"/>
    <w:rsid w:val="00AC7D14"/>
    <w:rsid w:val="00AD1097"/>
    <w:rsid w:val="00AD3579"/>
    <w:rsid w:val="00AD37FF"/>
    <w:rsid w:val="00AD3B1D"/>
    <w:rsid w:val="00AD3D20"/>
    <w:rsid w:val="00AE0961"/>
    <w:rsid w:val="00AE0ECD"/>
    <w:rsid w:val="00AF2DA1"/>
    <w:rsid w:val="00AF473D"/>
    <w:rsid w:val="00AF501D"/>
    <w:rsid w:val="00B00CF7"/>
    <w:rsid w:val="00B210CD"/>
    <w:rsid w:val="00B328A5"/>
    <w:rsid w:val="00B36A03"/>
    <w:rsid w:val="00B412B3"/>
    <w:rsid w:val="00B45B3C"/>
    <w:rsid w:val="00B51CC9"/>
    <w:rsid w:val="00B67157"/>
    <w:rsid w:val="00B727EA"/>
    <w:rsid w:val="00B74D3A"/>
    <w:rsid w:val="00B77058"/>
    <w:rsid w:val="00B83D4E"/>
    <w:rsid w:val="00B867ED"/>
    <w:rsid w:val="00B86AD6"/>
    <w:rsid w:val="00B86B96"/>
    <w:rsid w:val="00B87A9A"/>
    <w:rsid w:val="00B93488"/>
    <w:rsid w:val="00B9391C"/>
    <w:rsid w:val="00B942FC"/>
    <w:rsid w:val="00BA1B89"/>
    <w:rsid w:val="00BA3AD5"/>
    <w:rsid w:val="00BA3F32"/>
    <w:rsid w:val="00BA4236"/>
    <w:rsid w:val="00BB1842"/>
    <w:rsid w:val="00BC1D37"/>
    <w:rsid w:val="00BC2CEA"/>
    <w:rsid w:val="00BC3FA9"/>
    <w:rsid w:val="00BC4DA1"/>
    <w:rsid w:val="00BC6F26"/>
    <w:rsid w:val="00BD2649"/>
    <w:rsid w:val="00BD2C71"/>
    <w:rsid w:val="00BE09B2"/>
    <w:rsid w:val="00BE51C3"/>
    <w:rsid w:val="00BE5C7C"/>
    <w:rsid w:val="00BE6FEF"/>
    <w:rsid w:val="00BE7C05"/>
    <w:rsid w:val="00BF074F"/>
    <w:rsid w:val="00BF3302"/>
    <w:rsid w:val="00C0090E"/>
    <w:rsid w:val="00C04266"/>
    <w:rsid w:val="00C04690"/>
    <w:rsid w:val="00C1161D"/>
    <w:rsid w:val="00C11D3E"/>
    <w:rsid w:val="00C20BE9"/>
    <w:rsid w:val="00C2323F"/>
    <w:rsid w:val="00C25580"/>
    <w:rsid w:val="00C274DC"/>
    <w:rsid w:val="00C3147F"/>
    <w:rsid w:val="00C3395F"/>
    <w:rsid w:val="00C36B0D"/>
    <w:rsid w:val="00C43C46"/>
    <w:rsid w:val="00C44EDC"/>
    <w:rsid w:val="00C46812"/>
    <w:rsid w:val="00C52385"/>
    <w:rsid w:val="00C579D0"/>
    <w:rsid w:val="00C64668"/>
    <w:rsid w:val="00C72D45"/>
    <w:rsid w:val="00C767D9"/>
    <w:rsid w:val="00C80FFA"/>
    <w:rsid w:val="00C85B4B"/>
    <w:rsid w:val="00C90324"/>
    <w:rsid w:val="00C919F6"/>
    <w:rsid w:val="00C93622"/>
    <w:rsid w:val="00C96BE9"/>
    <w:rsid w:val="00C97BEA"/>
    <w:rsid w:val="00CA2742"/>
    <w:rsid w:val="00CB41F3"/>
    <w:rsid w:val="00CB4F91"/>
    <w:rsid w:val="00CB6565"/>
    <w:rsid w:val="00CC0778"/>
    <w:rsid w:val="00CC2834"/>
    <w:rsid w:val="00CE027B"/>
    <w:rsid w:val="00CE4B4F"/>
    <w:rsid w:val="00CF0D5D"/>
    <w:rsid w:val="00CF147D"/>
    <w:rsid w:val="00CF39D5"/>
    <w:rsid w:val="00CF5470"/>
    <w:rsid w:val="00CF63C9"/>
    <w:rsid w:val="00CF6509"/>
    <w:rsid w:val="00D02D43"/>
    <w:rsid w:val="00D12299"/>
    <w:rsid w:val="00D12EA5"/>
    <w:rsid w:val="00D13FEF"/>
    <w:rsid w:val="00D2523A"/>
    <w:rsid w:val="00D258D2"/>
    <w:rsid w:val="00D309E7"/>
    <w:rsid w:val="00D313B3"/>
    <w:rsid w:val="00D33D74"/>
    <w:rsid w:val="00D43214"/>
    <w:rsid w:val="00D44972"/>
    <w:rsid w:val="00D545C2"/>
    <w:rsid w:val="00D54C71"/>
    <w:rsid w:val="00D55B53"/>
    <w:rsid w:val="00D56FD7"/>
    <w:rsid w:val="00D63D67"/>
    <w:rsid w:val="00D6460B"/>
    <w:rsid w:val="00D64FF6"/>
    <w:rsid w:val="00D67FB4"/>
    <w:rsid w:val="00D715D3"/>
    <w:rsid w:val="00D71C19"/>
    <w:rsid w:val="00D7410C"/>
    <w:rsid w:val="00D74D5A"/>
    <w:rsid w:val="00D75DAB"/>
    <w:rsid w:val="00D76351"/>
    <w:rsid w:val="00D77F71"/>
    <w:rsid w:val="00D82187"/>
    <w:rsid w:val="00D86D60"/>
    <w:rsid w:val="00D93387"/>
    <w:rsid w:val="00D93825"/>
    <w:rsid w:val="00D948DC"/>
    <w:rsid w:val="00D976CA"/>
    <w:rsid w:val="00D97AC7"/>
    <w:rsid w:val="00DA0DEA"/>
    <w:rsid w:val="00DA53CC"/>
    <w:rsid w:val="00DC0254"/>
    <w:rsid w:val="00DC562C"/>
    <w:rsid w:val="00DD4E05"/>
    <w:rsid w:val="00DD5972"/>
    <w:rsid w:val="00DD779E"/>
    <w:rsid w:val="00DE0862"/>
    <w:rsid w:val="00DE0CC9"/>
    <w:rsid w:val="00DE3C8E"/>
    <w:rsid w:val="00DF1773"/>
    <w:rsid w:val="00DF3C05"/>
    <w:rsid w:val="00E0048D"/>
    <w:rsid w:val="00E009F9"/>
    <w:rsid w:val="00E04977"/>
    <w:rsid w:val="00E150E1"/>
    <w:rsid w:val="00E167A8"/>
    <w:rsid w:val="00E17AFB"/>
    <w:rsid w:val="00E20C8A"/>
    <w:rsid w:val="00E23480"/>
    <w:rsid w:val="00E2468F"/>
    <w:rsid w:val="00E25492"/>
    <w:rsid w:val="00E305C3"/>
    <w:rsid w:val="00E37033"/>
    <w:rsid w:val="00E3724E"/>
    <w:rsid w:val="00E509B4"/>
    <w:rsid w:val="00E51D49"/>
    <w:rsid w:val="00E52C0F"/>
    <w:rsid w:val="00E5349C"/>
    <w:rsid w:val="00E55540"/>
    <w:rsid w:val="00E55B31"/>
    <w:rsid w:val="00E6025B"/>
    <w:rsid w:val="00E62B80"/>
    <w:rsid w:val="00E63A4A"/>
    <w:rsid w:val="00E63B9B"/>
    <w:rsid w:val="00E64329"/>
    <w:rsid w:val="00E7210D"/>
    <w:rsid w:val="00E84F7A"/>
    <w:rsid w:val="00E85186"/>
    <w:rsid w:val="00E85475"/>
    <w:rsid w:val="00E86FD5"/>
    <w:rsid w:val="00E91164"/>
    <w:rsid w:val="00E9189D"/>
    <w:rsid w:val="00E9471A"/>
    <w:rsid w:val="00EA2F16"/>
    <w:rsid w:val="00EB2489"/>
    <w:rsid w:val="00EB4C26"/>
    <w:rsid w:val="00EB4E88"/>
    <w:rsid w:val="00EB7604"/>
    <w:rsid w:val="00EC04AA"/>
    <w:rsid w:val="00EC0BD7"/>
    <w:rsid w:val="00EC2DE8"/>
    <w:rsid w:val="00EC5C1A"/>
    <w:rsid w:val="00ED120E"/>
    <w:rsid w:val="00ED6C3B"/>
    <w:rsid w:val="00EF2000"/>
    <w:rsid w:val="00F01496"/>
    <w:rsid w:val="00F05FDB"/>
    <w:rsid w:val="00F07A02"/>
    <w:rsid w:val="00F104E2"/>
    <w:rsid w:val="00F12185"/>
    <w:rsid w:val="00F138FB"/>
    <w:rsid w:val="00F200D8"/>
    <w:rsid w:val="00F23798"/>
    <w:rsid w:val="00F33773"/>
    <w:rsid w:val="00F3689D"/>
    <w:rsid w:val="00F4535F"/>
    <w:rsid w:val="00F46F36"/>
    <w:rsid w:val="00F536A7"/>
    <w:rsid w:val="00F54008"/>
    <w:rsid w:val="00F5621C"/>
    <w:rsid w:val="00F562CF"/>
    <w:rsid w:val="00F60E92"/>
    <w:rsid w:val="00F61008"/>
    <w:rsid w:val="00F6489D"/>
    <w:rsid w:val="00F6671B"/>
    <w:rsid w:val="00F66C66"/>
    <w:rsid w:val="00F71CEC"/>
    <w:rsid w:val="00F771D3"/>
    <w:rsid w:val="00F80CAA"/>
    <w:rsid w:val="00F81F5F"/>
    <w:rsid w:val="00F82D88"/>
    <w:rsid w:val="00F855D2"/>
    <w:rsid w:val="00F86334"/>
    <w:rsid w:val="00F93110"/>
    <w:rsid w:val="00FA3DB6"/>
    <w:rsid w:val="00FA6468"/>
    <w:rsid w:val="00FA66E9"/>
    <w:rsid w:val="00FB2523"/>
    <w:rsid w:val="00FB457B"/>
    <w:rsid w:val="00FB5565"/>
    <w:rsid w:val="00FC301D"/>
    <w:rsid w:val="00FC66A1"/>
    <w:rsid w:val="00FC6873"/>
    <w:rsid w:val="00FD04EB"/>
    <w:rsid w:val="00FD4A16"/>
    <w:rsid w:val="00FD793D"/>
    <w:rsid w:val="00FE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E7A76"/>
  <w15:docId w15:val="{F27B821B-7576-4EAC-BA5C-86468888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3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E5"/>
  </w:style>
  <w:style w:type="paragraph" w:styleId="Footer">
    <w:name w:val="footer"/>
    <w:basedOn w:val="Normal"/>
    <w:link w:val="FooterChar"/>
    <w:uiPriority w:val="99"/>
    <w:unhideWhenUsed/>
    <w:qFormat/>
    <w:rsid w:val="00816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E5"/>
  </w:style>
  <w:style w:type="paragraph" w:styleId="NoSpacing">
    <w:name w:val="No Spacing"/>
    <w:link w:val="NoSpacingChar"/>
    <w:uiPriority w:val="1"/>
    <w:qFormat/>
    <w:rsid w:val="00147B2D"/>
    <w:pPr>
      <w:spacing w:after="0" w:line="240" w:lineRule="auto"/>
    </w:pPr>
    <w:rPr>
      <w:color w:val="1F497D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793D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321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3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D41A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41A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D41A6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B1B5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09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styleId="Strong">
    <w:name w:val="Strong"/>
    <w:basedOn w:val="DefaultParagraphFont"/>
    <w:uiPriority w:val="22"/>
    <w:qFormat/>
    <w:rsid w:val="00FD04EB"/>
    <w:rPr>
      <w:b/>
      <w:bCs/>
    </w:rPr>
  </w:style>
  <w:style w:type="character" w:customStyle="1" w:styleId="apple-converted-space">
    <w:name w:val="apple-converted-space"/>
    <w:basedOn w:val="DefaultParagraphFont"/>
    <w:rsid w:val="00FD04EB"/>
  </w:style>
  <w:style w:type="paragraph" w:styleId="Bibliography">
    <w:name w:val="Bibliography"/>
    <w:basedOn w:val="Normal"/>
    <w:next w:val="Normal"/>
    <w:uiPriority w:val="37"/>
    <w:unhideWhenUsed/>
    <w:rsid w:val="0007728D"/>
  </w:style>
  <w:style w:type="character" w:customStyle="1" w:styleId="NoSpacingChar">
    <w:name w:val="No Spacing Char"/>
    <w:basedOn w:val="DefaultParagraphFont"/>
    <w:link w:val="NoSpacing"/>
    <w:uiPriority w:val="1"/>
    <w:rsid w:val="006C7A6E"/>
    <w:rPr>
      <w:color w:val="1F497D" w:themeColor="text2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A078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Aus</b:Tag>
    <b:SourceType>InternetSite</b:SourceType>
    <b:Guid>{79C97B94-B65A-400C-B8B3-CD89FD0DA0F2}</b:Guid>
    <b:Title>Australia Higher Education Study Group</b:Title>
    <b:InternetSiteTitle>Study Group Website</b:InternetSiteTitle>
    <b:URL>https://corporate.studygroup.com/higher-education/australia</b:URL>
    <b:RefOrder>1</b:RefOrder>
  </b:Source>
  <b:Source>
    <b:Tag>Hom</b:Tag>
    <b:SourceType>InternetSite</b:SourceType>
    <b:Guid>{81AB72B8-F72C-41FD-A229-CA16ED47CBBE}</b:Guid>
    <b:Title>Home - Charles Sturt University</b:Title>
    <b:InternetSiteTitle>Charles Sturt University</b:InternetSiteTitle>
    <b:URL>http://www.csu.edu.au/</b:URL>
    <b:RefOrder>2</b:RefOrder>
  </b:Source>
  <b:Source>
    <b:Tag>Wik17</b:Tag>
    <b:SourceType>InternetSite</b:SourceType>
    <b:Guid>{EC022E74-33ED-42B3-B4C5-D51077A0AABC}</b:Guid>
    <b:Title>Web Portal - Wikipedia</b:Title>
    <b:InternetSiteTitle>www.wikipedia.com</b:InternetSiteTitle>
    <b:Year>2017</b:Year>
    <b:Month>August</b:Month>
    <b:Day>4</b:Day>
    <b:URL>https://en.wikipedia.org/wiki/Web_portal</b:URL>
    <b:Author>
      <b:Author>
        <b:Corporate>Wikipedia</b:Corporate>
      </b:Author>
    </b:Author>
    <b:RefOrder>3</b:RefOrder>
  </b:Source>
  <b:Source>
    <b:Tag>Tec1</b:Tag>
    <b:SourceType>DocumentFromInternetSite</b:SourceType>
    <b:Guid>{22BA1112-37A2-4413-9D98-3205890C137E}</b:Guid>
    <b:Title>what is mobile application? </b:Title>
    <b:InternetSiteTitle>www.techopedia.com</b:InternetSiteTitle>
    <b:URL>https://www.techopedia.com/definition/2953/mobile-application-mobile-app</b:URL>
    <b:Author>
      <b:Author>
        <b:Corporate>Techopedia</b:Corporate>
      </b:Author>
    </b:Author>
    <b:RefOrder>4</b:RefOrder>
  </b:Source>
  <b:Source>
    <b:Tag>IBM</b:Tag>
    <b:SourceType>DocumentFromInternetSite</b:SourceType>
    <b:Guid>{D851BEB4-5749-4B4B-9C1A-E6121B4FDA27}</b:Guid>
    <b:Author>
      <b:Author>
        <b:Corporate>IBM</b:Corporate>
      </b:Author>
    </b:Author>
    <b:Title>IBM Knowledge center - vision document for a requirements project</b:Title>
    <b:InternetSiteTitle>IBM</b:InternetSiteTitle>
    <b:URL>https://www.ibm.com/support/knowledgecenter/en/SSYMRC_4.0.3/com.ibm.rational.rrm.help.doc/topics/r_vision_doc.html</b:URL>
    <b:RefOrder>5</b:RefOrder>
  </b:Source>
  <b:Source>
    <b:Tag>utd</b:Tag>
    <b:SourceType>DocumentFromInternetSite</b:SourceType>
    <b:Guid>{E5976185-C066-4F46-852B-2793EEC95AE0}</b:Guid>
    <b:Author>
      <b:Author>
        <b:Corporate>utdallas</b:Corporate>
      </b:Author>
    </b:Author>
    <b:Title>VisionDoc</b:Title>
    <b:InternetSiteTitle>www.utdallas.edu</b:InternetSiteTitle>
    <b:URL>https://www.utdallas.edu/~chung/RE/Presentations10F/Team-hope/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3AE03C-D4F2-41DE-99ED-F67D6B67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10619</TotalTime>
  <Pages>6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IN JAVA2             ITC521</vt:lpstr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IN JAVA2             ITC521</dc:title>
  <dc:subject>ASSESSMENT ITEM 2</dc:subject>
  <dc:creator>Programming IN JAVA2 ITC521</dc:creator>
  <cp:lastModifiedBy>Vismay</cp:lastModifiedBy>
  <cp:revision>527</cp:revision>
  <cp:lastPrinted>2017-04-02T03:10:00Z</cp:lastPrinted>
  <dcterms:created xsi:type="dcterms:W3CDTF">2017-03-21T23:36:00Z</dcterms:created>
  <dcterms:modified xsi:type="dcterms:W3CDTF">2019-08-30T14:24:00Z</dcterms:modified>
</cp:coreProperties>
</file>