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bac6d8424e3e4005"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Pr="007A7B3F" w:rsidR="005C4277" w:rsidP="007A7B3F" w:rsidRDefault="005C4277" w14:paraId="69E65A36" wp14:textId="77777777">
      <w:pPr>
        <w:rPr>
          <w:b/>
          <w:sz w:val="26"/>
          <w:szCs w:val="26"/>
        </w:rPr>
      </w:pPr>
      <w:r w:rsidRPr="007A7B3F">
        <w:rPr>
          <w:b/>
          <w:sz w:val="26"/>
          <w:szCs w:val="26"/>
        </w:rPr>
        <w:t>1. Opis danych oraz pozyskiwanie lub ponowne wykorzystanie dostępnych danych</w:t>
      </w:r>
    </w:p>
    <w:p xmlns:wp14="http://schemas.microsoft.com/office/word/2010/wordml" w:rsidRPr="00E84221" w:rsidR="005C4277" w:rsidP="007A7B3F" w:rsidRDefault="005C4277" w14:paraId="27622F87" wp14:textId="77777777">
      <w:pPr>
        <w:rPr>
          <w:b/>
          <w:i/>
        </w:rPr>
      </w:pPr>
      <w:r w:rsidRPr="00E84221">
        <w:rPr>
          <w:b/>
          <w:i/>
        </w:rPr>
        <w:t>Sposób pozyskiwania i opracowywania nowych danych i/lub ponownego wykorzystania dostępnych danych</w:t>
      </w:r>
    </w:p>
    <w:p xmlns:wp14="http://schemas.microsoft.com/office/word/2010/wordml" w:rsidRPr="005C4277" w:rsidR="002E28EF" w:rsidP="00E84221" w:rsidRDefault="00E84221" w14:paraId="51419DEF" wp14:textId="77777777">
      <w:pPr>
        <w:jc w:val="both"/>
        <w:rPr>
          <w:lang w:val="en-US"/>
        </w:rPr>
      </w:pPr>
      <w:r w:rsidRPr="00E84221">
        <w:rPr>
          <w:lang w:val="en-US"/>
        </w:rPr>
        <w:t>New data will be experimental data obtained as records of the values of physicochemical and structural parameters measured for the new DES, PDES, chars, DES-chars, and PDES-chars. In addition, the values of the detector signals or physical parameters measured during syngas production and purification will be generated. The data will be saved directly in digital form using analog-to-digital converters and appropriate data collection software, and saved on a personal computer. After each adsorption process, all data on the process dynamics will create an individual dataset that is separate for each process. The project is not expected to reuse existing data.</w:t>
      </w:r>
    </w:p>
    <w:p xmlns:wp14="http://schemas.microsoft.com/office/word/2010/wordml" w:rsidRPr="00E84221" w:rsidR="005C4277" w:rsidP="005C4277" w:rsidRDefault="005C4277" w14:paraId="73696676" wp14:textId="77777777">
      <w:pPr>
        <w:pStyle w:val="Nagwek3"/>
        <w:shd w:val="clear" w:color="auto" w:fill="FFFFFF"/>
        <w:spacing w:before="210" w:beforeAutospacing="0" w:after="210" w:afterAutospacing="0" w:line="375" w:lineRule="atLeast"/>
        <w:rPr>
          <w:rFonts w:asciiTheme="minorHAnsi" w:hAnsiTheme="minorHAnsi" w:cstheme="minorHAnsi"/>
          <w:bCs w:val="0"/>
          <w:i/>
          <w:color w:val="000000" w:themeColor="text1"/>
          <w:sz w:val="22"/>
          <w:szCs w:val="22"/>
        </w:rPr>
      </w:pPr>
      <w:bookmarkStart w:name="_GoBack" w:id="0"/>
      <w:bookmarkEnd w:id="0"/>
      <w:r w:rsidRPr="00E84221">
        <w:rPr>
          <w:rFonts w:asciiTheme="minorHAnsi" w:hAnsiTheme="minorHAnsi" w:cstheme="minorHAnsi"/>
          <w:bCs w:val="0"/>
          <w:i/>
          <w:color w:val="000000" w:themeColor="text1"/>
          <w:sz w:val="22"/>
          <w:szCs w:val="22"/>
        </w:rPr>
        <w:t>Pozyskiwane lub opracowywane dane (np. rodzaj, format, ilość)</w:t>
      </w:r>
    </w:p>
    <w:p xmlns:wp14="http://schemas.microsoft.com/office/word/2010/wordml" w:rsidR="005C4277" w:rsidRDefault="00E84221" w14:paraId="427513D0" wp14:textId="77777777">
      <w:pPr>
        <w:rPr>
          <w:rFonts w:cstheme="minorHAnsi"/>
          <w:color w:val="000000" w:themeColor="text1"/>
          <w:shd w:val="clear" w:color="auto" w:fill="FFFFFF"/>
          <w:lang w:val="en-US"/>
        </w:rPr>
      </w:pPr>
      <w:r w:rsidRPr="00E84221">
        <w:rPr>
          <w:rFonts w:cstheme="minorHAnsi"/>
          <w:color w:val="000000" w:themeColor="text1"/>
          <w:shd w:val="clear" w:color="auto" w:fill="FFFFFF"/>
          <w:lang w:val="en-US"/>
        </w:rPr>
        <w:t>Examples of collected data types include:</w:t>
      </w:r>
      <w:r w:rsidRPr="00E84221">
        <w:rPr>
          <w:rFonts w:cstheme="minorHAnsi"/>
          <w:color w:val="000000" w:themeColor="text1"/>
          <w:lang w:val="en-US"/>
        </w:rPr>
        <w:br/>
      </w:r>
      <w:r w:rsidRPr="00E84221">
        <w:rPr>
          <w:rFonts w:cstheme="minorHAnsi"/>
          <w:color w:val="000000" w:themeColor="text1"/>
          <w:shd w:val="clear" w:color="auto" w:fill="FFFFFF"/>
          <w:lang w:val="en-US"/>
        </w:rPr>
        <w:t>Chromatograms: formats: .</w:t>
      </w:r>
      <w:proofErr w:type="spellStart"/>
      <w:r w:rsidRPr="00E84221">
        <w:rPr>
          <w:rFonts w:cstheme="minorHAnsi"/>
          <w:color w:val="000000" w:themeColor="text1"/>
          <w:shd w:val="clear" w:color="auto" w:fill="FFFFFF"/>
          <w:lang w:val="en-US"/>
        </w:rPr>
        <w:t>chr</w:t>
      </w:r>
      <w:proofErr w:type="spellEnd"/>
      <w:r w:rsidRPr="00E84221">
        <w:rPr>
          <w:rFonts w:cstheme="minorHAnsi"/>
          <w:color w:val="000000" w:themeColor="text1"/>
          <w:shd w:val="clear" w:color="auto" w:fill="FFFFFF"/>
          <w:lang w:val="en-US"/>
        </w:rPr>
        <w:t>, .csv, .txt; file size &lt; 1MB</w:t>
      </w:r>
      <w:r w:rsidRPr="00E84221">
        <w:rPr>
          <w:rFonts w:cstheme="minorHAnsi"/>
          <w:color w:val="000000" w:themeColor="text1"/>
          <w:lang w:val="en-US"/>
        </w:rPr>
        <w:br/>
      </w:r>
      <w:r w:rsidRPr="00E84221">
        <w:rPr>
          <w:rFonts w:cstheme="minorHAnsi"/>
          <w:color w:val="000000" w:themeColor="text1"/>
          <w:shd w:val="clear" w:color="auto" w:fill="FFFFFF"/>
          <w:lang w:val="en-US"/>
        </w:rPr>
        <w:t>Physicochemical data records (i.e. melting temperature, viscosity or density): formats: .csv, .txt; file size &lt; 1MB</w:t>
      </w:r>
      <w:r w:rsidRPr="00E84221">
        <w:rPr>
          <w:rFonts w:cstheme="minorHAnsi"/>
          <w:color w:val="000000" w:themeColor="text1"/>
          <w:lang w:val="en-US"/>
        </w:rPr>
        <w:br/>
      </w:r>
      <w:r w:rsidRPr="00E84221">
        <w:rPr>
          <w:rFonts w:cstheme="minorHAnsi"/>
          <w:color w:val="000000" w:themeColor="text1"/>
          <w:shd w:val="clear" w:color="auto" w:fill="FFFFFF"/>
          <w:lang w:val="en-US"/>
        </w:rPr>
        <w:t xml:space="preserve">SEM pictures, formats: jpg, tiff, raw, </w:t>
      </w:r>
      <w:proofErr w:type="spellStart"/>
      <w:r w:rsidRPr="00E84221">
        <w:rPr>
          <w:rFonts w:cstheme="minorHAnsi"/>
          <w:color w:val="000000" w:themeColor="text1"/>
          <w:shd w:val="clear" w:color="auto" w:fill="FFFFFF"/>
          <w:lang w:val="en-US"/>
        </w:rPr>
        <w:t>rax</w:t>
      </w:r>
      <w:proofErr w:type="spellEnd"/>
      <w:r w:rsidRPr="00E84221">
        <w:rPr>
          <w:rFonts w:cstheme="minorHAnsi"/>
          <w:color w:val="000000" w:themeColor="text1"/>
          <w:shd w:val="clear" w:color="auto" w:fill="FFFFFF"/>
          <w:lang w:val="en-US"/>
        </w:rPr>
        <w:t xml:space="preserve"> file size &lt; 20 MB</w:t>
      </w:r>
      <w:r w:rsidRPr="00E84221">
        <w:rPr>
          <w:rFonts w:cstheme="minorHAnsi"/>
          <w:color w:val="000000" w:themeColor="text1"/>
          <w:lang w:val="en-US"/>
        </w:rPr>
        <w:br/>
      </w:r>
      <w:r w:rsidRPr="00E84221">
        <w:rPr>
          <w:rFonts w:cstheme="minorHAnsi"/>
          <w:color w:val="000000" w:themeColor="text1"/>
          <w:shd w:val="clear" w:color="auto" w:fill="FFFFFF"/>
          <w:lang w:val="en-US"/>
        </w:rPr>
        <w:t>1H NMR, 13C NMR, and FT-IR spectrum: formats: .jpg; file size &lt; 20 MB</w:t>
      </w:r>
      <w:r w:rsidRPr="00E84221">
        <w:rPr>
          <w:rFonts w:cstheme="minorHAnsi"/>
          <w:color w:val="000000" w:themeColor="text1"/>
          <w:lang w:val="en-US"/>
        </w:rPr>
        <w:br/>
      </w:r>
      <w:r w:rsidRPr="00E84221">
        <w:rPr>
          <w:rFonts w:cstheme="minorHAnsi"/>
          <w:color w:val="000000" w:themeColor="text1"/>
          <w:shd w:val="clear" w:color="auto" w:fill="FFFFFF"/>
          <w:lang w:val="en-US"/>
        </w:rPr>
        <w:t xml:space="preserve">TGA/DSC: formats: .jpg, .tiff, </w:t>
      </w:r>
      <w:proofErr w:type="spellStart"/>
      <w:r w:rsidRPr="00E84221">
        <w:rPr>
          <w:rFonts w:cstheme="minorHAnsi"/>
          <w:color w:val="000000" w:themeColor="text1"/>
          <w:shd w:val="clear" w:color="auto" w:fill="FFFFFF"/>
          <w:lang w:val="en-US"/>
        </w:rPr>
        <w:t>xls</w:t>
      </w:r>
      <w:proofErr w:type="spellEnd"/>
      <w:r w:rsidRPr="00E84221">
        <w:rPr>
          <w:rFonts w:cstheme="minorHAnsi"/>
          <w:color w:val="000000" w:themeColor="text1"/>
          <w:shd w:val="clear" w:color="auto" w:fill="FFFFFF"/>
          <w:lang w:val="en-US"/>
        </w:rPr>
        <w:t>.; file size &lt; 20 MB</w:t>
      </w:r>
      <w:r w:rsidRPr="00E84221">
        <w:rPr>
          <w:rFonts w:cstheme="minorHAnsi"/>
          <w:color w:val="000000" w:themeColor="text1"/>
          <w:lang w:val="en-US"/>
        </w:rPr>
        <w:br/>
      </w:r>
      <w:r w:rsidRPr="00E84221">
        <w:rPr>
          <w:rFonts w:cstheme="minorHAnsi"/>
          <w:color w:val="000000" w:themeColor="text1"/>
          <w:shd w:val="clear" w:color="auto" w:fill="FFFFFF"/>
          <w:lang w:val="en-US"/>
        </w:rPr>
        <w:t xml:space="preserve">XRD: formats: .jpg, .tiff, </w:t>
      </w:r>
      <w:proofErr w:type="spellStart"/>
      <w:r w:rsidRPr="00E84221">
        <w:rPr>
          <w:rFonts w:cstheme="minorHAnsi"/>
          <w:color w:val="000000" w:themeColor="text1"/>
          <w:shd w:val="clear" w:color="auto" w:fill="FFFFFF"/>
          <w:lang w:val="en-US"/>
        </w:rPr>
        <w:t>xls</w:t>
      </w:r>
      <w:proofErr w:type="spellEnd"/>
      <w:r w:rsidRPr="00E84221">
        <w:rPr>
          <w:rFonts w:cstheme="minorHAnsi"/>
          <w:color w:val="000000" w:themeColor="text1"/>
          <w:shd w:val="clear" w:color="auto" w:fill="FFFFFF"/>
          <w:lang w:val="en-US"/>
        </w:rPr>
        <w:t>.; file size &lt; 20 MB</w:t>
      </w:r>
      <w:r w:rsidRPr="00E84221">
        <w:rPr>
          <w:rFonts w:cstheme="minorHAnsi"/>
          <w:color w:val="000000" w:themeColor="text1"/>
          <w:lang w:val="en-US"/>
        </w:rPr>
        <w:br/>
      </w:r>
      <w:r w:rsidRPr="00E84221">
        <w:rPr>
          <w:rFonts w:cstheme="minorHAnsi"/>
          <w:color w:val="000000" w:themeColor="text1"/>
          <w:shd w:val="clear" w:color="auto" w:fill="FFFFFF"/>
          <w:lang w:val="en-US"/>
        </w:rPr>
        <w:t xml:space="preserve">BET: formats: .jpg, .tiff, </w:t>
      </w:r>
      <w:proofErr w:type="spellStart"/>
      <w:r w:rsidRPr="00E84221">
        <w:rPr>
          <w:rFonts w:cstheme="minorHAnsi"/>
          <w:color w:val="000000" w:themeColor="text1"/>
          <w:shd w:val="clear" w:color="auto" w:fill="FFFFFF"/>
          <w:lang w:val="en-US"/>
        </w:rPr>
        <w:t>xls</w:t>
      </w:r>
      <w:proofErr w:type="spellEnd"/>
      <w:r w:rsidRPr="00E84221">
        <w:rPr>
          <w:rFonts w:cstheme="minorHAnsi"/>
          <w:color w:val="000000" w:themeColor="text1"/>
          <w:shd w:val="clear" w:color="auto" w:fill="FFFFFF"/>
          <w:lang w:val="en-US"/>
        </w:rPr>
        <w:t>.; file size &lt; 20 MB</w:t>
      </w:r>
      <w:r w:rsidRPr="00E84221">
        <w:rPr>
          <w:rFonts w:cstheme="minorHAnsi"/>
          <w:color w:val="000000" w:themeColor="text1"/>
          <w:lang w:val="en-US"/>
        </w:rPr>
        <w:br/>
      </w:r>
      <w:r w:rsidRPr="00E84221">
        <w:rPr>
          <w:rFonts w:cstheme="minorHAnsi"/>
          <w:color w:val="000000" w:themeColor="text1"/>
          <w:lang w:val="en-US"/>
        </w:rPr>
        <w:br/>
      </w:r>
      <w:r w:rsidRPr="00E84221">
        <w:rPr>
          <w:rFonts w:cstheme="minorHAnsi"/>
          <w:color w:val="000000" w:themeColor="text1"/>
          <w:shd w:val="clear" w:color="auto" w:fill="FFFFFF"/>
          <w:lang w:val="en-US"/>
        </w:rPr>
        <w:t>Total data approx. 300-350 GB</w:t>
      </w:r>
    </w:p>
    <w:p xmlns:wp14="http://schemas.microsoft.com/office/word/2010/wordml" w:rsidRPr="00E84221" w:rsidR="00E84221" w:rsidRDefault="00E84221" w14:paraId="672A6659" wp14:textId="77777777">
      <w:pPr>
        <w:rPr>
          <w:rFonts w:cstheme="minorHAnsi"/>
          <w:color w:val="000000" w:themeColor="text1"/>
          <w:lang w:val="en-US"/>
        </w:rPr>
      </w:pPr>
    </w:p>
    <w:p xmlns:wp14="http://schemas.microsoft.com/office/word/2010/wordml" w:rsidRPr="007A7B3F" w:rsidR="005C4277" w:rsidP="007A7B3F" w:rsidRDefault="005C4277" w14:paraId="6E338AD3" wp14:textId="77777777">
      <w:pPr>
        <w:rPr>
          <w:b/>
          <w:sz w:val="26"/>
          <w:szCs w:val="26"/>
        </w:rPr>
      </w:pPr>
      <w:r w:rsidRPr="007A7B3F">
        <w:rPr>
          <w:b/>
          <w:sz w:val="26"/>
          <w:szCs w:val="26"/>
        </w:rPr>
        <w:t>2. Dokumentacja i jakość danych</w:t>
      </w:r>
    </w:p>
    <w:p xmlns:wp14="http://schemas.microsoft.com/office/word/2010/wordml" w:rsidRPr="00E84221" w:rsidR="005C4277" w:rsidP="007A7B3F" w:rsidRDefault="005C4277" w14:paraId="06A952C7" wp14:textId="77777777">
      <w:pPr>
        <w:jc w:val="both"/>
        <w:rPr>
          <w:b/>
          <w:i/>
        </w:rPr>
      </w:pPr>
      <w:r w:rsidRPr="764CE44E" w:rsidR="005C4277">
        <w:rPr>
          <w:b w:val="1"/>
          <w:bCs w:val="1"/>
          <w:i w:val="1"/>
          <w:iCs w:val="1"/>
        </w:rPr>
        <w:t>Metadane i dokumenty (np. metodologia lub pozyskiwanie danych oraz sposób porządkowania danych) towarzyszące danym</w:t>
      </w:r>
    </w:p>
    <w:p xmlns:wp14="http://schemas.microsoft.com/office/word/2010/wordml" w:rsidR="00E84221" w:rsidP="00E84221" w:rsidRDefault="006F07D5" w14:paraId="1E836399" wp14:textId="77777777">
      <w:pPr>
        <w:jc w:val="both"/>
        <w:rPr>
          <w:lang w:val="en-US"/>
        </w:rPr>
      </w:pPr>
      <w:r w:rsidRPr="764CE44E" w:rsidR="006F07D5">
        <w:rPr>
          <w:lang w:val="en-US"/>
        </w:rPr>
        <w:t xml:space="preserve">Raw data </w:t>
      </w:r>
      <w:r w:rsidRPr="764CE44E" w:rsidR="00E84221">
        <w:rPr>
          <w:lang w:val="en-US"/>
        </w:rPr>
        <w:t>will be</w:t>
      </w:r>
      <w:r w:rsidRPr="764CE44E" w:rsidR="006F07D5">
        <w:rPr>
          <w:lang w:val="en-US"/>
        </w:rPr>
        <w:t xml:space="preserve"> generated by </w:t>
      </w:r>
      <w:r w:rsidRPr="764CE44E" w:rsidR="006F07D5">
        <w:rPr>
          <w:lang w:val="en-US"/>
        </w:rPr>
        <w:t>the equipment</w:t>
      </w:r>
      <w:r w:rsidRPr="764CE44E" w:rsidR="006F07D5">
        <w:rPr>
          <w:lang w:val="en-US"/>
        </w:rPr>
        <w:t xml:space="preserve"> or applied </w:t>
      </w:r>
      <w:r w:rsidRPr="764CE44E" w:rsidR="00E84221">
        <w:rPr>
          <w:lang w:val="en-US"/>
        </w:rPr>
        <w:t xml:space="preserve">measurement </w:t>
      </w:r>
      <w:r w:rsidRPr="764CE44E" w:rsidR="00E84221">
        <w:rPr>
          <w:lang w:val="en-US"/>
        </w:rPr>
        <w:t>device</w:t>
      </w:r>
      <w:r w:rsidRPr="764CE44E" w:rsidR="00E84221">
        <w:rPr>
          <w:lang w:val="en-US"/>
        </w:rPr>
        <w:t xml:space="preserve">. </w:t>
      </w:r>
      <w:r w:rsidRPr="764CE44E" w:rsidR="006F07D5">
        <w:rPr>
          <w:lang w:val="en-US"/>
        </w:rPr>
        <w:t xml:space="preserve">Data files </w:t>
      </w:r>
      <w:r w:rsidRPr="764CE44E" w:rsidR="00E84221">
        <w:rPr>
          <w:lang w:val="en-US"/>
        </w:rPr>
        <w:t xml:space="preserve">will </w:t>
      </w:r>
      <w:r w:rsidRPr="764CE44E" w:rsidR="00E84221">
        <w:rPr>
          <w:lang w:val="en-US"/>
        </w:rPr>
        <w:t xml:space="preserve">be </w:t>
      </w:r>
      <w:r w:rsidRPr="764CE44E" w:rsidR="006F07D5">
        <w:rPr>
          <w:lang w:val="en-US"/>
        </w:rPr>
        <w:t xml:space="preserve"> stored</w:t>
      </w:r>
      <w:r w:rsidRPr="764CE44E" w:rsidR="006F07D5">
        <w:rPr>
          <w:lang w:val="en-US"/>
        </w:rPr>
        <w:t xml:space="preserve"> in </w:t>
      </w:r>
      <w:r w:rsidRPr="764CE44E" w:rsidR="006F07D5">
        <w:rPr>
          <w:lang w:val="en-US"/>
        </w:rPr>
        <w:t>computer</w:t>
      </w:r>
      <w:r w:rsidRPr="764CE44E" w:rsidR="006F07D5">
        <w:rPr>
          <w:lang w:val="en-US"/>
        </w:rPr>
        <w:t xml:space="preserve"> assigned to </w:t>
      </w:r>
      <w:r w:rsidRPr="764CE44E" w:rsidR="006F07D5">
        <w:rPr>
          <w:lang w:val="en-US"/>
        </w:rPr>
        <w:t>device</w:t>
      </w:r>
      <w:r w:rsidRPr="764CE44E" w:rsidR="006F07D5">
        <w:rPr>
          <w:lang w:val="en-US"/>
        </w:rPr>
        <w:t xml:space="preserve"> </w:t>
      </w:r>
      <w:r w:rsidRPr="764CE44E" w:rsidR="00E84221">
        <w:rPr>
          <w:lang w:val="en-US"/>
        </w:rPr>
        <w:t>and</w:t>
      </w:r>
      <w:r w:rsidRPr="764CE44E" w:rsidR="006F07D5">
        <w:rPr>
          <w:lang w:val="en-US"/>
        </w:rPr>
        <w:t xml:space="preserve"> on the external hard drive in </w:t>
      </w:r>
      <w:r w:rsidRPr="764CE44E" w:rsidR="006F07D5">
        <w:rPr>
          <w:lang w:val="en-US"/>
        </w:rPr>
        <w:t>a case</w:t>
      </w:r>
      <w:r w:rsidRPr="764CE44E" w:rsidR="006F07D5">
        <w:rPr>
          <w:lang w:val="en-US"/>
        </w:rPr>
        <w:t xml:space="preserve"> of unexpected equipment error or destruction. Selected data generated from experiments will be deposited in the MOST </w:t>
      </w:r>
      <w:r w:rsidRPr="764CE44E" w:rsidR="006F07D5">
        <w:rPr>
          <w:lang w:val="en-US"/>
        </w:rPr>
        <w:t>Wiedzy</w:t>
      </w:r>
      <w:r w:rsidRPr="764CE44E" w:rsidR="006F07D5">
        <w:rPr>
          <w:lang w:val="en-US"/>
        </w:rPr>
        <w:t xml:space="preserve"> Open Research Data Catalog – repository provided by the </w:t>
      </w:r>
      <w:r w:rsidRPr="764CE44E" w:rsidR="006F07D5">
        <w:rPr>
          <w:lang w:val="en-US"/>
        </w:rPr>
        <w:t>Gdańsk</w:t>
      </w:r>
      <w:r w:rsidRPr="764CE44E" w:rsidR="006F07D5">
        <w:rPr>
          <w:lang w:val="en-US"/>
        </w:rPr>
        <w:t xml:space="preserve"> University of Technology</w:t>
      </w:r>
      <w:r w:rsidRPr="764CE44E" w:rsidR="00E84221">
        <w:rPr>
          <w:lang w:val="en-US"/>
        </w:rPr>
        <w:t xml:space="preserve">. </w:t>
      </w:r>
      <w:r w:rsidRPr="764CE44E" w:rsidR="00E84221">
        <w:rPr>
          <w:lang w:val="en-US"/>
        </w:rPr>
        <w:t xml:space="preserve">The metadata description will be stored in JSONLD format. The author will be </w:t>
      </w:r>
      <w:r w:rsidRPr="764CE44E" w:rsidR="00E84221">
        <w:rPr>
          <w:lang w:val="en-US"/>
        </w:rPr>
        <w:t>identified</w:t>
      </w:r>
      <w:r w:rsidRPr="764CE44E" w:rsidR="00E84221">
        <w:rPr>
          <w:lang w:val="en-US"/>
        </w:rPr>
        <w:t xml:space="preserve"> and authorized by the ORCID number. All data will be assigned to specific types of processes and named in a clearly identifiable manner </w:t>
      </w:r>
      <w:r w:rsidRPr="764CE44E" w:rsidR="00E84221">
        <w:rPr>
          <w:lang w:val="en-US"/>
        </w:rPr>
        <w:t>in accordance with</w:t>
      </w:r>
      <w:r w:rsidRPr="764CE44E" w:rsidR="00E84221">
        <w:rPr>
          <w:lang w:val="en-US"/>
        </w:rPr>
        <w:t xml:space="preserve"> the internal procedure for describing data sets.</w:t>
      </w:r>
    </w:p>
    <w:p xmlns:wp14="http://schemas.microsoft.com/office/word/2010/wordml" w:rsidRPr="00A15D34" w:rsidR="005C4277" w:rsidRDefault="005C4277" w14:paraId="76194AFD" wp14:textId="77777777">
      <w:pPr>
        <w:rPr>
          <w:b/>
          <w:i/>
          <w:color w:val="000000" w:themeColor="text1"/>
        </w:rPr>
      </w:pPr>
      <w:r w:rsidRPr="00A15D34">
        <w:rPr>
          <w:b/>
          <w:i/>
          <w:color w:val="000000" w:themeColor="text1"/>
        </w:rPr>
        <w:t>Stosowane środki kontroli jakości danych</w:t>
      </w:r>
    </w:p>
    <w:p xmlns:wp14="http://schemas.microsoft.com/office/word/2010/wordml" w:rsidRPr="00A15D34" w:rsidR="00A15D34" w:rsidP="00A15D34" w:rsidRDefault="00A15D34" w14:paraId="3C4BCC6F" wp14:textId="77777777">
      <w:pPr>
        <w:jc w:val="both"/>
        <w:rPr>
          <w:rFonts w:cstheme="minorHAnsi"/>
          <w:color w:val="000000" w:themeColor="text1"/>
          <w:lang w:val="en-US"/>
        </w:rPr>
      </w:pPr>
      <w:r w:rsidRPr="00A15D34">
        <w:rPr>
          <w:rFonts w:cstheme="minorHAnsi"/>
          <w:color w:val="000000" w:themeColor="text1"/>
          <w:shd w:val="clear" w:color="auto" w:fill="FFFFFF"/>
          <w:lang w:val="en-US"/>
        </w:rPr>
        <w:t>The data will be cataloged in a standardized manner, fulfilling the requirements of FAIR standards. The data available in an open repository will have a DOI assigned and will be positioned to ensure accessibility. All the produced datasets will be subjected to the procedure of checking their completeness and correctness before cataloging in the repository. The reliability of the results obtained will be possible owing to the use of high-quality standards and software available with the equipment.</w:t>
      </w:r>
    </w:p>
    <w:p xmlns:wp14="http://schemas.microsoft.com/office/word/2010/wordml" w:rsidRPr="00A15D34" w:rsidR="00A15D34" w:rsidP="00A15D34" w:rsidRDefault="00A15D34" w14:paraId="0A37501D" wp14:textId="77777777">
      <w:pPr>
        <w:jc w:val="both"/>
        <w:rPr>
          <w:rFonts w:cstheme="minorHAnsi"/>
          <w:lang w:val="en-US"/>
        </w:rPr>
      </w:pPr>
    </w:p>
    <w:p xmlns:wp14="http://schemas.microsoft.com/office/word/2010/wordml" w:rsidRPr="007D3EF0" w:rsidR="005C4277" w:rsidP="007D3EF0" w:rsidRDefault="005C4277" w14:paraId="11F0DDBF" wp14:textId="77777777">
      <w:pPr>
        <w:rPr>
          <w:b/>
          <w:sz w:val="26"/>
          <w:szCs w:val="26"/>
        </w:rPr>
      </w:pPr>
      <w:r w:rsidRPr="007D3EF0">
        <w:rPr>
          <w:b/>
          <w:sz w:val="26"/>
          <w:szCs w:val="26"/>
        </w:rPr>
        <w:t>3. Przechowywanie i tworzenie kopii zapasowych podczas badań</w:t>
      </w:r>
    </w:p>
    <w:p xmlns:wp14="http://schemas.microsoft.com/office/word/2010/wordml" w:rsidRPr="00A15D34" w:rsidR="005C4277" w:rsidRDefault="005C4277" w14:paraId="1CBFE750" wp14:textId="77777777">
      <w:pPr>
        <w:rPr>
          <w:b/>
          <w:i/>
        </w:rPr>
      </w:pPr>
      <w:r w:rsidRPr="007D3EF0">
        <w:rPr>
          <w:b/>
          <w:i/>
        </w:rPr>
        <w:t>Przechowywanie i tworzenie kopii zapasowych danych i metadanych podczas badań</w:t>
      </w:r>
    </w:p>
    <w:p xmlns:wp14="http://schemas.microsoft.com/office/word/2010/wordml" w:rsidRPr="006F07D5" w:rsidR="005C4277" w:rsidP="00A15D34" w:rsidRDefault="00A15D34" w14:paraId="517CE980" wp14:textId="77777777">
      <w:pPr>
        <w:jc w:val="both"/>
        <w:rPr>
          <w:lang w:val="en-US"/>
        </w:rPr>
      </w:pPr>
      <w:r w:rsidRPr="00A15D34">
        <w:rPr>
          <w:lang w:val="en-US"/>
        </w:rPr>
        <w:t xml:space="preserve">Storage and back up of produced data will be done by TASK IT Center, </w:t>
      </w:r>
      <w:proofErr w:type="spellStart"/>
      <w:r w:rsidRPr="00A15D34">
        <w:rPr>
          <w:lang w:val="en-US"/>
        </w:rPr>
        <w:t>Gdańsk</w:t>
      </w:r>
      <w:proofErr w:type="spellEnd"/>
      <w:r w:rsidRPr="00A15D34">
        <w:rPr>
          <w:lang w:val="en-US"/>
        </w:rPr>
        <w:t xml:space="preserve"> University of Technology. Following rules will be valid: data backups will be created automatically once a week with two-week retention; 350 GB of data space for the project and 300 GB for the backup will be available; during the project maintenance period, a maximum of 300GB of data space and 1 backup will be available.</w:t>
      </w:r>
    </w:p>
    <w:p xmlns:wp14="http://schemas.microsoft.com/office/word/2010/wordml" w:rsidRPr="00A15D34" w:rsidR="00A15D34" w:rsidRDefault="005C4277" w14:paraId="53BA8DEF" wp14:textId="77777777">
      <w:pPr>
        <w:rPr>
          <w:b/>
          <w:i/>
        </w:rPr>
      </w:pPr>
      <w:r w:rsidRPr="007D3EF0">
        <w:rPr>
          <w:b/>
          <w:i/>
        </w:rPr>
        <w:t>Sposób zapewnienia bezpieczeństwa danych oraz ochrony danych wrażliwych podczas badań</w:t>
      </w:r>
    </w:p>
    <w:p xmlns:wp14="http://schemas.microsoft.com/office/word/2010/wordml" w:rsidR="00A15D34" w:rsidP="00A15D34" w:rsidRDefault="00A15D34" w14:paraId="036C06A2" wp14:textId="77777777">
      <w:pPr>
        <w:jc w:val="both"/>
        <w:rPr>
          <w:lang w:val="en-US"/>
        </w:rPr>
      </w:pPr>
      <w:r w:rsidRPr="00A15D34">
        <w:rPr>
          <w:lang w:val="en-US"/>
        </w:rPr>
        <w:t>Prior to the publication of the data in the open research data repository, all collected data will be secured using a personal password.  Only members of the research team will have access to the data obtained. Data redundancy and resistance to hardware failures will be provided by the TASK IT Center at Gdansk University of Technology. No sensitive data is planned to be collected and produced during the project.</w:t>
      </w:r>
    </w:p>
    <w:p xmlns:wp14="http://schemas.microsoft.com/office/word/2010/wordml" w:rsidRPr="00A15D34" w:rsidR="00A15D34" w:rsidP="00A15D34" w:rsidRDefault="00A15D34" w14:paraId="5DAB6C7B" wp14:textId="77777777">
      <w:pPr>
        <w:jc w:val="both"/>
        <w:rPr>
          <w:lang w:val="en-US"/>
        </w:rPr>
      </w:pPr>
    </w:p>
    <w:p xmlns:wp14="http://schemas.microsoft.com/office/word/2010/wordml" w:rsidRPr="007D3EF0" w:rsidR="005C4277" w:rsidP="005C4277" w:rsidRDefault="005C4277" w14:paraId="6513FA7F" wp14:textId="77777777">
      <w:pPr>
        <w:pStyle w:val="Nagwek2"/>
        <w:shd w:val="clear" w:color="auto" w:fill="FFFFFF"/>
        <w:spacing w:before="210" w:beforeAutospacing="0" w:after="210" w:afterAutospacing="0" w:line="405" w:lineRule="atLeast"/>
        <w:rPr>
          <w:rFonts w:asciiTheme="minorHAnsi" w:hAnsiTheme="minorHAnsi" w:cstheme="minorHAnsi"/>
          <w:bCs w:val="0"/>
          <w:color w:val="000000" w:themeColor="text1"/>
          <w:sz w:val="26"/>
          <w:szCs w:val="26"/>
        </w:rPr>
      </w:pPr>
      <w:r w:rsidRPr="007D3EF0">
        <w:rPr>
          <w:rFonts w:asciiTheme="minorHAnsi" w:hAnsiTheme="minorHAnsi" w:cstheme="minorHAnsi"/>
          <w:bCs w:val="0"/>
          <w:color w:val="000000" w:themeColor="text1"/>
          <w:sz w:val="26"/>
          <w:szCs w:val="26"/>
        </w:rPr>
        <w:t>4. Wymogi prawne, kodeks postępowania</w:t>
      </w:r>
    </w:p>
    <w:p xmlns:wp14="http://schemas.microsoft.com/office/word/2010/wordml" w:rsidRPr="007D3EF0" w:rsidR="005C4277" w:rsidP="007D3EF0" w:rsidRDefault="005C4277" w14:paraId="3F5CBA9A" wp14:textId="77777777">
      <w:pPr>
        <w:jc w:val="both"/>
        <w:rPr>
          <w:rFonts w:cstheme="minorHAnsi"/>
          <w:b/>
          <w:i/>
          <w:color w:val="000000" w:themeColor="text1"/>
        </w:rPr>
      </w:pPr>
      <w:r w:rsidRPr="007D3EF0">
        <w:rPr>
          <w:rFonts w:cstheme="minorHAnsi"/>
          <w:b/>
          <w:i/>
          <w:color w:val="000000" w:themeColor="text1"/>
        </w:rPr>
        <w:t>Sposób zapewnienia zgodności z przepisami dotyczącymi danych osobowych i bezpieczeństwa danych w przypadku przetwarzania danych osobowych</w:t>
      </w:r>
    </w:p>
    <w:p xmlns:wp14="http://schemas.microsoft.com/office/word/2010/wordml" w:rsidRPr="007D3EF0" w:rsidR="005C4277" w:rsidRDefault="007D3EF0" w14:paraId="67076D9C" wp14:textId="77777777">
      <w:pPr>
        <w:rPr>
          <w:rFonts w:cstheme="minorHAnsi"/>
          <w:color w:val="000000" w:themeColor="text1"/>
        </w:rPr>
      </w:pPr>
      <w:r w:rsidRPr="007D3EF0">
        <w:rPr>
          <w:rFonts w:cstheme="minorHAnsi"/>
          <w:color w:val="000000" w:themeColor="text1"/>
        </w:rPr>
        <w:t xml:space="preserve">Personal data </w:t>
      </w:r>
      <w:proofErr w:type="spellStart"/>
      <w:r w:rsidRPr="007D3EF0">
        <w:rPr>
          <w:rFonts w:cstheme="minorHAnsi"/>
          <w:color w:val="000000" w:themeColor="text1"/>
        </w:rPr>
        <w:t>will</w:t>
      </w:r>
      <w:proofErr w:type="spellEnd"/>
      <w:r w:rsidRPr="007D3EF0">
        <w:rPr>
          <w:rFonts w:cstheme="minorHAnsi"/>
          <w:color w:val="000000" w:themeColor="text1"/>
        </w:rPr>
        <w:t xml:space="preserve"> not be </w:t>
      </w:r>
      <w:proofErr w:type="spellStart"/>
      <w:r w:rsidRPr="007D3EF0">
        <w:rPr>
          <w:rFonts w:cstheme="minorHAnsi"/>
          <w:color w:val="000000" w:themeColor="text1"/>
        </w:rPr>
        <w:t>collected</w:t>
      </w:r>
      <w:proofErr w:type="spellEnd"/>
      <w:r w:rsidRPr="007D3EF0">
        <w:rPr>
          <w:rFonts w:cstheme="minorHAnsi"/>
          <w:color w:val="000000" w:themeColor="text1"/>
        </w:rPr>
        <w:t>.</w:t>
      </w:r>
    </w:p>
    <w:p xmlns:wp14="http://schemas.microsoft.com/office/word/2010/wordml" w:rsidRPr="007D3EF0" w:rsidR="005C4277" w:rsidP="007D3EF0" w:rsidRDefault="005C4277" w14:paraId="13AAC6D1" wp14:textId="77777777">
      <w:pPr>
        <w:jc w:val="both"/>
        <w:rPr>
          <w:rFonts w:cstheme="minorHAnsi"/>
          <w:b/>
          <w:bCs/>
          <w:i/>
          <w:color w:val="000000" w:themeColor="text1"/>
        </w:rPr>
      </w:pPr>
      <w:r w:rsidRPr="007D3EF0">
        <w:rPr>
          <w:rFonts w:cstheme="minorHAnsi"/>
          <w:b/>
          <w:i/>
          <w:color w:val="000000" w:themeColor="text1"/>
        </w:rPr>
        <w:t>Sposób zarządzania innymi kwestiami prawnymi, np. prawami własności intelektualnej lub własnością. Obowiązujące przepisy</w:t>
      </w:r>
    </w:p>
    <w:p xmlns:wp14="http://schemas.microsoft.com/office/word/2010/wordml" w:rsidR="005C4277" w:rsidP="764CE44E" w:rsidRDefault="007D3EF0" w14:paraId="1D5244ED" wp14:textId="77777777">
      <w:pPr>
        <w:jc w:val="both"/>
        <w:rPr>
          <w:rFonts w:cs="Calibri" w:cstheme="minorAscii"/>
          <w:color w:val="000000" w:themeColor="text1"/>
          <w:lang w:val="en-US"/>
        </w:rPr>
      </w:pPr>
      <w:r w:rsidRPr="764CE44E" w:rsidR="007D3EF0">
        <w:rPr>
          <w:rFonts w:cs="Calibri" w:cstheme="minorAscii"/>
          <w:color w:val="000000" w:themeColor="text1" w:themeTint="FF" w:themeShade="FF"/>
          <w:lang w:val="en-US"/>
        </w:rPr>
        <w:t xml:space="preserve">Intellectual property for any results of the project will be owned by Gdansk University of Technology regulations (Resolution of the Senate of the </w:t>
      </w:r>
      <w:r w:rsidRPr="764CE44E" w:rsidR="007D3EF0">
        <w:rPr>
          <w:rFonts w:cs="Calibri" w:cstheme="minorAscii"/>
          <w:color w:val="000000" w:themeColor="text1" w:themeTint="FF" w:themeShade="FF"/>
          <w:lang w:val="en-US"/>
        </w:rPr>
        <w:t>Gdańsk</w:t>
      </w:r>
      <w:r w:rsidRPr="764CE44E" w:rsidR="007D3EF0">
        <w:rPr>
          <w:rFonts w:cs="Calibri" w:cstheme="minorAscii"/>
          <w:color w:val="000000" w:themeColor="text1" w:themeTint="FF" w:themeShade="FF"/>
          <w:lang w:val="en-US"/>
        </w:rPr>
        <w:t xml:space="preserve"> University of Technology No. 117/2021/XXV of May 19, 2021, https://link.pg.edu.pl/GdańskTech_intprop). The data and results will be published in an open-access model under Creative Commons licenses (CC0 or CC BY). Metadata created for datasets deposited in the MOST </w:t>
      </w:r>
      <w:r w:rsidRPr="764CE44E" w:rsidR="007D3EF0">
        <w:rPr>
          <w:rFonts w:cs="Calibri" w:cstheme="minorAscii"/>
          <w:color w:val="000000" w:themeColor="text1" w:themeTint="FF" w:themeShade="FF"/>
          <w:lang w:val="en-US"/>
        </w:rPr>
        <w:t>Wiedzy</w:t>
      </w:r>
      <w:r w:rsidRPr="764CE44E" w:rsidR="007D3EF0">
        <w:rPr>
          <w:rFonts w:cs="Calibri" w:cstheme="minorAscii"/>
          <w:color w:val="000000" w:themeColor="text1" w:themeTint="FF" w:themeShade="FF"/>
          <w:lang w:val="en-US"/>
        </w:rPr>
        <w:t xml:space="preserve"> Open Research Data Catalog will </w:t>
      </w:r>
      <w:r w:rsidRPr="764CE44E" w:rsidR="007D3EF0">
        <w:rPr>
          <w:rFonts w:cs="Calibri" w:cstheme="minorAscii"/>
          <w:color w:val="000000" w:themeColor="text1" w:themeTint="FF" w:themeShade="FF"/>
          <w:lang w:val="en-US"/>
        </w:rPr>
        <w:t>be always</w:t>
      </w:r>
      <w:r w:rsidRPr="764CE44E" w:rsidR="007D3EF0">
        <w:rPr>
          <w:rFonts w:cs="Calibri" w:cstheme="minorAscii"/>
          <w:color w:val="000000" w:themeColor="text1" w:themeTint="FF" w:themeShade="FF"/>
          <w:lang w:val="en-US"/>
        </w:rPr>
        <w:t xml:space="preserve"> available without any restrictions (CC0).</w:t>
      </w:r>
    </w:p>
    <w:p xmlns:wp14="http://schemas.microsoft.com/office/word/2010/wordml" w:rsidRPr="007D3EF0" w:rsidR="007D3EF0" w:rsidP="007D3EF0" w:rsidRDefault="007D3EF0" w14:paraId="02EB378F" wp14:textId="77777777">
      <w:pPr>
        <w:jc w:val="both"/>
        <w:rPr>
          <w:rFonts w:cstheme="minorHAnsi"/>
          <w:color w:val="000000" w:themeColor="text1"/>
          <w:lang w:val="en-US"/>
        </w:rPr>
      </w:pPr>
    </w:p>
    <w:p xmlns:wp14="http://schemas.microsoft.com/office/word/2010/wordml" w:rsidRPr="007D3EF0" w:rsidR="005C4277" w:rsidP="007A7B3F" w:rsidRDefault="005C4277" w14:paraId="14694FEC" wp14:textId="77777777">
      <w:pPr>
        <w:jc w:val="both"/>
        <w:rPr>
          <w:rFonts w:cstheme="minorHAnsi"/>
          <w:b/>
          <w:color w:val="000000" w:themeColor="text1"/>
          <w:sz w:val="26"/>
          <w:szCs w:val="26"/>
        </w:rPr>
      </w:pPr>
      <w:r w:rsidRPr="007D3EF0">
        <w:rPr>
          <w:rFonts w:cstheme="minorHAnsi"/>
          <w:b/>
          <w:color w:val="000000" w:themeColor="text1"/>
          <w:sz w:val="26"/>
          <w:szCs w:val="26"/>
        </w:rPr>
        <w:t>5. Udostępnianie i długotrwałe przechowywanie danych</w:t>
      </w:r>
    </w:p>
    <w:p xmlns:wp14="http://schemas.microsoft.com/office/word/2010/wordml" w:rsidRPr="007D3EF0" w:rsidR="005C4277" w:rsidP="007A7B3F" w:rsidRDefault="005C4277" w14:paraId="76F12963" wp14:textId="77777777">
      <w:pPr>
        <w:jc w:val="both"/>
        <w:rPr>
          <w:rFonts w:cstheme="minorHAnsi"/>
          <w:b/>
          <w:i/>
          <w:color w:val="000000" w:themeColor="text1"/>
        </w:rPr>
      </w:pPr>
      <w:r w:rsidRPr="007D3EF0">
        <w:rPr>
          <w:rFonts w:cstheme="minorHAnsi"/>
          <w:b/>
          <w:i/>
          <w:color w:val="000000" w:themeColor="text1"/>
        </w:rPr>
        <w:t>Sposób i termin udostępnienia danych. Ewentualne ograniczenia w udostępnianiu danych lub przyczyny embarga</w:t>
      </w:r>
    </w:p>
    <w:p xmlns:wp14="http://schemas.microsoft.com/office/word/2010/wordml" w:rsidRPr="007D3EF0" w:rsidR="005C4277" w:rsidP="007A7B3F" w:rsidRDefault="005C4277" w14:paraId="06B2D7E3" wp14:textId="77777777">
      <w:pPr>
        <w:pStyle w:val="Zagicieoddouformularza"/>
        <w:jc w:val="both"/>
        <w:rPr>
          <w:rFonts w:asciiTheme="minorHAnsi" w:hAnsiTheme="minorHAnsi" w:cstheme="minorHAnsi"/>
          <w:color w:val="000000" w:themeColor="text1"/>
          <w:sz w:val="22"/>
          <w:szCs w:val="22"/>
        </w:rPr>
      </w:pPr>
      <w:r w:rsidRPr="007D3EF0">
        <w:rPr>
          <w:rFonts w:asciiTheme="minorHAnsi" w:hAnsiTheme="minorHAnsi" w:cstheme="minorHAnsi"/>
          <w:color w:val="000000" w:themeColor="text1"/>
          <w:sz w:val="22"/>
          <w:szCs w:val="22"/>
        </w:rPr>
        <w:t>Dół formularza</w:t>
      </w:r>
    </w:p>
    <w:p xmlns:wp14="http://schemas.microsoft.com/office/word/2010/wordml" w:rsidRPr="007D3EF0" w:rsidR="005C4277" w:rsidP="764CE44E" w:rsidRDefault="007A7B3F" w14:paraId="27256B05" wp14:textId="07A33C26">
      <w:pPr>
        <w:pStyle w:val="Normalny"/>
        <w:rPr>
          <w:lang w:val="en-US"/>
        </w:rPr>
      </w:pPr>
      <w:r w:rsidRPr="764CE44E" w:rsidR="007A7B3F">
        <w:rPr>
          <w:rFonts w:cs="Calibri" w:cstheme="minorAscii"/>
          <w:color w:val="000000" w:themeColor="text1"/>
          <w:shd w:val="clear" w:color="auto" w:fill="FFFFFF"/>
          <w:lang w:val="en-US"/>
        </w:rPr>
        <w:t xml:space="preserve">Part of the data will be published in an open research data repository: The MOST </w:t>
      </w:r>
      <w:r w:rsidRPr="764CE44E" w:rsidR="007A7B3F">
        <w:rPr>
          <w:rFonts w:cs="Calibri" w:cstheme="minorAscii"/>
          <w:color w:val="000000" w:themeColor="text1"/>
          <w:shd w:val="clear" w:color="auto" w:fill="FFFFFF"/>
          <w:lang w:val="en-US"/>
        </w:rPr>
        <w:t>Wiedzy</w:t>
      </w:r>
      <w:r w:rsidRPr="764CE44E" w:rsidR="007A7B3F">
        <w:rPr>
          <w:rFonts w:cs="Calibri" w:cstheme="minorAscii"/>
          <w:color w:val="000000" w:themeColor="text1"/>
          <w:shd w:val="clear" w:color="auto" w:fill="FFFFFF"/>
          <w:lang w:val="en-US"/>
        </w:rPr>
        <w:t xml:space="preserve"> Open Research Data Catalog. The remaining data will be published in scientific journals, which may also require raw data publications. </w:t>
      </w:r>
      <w:r w:rsidRPr="764CE44E" w:rsidR="2083B7B6">
        <w:rPr>
          <w:noProof w:val="0"/>
          <w:highlight w:val="yellow"/>
          <w:lang w:val="en-US"/>
        </w:rPr>
        <w:t xml:space="preserve">Data will be systematically uploaded to the MOST </w:t>
      </w:r>
      <w:r w:rsidRPr="764CE44E" w:rsidR="2083B7B6">
        <w:rPr>
          <w:noProof w:val="0"/>
          <w:highlight w:val="yellow"/>
          <w:lang w:val="en-US"/>
        </w:rPr>
        <w:t>Wiedzy</w:t>
      </w:r>
      <w:r w:rsidRPr="764CE44E" w:rsidR="2083B7B6">
        <w:rPr>
          <w:noProof w:val="0"/>
          <w:highlight w:val="yellow"/>
          <w:lang w:val="en-US"/>
        </w:rPr>
        <w:t xml:space="preserve"> repository </w:t>
      </w:r>
      <w:r w:rsidRPr="764CE44E" w:rsidR="2083B7B6">
        <w:rPr>
          <w:noProof w:val="0"/>
          <w:highlight w:val="yellow"/>
          <w:lang w:val="en-US"/>
        </w:rPr>
        <w:t>in accordance with</w:t>
      </w:r>
      <w:r w:rsidRPr="764CE44E" w:rsidR="2083B7B6">
        <w:rPr>
          <w:noProof w:val="0"/>
          <w:highlight w:val="yellow"/>
          <w:lang w:val="en-US"/>
        </w:rPr>
        <w:t xml:space="preserve"> the publication dates of the articles that are derived from this data</w:t>
      </w:r>
      <w:r w:rsidRPr="764CE44E" w:rsidR="2083B7B6">
        <w:rPr>
          <w:noProof w:val="0"/>
          <w:lang w:val="en-US"/>
        </w:rPr>
        <w:t xml:space="preserve">. </w:t>
      </w:r>
      <w:r w:rsidRPr="764CE44E" w:rsidR="007A7B3F">
        <w:rPr>
          <w:lang w:val="en-US"/>
        </w:rPr>
        <w:t xml:space="preserve">No </w:t>
      </w:r>
      <w:r w:rsidRPr="764CE44E" w:rsidR="007A7B3F">
        <w:rPr>
          <w:lang w:val="en-US"/>
        </w:rPr>
        <w:t xml:space="preserve">embargos</w:t>
      </w:r>
      <w:r w:rsidRPr="764CE44E" w:rsidR="007A7B3F">
        <w:rPr>
          <w:lang w:val="en-US"/>
        </w:rPr>
        <w:t xml:space="preserve"> will be applied.</w:t>
      </w:r>
    </w:p>
    <w:p xmlns:wp14="http://schemas.microsoft.com/office/word/2010/wordml" w:rsidRPr="007D3EF0" w:rsidR="005C4277" w:rsidP="007A7B3F" w:rsidRDefault="005C4277" w14:paraId="312D8E59" wp14:textId="77777777">
      <w:pPr>
        <w:jc w:val="both"/>
        <w:rPr>
          <w:rFonts w:cstheme="minorHAnsi"/>
          <w:b/>
          <w:i/>
          <w:color w:val="000000" w:themeColor="text1"/>
        </w:rPr>
      </w:pPr>
      <w:r w:rsidRPr="007D3EF0">
        <w:rPr>
          <w:rFonts w:cstheme="minorHAnsi"/>
          <w:b/>
          <w:i/>
          <w:color w:val="000000" w:themeColor="text1"/>
        </w:rPr>
        <w:t>Sposób wyboru danych przeznaczonych do przechowania oraz miejsce długotrwałego przechowywania danych (np. repozytorium lub archiwum danych)</w:t>
      </w:r>
    </w:p>
    <w:p xmlns:wp14="http://schemas.microsoft.com/office/word/2010/wordml" w:rsidRPr="007D3EF0" w:rsidR="005C4277" w:rsidP="764CE44E" w:rsidRDefault="006F07D5" w14:paraId="1286B58F" wp14:textId="77777777">
      <w:pPr>
        <w:jc w:val="both"/>
        <w:rPr>
          <w:rFonts w:cs="Calibri" w:cstheme="minorAscii"/>
          <w:color w:val="000000" w:themeColor="text1"/>
          <w:lang w:val="en-US"/>
        </w:rPr>
      </w:pPr>
      <w:r w:rsidRPr="764CE44E" w:rsidR="006F07D5">
        <w:rPr>
          <w:rFonts w:cs="Calibri" w:cstheme="minorAscii"/>
          <w:color w:val="000000" w:themeColor="text1"/>
          <w:shd w:val="clear" w:color="auto" w:fill="FFFFFF"/>
          <w:lang w:val="en-US"/>
        </w:rPr>
        <w:t xml:space="preserve">The data will be stored in The MOST </w:t>
      </w:r>
      <w:r w:rsidRPr="764CE44E" w:rsidR="006F07D5">
        <w:rPr>
          <w:rFonts w:cs="Calibri" w:cstheme="minorAscii"/>
          <w:color w:val="000000" w:themeColor="text1"/>
          <w:shd w:val="clear" w:color="auto" w:fill="FFFFFF"/>
          <w:lang w:val="en-US"/>
        </w:rPr>
        <w:t>Wiedzy</w:t>
      </w:r>
      <w:r w:rsidRPr="764CE44E" w:rsidR="006F07D5">
        <w:rPr>
          <w:rFonts w:cs="Calibri" w:cstheme="minorAscii"/>
          <w:color w:val="000000" w:themeColor="text1"/>
          <w:shd w:val="clear" w:color="auto" w:fill="FFFFFF"/>
          <w:lang w:val="en-US"/>
        </w:rPr>
        <w:t xml:space="preserve"> Open Research Data Catalog.</w:t>
      </w:r>
      <w:r w:rsidRPr="764CE44E" w:rsidR="007A7B3F">
        <w:rPr>
          <w:rFonts w:cs="Calibri" w:cstheme="minorAscii"/>
          <w:color w:val="000000" w:themeColor="text1"/>
          <w:lang w:val="en-US"/>
        </w:rPr>
        <w:t xml:space="preserve"> </w:t>
      </w:r>
      <w:r w:rsidRPr="764CE44E" w:rsidR="006F07D5">
        <w:rPr>
          <w:rFonts w:cs="Calibri" w:cstheme="minorAscii"/>
          <w:color w:val="000000" w:themeColor="text1"/>
          <w:shd w:val="clear" w:color="auto" w:fill="FFFFFF"/>
          <w:lang w:val="en-US"/>
        </w:rPr>
        <w:t xml:space="preserve">The repository is </w:t>
      </w:r>
      <w:r w:rsidRPr="764CE44E" w:rsidR="006F07D5">
        <w:rPr>
          <w:rFonts w:cs="Calibri" w:cstheme="minorAscii"/>
          <w:strike w:val="1"/>
          <w:color w:val="000000" w:themeColor="text1"/>
          <w:shd w:val="clear" w:color="auto" w:fill="FFFFFF"/>
          <w:lang w:val="en-US"/>
        </w:rPr>
        <w:t xml:space="preserve">the only service in Poland</w:t>
      </w:r>
      <w:r w:rsidRPr="764CE44E" w:rsidR="006F07D5">
        <w:rPr>
          <w:rFonts w:cs="Calibri" w:cstheme="minorAscii"/>
          <w:color w:val="000000" w:themeColor="text1"/>
          <w:shd w:val="clear" w:color="auto" w:fill="FFFFFF"/>
          <w:lang w:val="en-US"/>
        </w:rPr>
        <w:t xml:space="preserve"> </w:t>
      </w:r>
      <w:r w:rsidRPr="764CE44E" w:rsidR="006F07D5">
        <w:rPr>
          <w:rFonts w:cs="Calibri" w:cstheme="minorAscii"/>
          <w:color w:val="000000" w:themeColor="text1"/>
          <w:shd w:val="clear" w:color="auto" w:fill="FFFFFF"/>
          <w:lang w:val="en-US"/>
        </w:rPr>
        <w:t>CoreTrustSeal</w:t>
      </w:r>
      <w:r w:rsidRPr="764CE44E" w:rsidR="006F07D5">
        <w:rPr>
          <w:rFonts w:cs="Calibri" w:cstheme="minorAscii"/>
          <w:color w:val="000000" w:themeColor="text1"/>
          <w:shd w:val="clear" w:color="auto" w:fill="FFFFFF"/>
          <w:lang w:val="en-US"/>
        </w:rPr>
        <w:t xml:space="preserve"> certified, which means that it has </w:t>
      </w:r>
      <w:r w:rsidRPr="764CE44E" w:rsidR="006F07D5">
        <w:rPr>
          <w:rFonts w:cs="Calibri" w:cstheme="minorAscii"/>
          <w:color w:val="000000" w:themeColor="text1"/>
          <w:shd w:val="clear" w:color="auto" w:fill="FFFFFF"/>
          <w:lang w:val="en-US"/>
        </w:rPr>
        <w:t xml:space="preserve">established</w:t>
      </w:r>
      <w:r w:rsidRPr="764CE44E" w:rsidR="006F07D5">
        <w:rPr>
          <w:rFonts w:cs="Calibri" w:cstheme="minorAscii"/>
          <w:color w:val="000000" w:themeColor="text1"/>
          <w:shd w:val="clear" w:color="auto" w:fill="FFFFFF"/>
          <w:lang w:val="en-US"/>
        </w:rPr>
        <w:t xml:space="preserve"> good preservation and dissemination practices.</w:t>
      </w:r>
      <w:r w:rsidRPr="764CE44E" w:rsidR="007A7B3F">
        <w:rPr>
          <w:rFonts w:cs="Calibri" w:cstheme="minorAscii"/>
          <w:color w:val="000000" w:themeColor="text1"/>
          <w:shd w:val="clear" w:color="auto" w:fill="FFFFFF"/>
          <w:lang w:val="en-US"/>
        </w:rPr>
        <w:t xml:space="preserve"> </w:t>
      </w:r>
      <w:r w:rsidRPr="764CE44E" w:rsidR="006F07D5">
        <w:rPr>
          <w:rFonts w:cs="Calibri" w:cstheme="minorAscii"/>
          <w:color w:val="000000" w:themeColor="text1"/>
          <w:shd w:val="clear" w:color="auto" w:fill="FFFFFF"/>
          <w:lang w:val="en-US"/>
        </w:rPr>
        <w:t>The data provided in the repository will fulfill FAIR requirements and will be labeled and categorized according to standard file formats. Moreover, all data will be stored for at least 10 years after the project is finished and access to them will be possible only with the PI consent.</w:t>
      </w:r>
    </w:p>
    <w:p xmlns:wp14="http://schemas.microsoft.com/office/word/2010/wordml" w:rsidRPr="007D3EF0" w:rsidR="005C4277" w:rsidP="007A7B3F" w:rsidRDefault="005C4277" w14:paraId="5E42C1AD" wp14:textId="77777777">
      <w:pPr>
        <w:jc w:val="both"/>
        <w:rPr>
          <w:rFonts w:cstheme="minorHAnsi"/>
          <w:b/>
          <w:i/>
          <w:color w:val="000000" w:themeColor="text1"/>
        </w:rPr>
      </w:pPr>
      <w:r w:rsidRPr="007D3EF0">
        <w:rPr>
          <w:rFonts w:cstheme="minorHAnsi"/>
          <w:b/>
          <w:i/>
          <w:color w:val="000000" w:themeColor="text1"/>
        </w:rPr>
        <w:t>Metody lub narzędzia programowe umożliwiające dostęp do danych i korzystanie z danych</w:t>
      </w:r>
    </w:p>
    <w:p xmlns:wp14="http://schemas.microsoft.com/office/word/2010/wordml" w:rsidRPr="007D3EF0" w:rsidR="005C4277" w:rsidP="007A7B3F" w:rsidRDefault="007A7B3F" w14:paraId="161E6C02" wp14:textId="77777777">
      <w:pPr>
        <w:jc w:val="both"/>
        <w:rPr>
          <w:rFonts w:cstheme="minorHAnsi"/>
          <w:color w:val="000000" w:themeColor="text1"/>
          <w:lang w:val="en-US"/>
        </w:rPr>
      </w:pPr>
      <w:r w:rsidRPr="007D3EF0">
        <w:rPr>
          <w:rFonts w:cstheme="minorHAnsi"/>
          <w:color w:val="000000" w:themeColor="text1"/>
          <w:shd w:val="clear" w:color="auto" w:fill="FFFFFF"/>
          <w:lang w:val="en-US"/>
        </w:rPr>
        <w:t xml:space="preserve">The data stored in the MOST </w:t>
      </w:r>
      <w:proofErr w:type="spellStart"/>
      <w:r w:rsidRPr="007D3EF0">
        <w:rPr>
          <w:rFonts w:cstheme="minorHAnsi"/>
          <w:color w:val="000000" w:themeColor="text1"/>
          <w:shd w:val="clear" w:color="auto" w:fill="FFFFFF"/>
          <w:lang w:val="en-US"/>
        </w:rPr>
        <w:t>Wiedzy</w:t>
      </w:r>
      <w:proofErr w:type="spellEnd"/>
      <w:r w:rsidRPr="007D3EF0">
        <w:rPr>
          <w:rFonts w:cstheme="minorHAnsi"/>
          <w:color w:val="000000" w:themeColor="text1"/>
          <w:shd w:val="clear" w:color="auto" w:fill="FFFFFF"/>
          <w:lang w:val="en-US"/>
        </w:rPr>
        <w:t xml:space="preserve"> Open Research Data Catalog will be in an open format (that is,. </w:t>
      </w:r>
      <w:proofErr w:type="spellStart"/>
      <w:r w:rsidRPr="007D3EF0">
        <w:rPr>
          <w:rFonts w:cstheme="minorHAnsi"/>
          <w:color w:val="000000" w:themeColor="text1"/>
          <w:shd w:val="clear" w:color="auto" w:fill="FFFFFF"/>
          <w:lang w:val="en-US"/>
        </w:rPr>
        <w:t>xls</w:t>
      </w:r>
      <w:proofErr w:type="spellEnd"/>
      <w:r w:rsidRPr="007D3EF0">
        <w:rPr>
          <w:rFonts w:cstheme="minorHAnsi"/>
          <w:color w:val="000000" w:themeColor="text1"/>
          <w:shd w:val="clear" w:color="auto" w:fill="FFFFFF"/>
          <w:lang w:val="en-US"/>
        </w:rPr>
        <w:t>, .</w:t>
      </w:r>
      <w:proofErr w:type="spellStart"/>
      <w:r w:rsidRPr="007D3EF0">
        <w:rPr>
          <w:rFonts w:cstheme="minorHAnsi"/>
          <w:color w:val="000000" w:themeColor="text1"/>
          <w:shd w:val="clear" w:color="auto" w:fill="FFFFFF"/>
          <w:lang w:val="en-US"/>
        </w:rPr>
        <w:t>xlsx</w:t>
      </w:r>
      <w:proofErr w:type="spellEnd"/>
      <w:r w:rsidRPr="007D3EF0">
        <w:rPr>
          <w:rFonts w:cstheme="minorHAnsi"/>
          <w:color w:val="000000" w:themeColor="text1"/>
          <w:shd w:val="clear" w:color="auto" w:fill="FFFFFF"/>
          <w:lang w:val="en-US"/>
        </w:rPr>
        <w:t>, .txt, .csv). Data collected and produced during the project will be shared on request using a dedicated hyperlink to open-access repository records.</w:t>
      </w:r>
    </w:p>
    <w:p xmlns:wp14="http://schemas.microsoft.com/office/word/2010/wordml" w:rsidRPr="007D3EF0" w:rsidR="005C4277" w:rsidP="007A7B3F" w:rsidRDefault="005C4277" w14:paraId="19FBC2E1" wp14:textId="77777777">
      <w:pPr>
        <w:jc w:val="both"/>
        <w:rPr>
          <w:rFonts w:cstheme="minorHAnsi"/>
          <w:b/>
          <w:i/>
          <w:color w:val="000000" w:themeColor="text1"/>
        </w:rPr>
      </w:pPr>
      <w:r w:rsidRPr="007D3EF0">
        <w:rPr>
          <w:rFonts w:cstheme="minorHAnsi"/>
          <w:b/>
          <w:i/>
          <w:color w:val="000000" w:themeColor="text1"/>
        </w:rPr>
        <w:t>Sposób zapewniający stosowanie unikalnego i trwałego identyfikatora (np. cyfrowego identyfikatora obiektu (DOI)) dla każdego zestawu danych</w:t>
      </w:r>
    </w:p>
    <w:p xmlns:wp14="http://schemas.microsoft.com/office/word/2010/wordml" w:rsidRPr="007D3EF0" w:rsidR="005C4277" w:rsidP="764CE44E" w:rsidRDefault="001E7E62" w14:paraId="39D42B5D" wp14:textId="77777777">
      <w:pPr>
        <w:jc w:val="both"/>
        <w:rPr>
          <w:rFonts w:cs="Calibri" w:cstheme="minorAscii"/>
          <w:color w:val="000000" w:themeColor="text1"/>
          <w:lang w:val="en-US"/>
        </w:rPr>
      </w:pPr>
      <w:r w:rsidRPr="764CE44E" w:rsidR="001E7E62">
        <w:rPr>
          <w:rFonts w:cs="Calibri" w:cstheme="minorAscii"/>
          <w:color w:val="000000" w:themeColor="text1" w:themeTint="FF" w:themeShade="FF"/>
          <w:lang w:val="en-US"/>
        </w:rPr>
        <w:t xml:space="preserve">The MOST </w:t>
      </w:r>
      <w:r w:rsidRPr="764CE44E" w:rsidR="001E7E62">
        <w:rPr>
          <w:rFonts w:cs="Calibri" w:cstheme="minorAscii"/>
          <w:color w:val="000000" w:themeColor="text1" w:themeTint="FF" w:themeShade="FF"/>
          <w:lang w:val="en-US"/>
        </w:rPr>
        <w:t>Wiedzy</w:t>
      </w:r>
      <w:r w:rsidRPr="764CE44E" w:rsidR="001E7E62">
        <w:rPr>
          <w:rFonts w:cs="Calibri" w:cstheme="minorAscii"/>
          <w:color w:val="000000" w:themeColor="text1" w:themeTint="FF" w:themeShade="FF"/>
          <w:lang w:val="en-US"/>
        </w:rPr>
        <w:t xml:space="preserve"> Open Research Data Catalog provides the DOI number to each dataset.</w:t>
      </w:r>
    </w:p>
    <w:p xmlns:wp14="http://schemas.microsoft.com/office/word/2010/wordml" w:rsidRPr="007D3EF0" w:rsidR="007A7B3F" w:rsidP="007A7B3F" w:rsidRDefault="007A7B3F" w14:paraId="6A05A809" wp14:textId="77777777">
      <w:pPr>
        <w:jc w:val="both"/>
        <w:rPr>
          <w:rFonts w:cstheme="minorHAnsi"/>
          <w:color w:val="000000" w:themeColor="text1"/>
          <w:lang w:val="en-US"/>
        </w:rPr>
      </w:pPr>
    </w:p>
    <w:p xmlns:wp14="http://schemas.microsoft.com/office/word/2010/wordml" w:rsidRPr="007D3EF0" w:rsidR="005C4277" w:rsidP="001E7E62" w:rsidRDefault="005C4277" w14:paraId="657B0C4B" wp14:textId="77777777">
      <w:pPr>
        <w:jc w:val="both"/>
        <w:rPr>
          <w:rFonts w:cstheme="minorHAnsi"/>
          <w:b/>
          <w:color w:val="000000" w:themeColor="text1"/>
          <w:sz w:val="26"/>
          <w:szCs w:val="26"/>
        </w:rPr>
      </w:pPr>
      <w:r w:rsidRPr="007D3EF0">
        <w:rPr>
          <w:rFonts w:cstheme="minorHAnsi"/>
          <w:b/>
          <w:color w:val="000000" w:themeColor="text1"/>
          <w:sz w:val="26"/>
          <w:szCs w:val="26"/>
        </w:rPr>
        <w:t>6. Zadania związane z zarządzaniem danymi oraz zasoby</w:t>
      </w:r>
    </w:p>
    <w:p xmlns:wp14="http://schemas.microsoft.com/office/word/2010/wordml" w:rsidRPr="007D3EF0" w:rsidR="005C4277" w:rsidP="001E7E62" w:rsidRDefault="005C4277" w14:paraId="21EE17AF" wp14:textId="77777777">
      <w:pPr>
        <w:jc w:val="both"/>
        <w:rPr>
          <w:rFonts w:cstheme="minorHAnsi"/>
          <w:b/>
          <w:i/>
          <w:color w:val="000000" w:themeColor="text1"/>
        </w:rPr>
      </w:pPr>
      <w:r w:rsidRPr="007D3EF0">
        <w:rPr>
          <w:rFonts w:cstheme="minorHAnsi"/>
          <w:b/>
          <w:i/>
          <w:color w:val="000000" w:themeColor="text1"/>
        </w:rPr>
        <w:t>Osoba (np. funkcja, stanowisko i instytucja) odpowiedzialna za zarządzanie danymi (np. data steward)</w:t>
      </w:r>
    </w:p>
    <w:p xmlns:wp14="http://schemas.microsoft.com/office/word/2010/wordml" w:rsidRPr="007D3EF0" w:rsidR="005C4277" w:rsidP="764CE44E" w:rsidRDefault="006F07D5" w14:paraId="08DC8562" wp14:textId="4B7660DD">
      <w:pPr>
        <w:jc w:val="both"/>
        <w:rPr>
          <w:rFonts w:cs="Calibri" w:cstheme="minorAscii"/>
          <w:color w:val="000000" w:themeColor="text1"/>
          <w:lang w:val="en-US"/>
        </w:rPr>
      </w:pPr>
      <w:r w:rsidRPr="764CE44E" w:rsidR="006F07D5">
        <w:rPr>
          <w:rFonts w:cs="Calibri" w:cstheme="minorAscii"/>
          <w:color w:val="000000" w:themeColor="text1"/>
          <w:shd w:val="clear" w:color="auto" w:fill="FFFFFF"/>
          <w:lang w:val="en-US"/>
        </w:rPr>
        <w:t>Open Science Competence Center (pg.edu.pl/</w:t>
      </w:r>
      <w:r w:rsidRPr="764CE44E" w:rsidR="006F07D5">
        <w:rPr>
          <w:rFonts w:cs="Calibri" w:cstheme="minorAscii"/>
          <w:color w:val="000000" w:themeColor="text1"/>
          <w:shd w:val="clear" w:color="auto" w:fill="FFFFFF"/>
          <w:lang w:val="en-US"/>
        </w:rPr>
        <w:t>openscience</w:t>
      </w:r>
      <w:r w:rsidRPr="764CE44E" w:rsidR="006F07D5">
        <w:rPr>
          <w:rFonts w:cs="Calibri" w:cstheme="minorAscii"/>
          <w:color w:val="000000" w:themeColor="text1"/>
          <w:shd w:val="clear" w:color="auto" w:fill="FFFFFF"/>
          <w:lang w:val="en-US"/>
        </w:rPr>
        <w:t xml:space="preserve">) - </w:t>
      </w:r>
      <w:r w:rsidRPr="764CE44E" w:rsidR="006F07D5">
        <w:rPr>
          <w:rFonts w:cs="Calibri" w:cstheme="minorAscii"/>
          <w:color w:val="000000" w:themeColor="text1"/>
          <w:shd w:val="clear" w:color="auto" w:fill="FFFFFF"/>
          <w:lang w:val="en-US"/>
        </w:rPr>
        <w:t>established</w:t>
      </w:r>
      <w:r w:rsidRPr="764CE44E" w:rsidR="006F07D5">
        <w:rPr>
          <w:rFonts w:cs="Calibri" w:cstheme="minorAscii"/>
          <w:color w:val="000000" w:themeColor="text1"/>
          <w:shd w:val="clear" w:color="auto" w:fill="FFFFFF"/>
          <w:lang w:val="en-US"/>
        </w:rPr>
        <w:t xml:space="preserve"> by </w:t>
      </w:r>
      <w:r w:rsidRPr="764CE44E" w:rsidR="75ED979B">
        <w:rPr>
          <w:rFonts w:cs="Calibri" w:cstheme="minorAscii"/>
          <w:strike w:val="0"/>
          <w:dstrike w:val="0"/>
          <w:color w:val="000000" w:themeColor="text1"/>
          <w:shd w:val="clear" w:color="auto" w:fill="FFFFFF"/>
          <w:lang w:val="en-US"/>
        </w:rPr>
        <w:t xml:space="preserve"> </w:t>
      </w:r>
      <w:r w:rsidRPr="764CE44E" w:rsidR="75ED979B">
        <w:rPr>
          <w:rFonts w:cs="Calibri" w:cstheme="minorAscii"/>
          <w:strike w:val="0"/>
          <w:dstrike w:val="0"/>
          <w:color w:val="000000" w:themeColor="text1"/>
          <w:highlight w:val="yellow"/>
          <w:shd w:val="clear" w:color="auto" w:fill="FFFFFF"/>
          <w:lang w:val="en-US"/>
        </w:rPr>
        <w:t>Gdańsk</w:t>
      </w:r>
      <w:r w:rsidRPr="764CE44E" w:rsidR="75ED979B">
        <w:rPr>
          <w:rFonts w:cs="Calibri" w:cstheme="minorAscii"/>
          <w:strike w:val="0"/>
          <w:dstrike w:val="0"/>
          <w:color w:val="000000" w:themeColor="text1"/>
          <w:highlight w:val="yellow"/>
          <w:shd w:val="clear" w:color="auto" w:fill="FFFFFF"/>
          <w:lang w:val="en-US"/>
        </w:rPr>
        <w:t xml:space="preserve"> Te</w:t>
      </w:r>
      <w:r w:rsidRPr="764CE44E" w:rsidR="75ED979B">
        <w:rPr>
          <w:rFonts w:cs="Calibri" w:cstheme="minorAscii"/>
          <w:strike w:val="0"/>
          <w:dstrike w:val="0"/>
          <w:color w:val="000000" w:themeColor="text1"/>
          <w:highlight w:val="yellow"/>
          <w:shd w:val="clear" w:color="auto" w:fill="FFFFFF"/>
          <w:lang w:val="en-US"/>
        </w:rPr>
        <w:t>ch</w:t>
      </w:r>
      <w:r w:rsidRPr="764CE44E" w:rsidR="006F07D5">
        <w:rPr>
          <w:rFonts w:cs="Calibri" w:cstheme="minorAscii"/>
          <w:color w:val="000000" w:themeColor="text1"/>
          <w:highlight w:val="yellow"/>
          <w:shd w:val="clear" w:color="auto" w:fill="FFFFFF"/>
          <w:lang w:val="en-US"/>
        </w:rPr>
        <w:t xml:space="preserve"> will </w:t>
      </w:r>
      <w:r w:rsidRPr="764CE44E" w:rsidR="006F07D5">
        <w:rPr>
          <w:rFonts w:cs="Calibri" w:cstheme="minorAscii"/>
          <w:color w:val="000000" w:themeColor="text1"/>
          <w:highlight w:val="yellow"/>
          <w:shd w:val="clear" w:color="auto" w:fill="FFFFFF"/>
          <w:lang w:val="en-US"/>
        </w:rPr>
        <w:t>be responsible for</w:t>
      </w:r>
      <w:r w:rsidRPr="764CE44E" w:rsidR="006F07D5">
        <w:rPr>
          <w:rFonts w:cs="Calibri" w:cstheme="minorAscii"/>
          <w:color w:val="000000" w:themeColor="text1"/>
          <w:highlight w:val="yellow"/>
          <w:shd w:val="clear" w:color="auto" w:fill="FFFFFF"/>
          <w:lang w:val="en-US"/>
        </w:rPr>
        <w:t xml:space="preserve"> DMP and </w:t>
      </w:r>
      <w:r w:rsidRPr="764CE44E" w:rsidR="3A2B6B9C">
        <w:rPr>
          <w:rFonts w:cs="Calibri" w:cstheme="minorAscii"/>
          <w:color w:val="000000" w:themeColor="text1"/>
          <w:highlight w:val="yellow"/>
          <w:shd w:val="clear" w:color="auto" w:fill="FFFFFF"/>
          <w:lang w:val="en-US"/>
        </w:rPr>
        <w:t xml:space="preserve">quality of metadata descriptions for datasets </w:t>
      </w:r>
      <w:r w:rsidRPr="764CE44E" w:rsidR="006F07D5">
        <w:rPr>
          <w:rFonts w:cs="Calibri" w:cstheme="minorAscii"/>
          <w:color w:val="000000" w:themeColor="text1"/>
          <w:highlight w:val="yellow"/>
          <w:shd w:val="clear" w:color="auto" w:fill="FFFFFF"/>
          <w:lang w:val="en-US"/>
        </w:rPr>
        <w:t>d</w:t>
      </w:r>
      <w:r w:rsidRPr="764CE44E" w:rsidR="26D34643">
        <w:rPr>
          <w:rFonts w:cs="Calibri" w:cstheme="minorAscii"/>
          <w:color w:val="000000" w:themeColor="text1"/>
          <w:highlight w:val="yellow"/>
          <w:shd w:val="clear" w:color="auto" w:fill="FFFFFF"/>
          <w:lang w:val="en-US"/>
        </w:rPr>
        <w:t xml:space="preserve">eposited to MOST </w:t>
      </w:r>
      <w:r w:rsidRPr="764CE44E" w:rsidR="26D34643">
        <w:rPr>
          <w:rFonts w:cs="Calibri" w:cstheme="minorAscii"/>
          <w:color w:val="000000" w:themeColor="text1"/>
          <w:highlight w:val="yellow"/>
          <w:shd w:val="clear" w:color="auto" w:fill="FFFFFF"/>
          <w:lang w:val="en-US"/>
        </w:rPr>
        <w:t>Wiedzy</w:t>
      </w:r>
      <w:r w:rsidRPr="764CE44E" w:rsidR="26D34643">
        <w:rPr>
          <w:rFonts w:cs="Calibri" w:cstheme="minorAscii"/>
          <w:color w:val="000000" w:themeColor="text1"/>
          <w:highlight w:val="yellow"/>
          <w:shd w:val="clear" w:color="auto" w:fill="FFFFFF"/>
          <w:lang w:val="en-US"/>
        </w:rPr>
        <w:t xml:space="preserve"> repository</w:t>
      </w:r>
      <w:r w:rsidRPr="764CE44E" w:rsidR="006F07D5">
        <w:rPr>
          <w:rFonts w:cs="Calibri" w:cstheme="minorAscii"/>
          <w:color w:val="000000" w:themeColor="text1"/>
          <w:shd w:val="clear" w:color="auto" w:fill="FFFFFF"/>
          <w:lang w:val="en-US"/>
        </w:rPr>
        <w:t xml:space="preserve">. Project PI (Patrycja </w:t>
      </w:r>
      <w:r w:rsidRPr="764CE44E" w:rsidR="006F07D5">
        <w:rPr>
          <w:rFonts w:cs="Calibri" w:cstheme="minorAscii"/>
          <w:color w:val="000000" w:themeColor="text1"/>
          <w:shd w:val="clear" w:color="auto" w:fill="FFFFFF"/>
          <w:lang w:val="en-US"/>
        </w:rPr>
        <w:t>Makoś-Chełstowska</w:t>
      </w:r>
      <w:r w:rsidRPr="764CE44E" w:rsidR="006F07D5">
        <w:rPr>
          <w:rFonts w:cs="Calibri" w:cstheme="minorAscii"/>
          <w:color w:val="000000" w:themeColor="text1"/>
          <w:shd w:val="clear" w:color="auto" w:fill="FFFFFF"/>
          <w:lang w:val="en-US"/>
        </w:rPr>
        <w:t xml:space="preserve">) will </w:t>
      </w:r>
      <w:r w:rsidRPr="764CE44E" w:rsidR="006F07D5">
        <w:rPr>
          <w:rFonts w:cs="Calibri" w:cstheme="minorAscii"/>
          <w:color w:val="000000" w:themeColor="text1"/>
          <w:shd w:val="clear" w:color="auto" w:fill="FFFFFF"/>
          <w:lang w:val="en-US"/>
        </w:rPr>
        <w:t>be responsible for</w:t>
      </w:r>
      <w:r w:rsidRPr="764CE44E" w:rsidR="006F07D5">
        <w:rPr>
          <w:rFonts w:cs="Calibri" w:cstheme="minorAscii"/>
          <w:color w:val="000000" w:themeColor="text1"/>
          <w:shd w:val="clear" w:color="auto" w:fill="FFFFFF"/>
          <w:lang w:val="en-US"/>
        </w:rPr>
        <w:t xml:space="preserve"> the p</w:t>
      </w:r>
      <w:r w:rsidRPr="764CE44E" w:rsidR="006F07D5">
        <w:rPr>
          <w:rFonts w:cs="Calibri" w:cstheme="minorAscii"/>
          <w:color w:val="000000" w:themeColor="text1"/>
          <w:shd w:val="clear" w:color="auto" w:fill="FFFFFF"/>
          <w:lang w:val="en-US"/>
        </w:rPr>
        <w:t>rocedures assessment and overall data quality</w:t>
      </w:r>
    </w:p>
    <w:p xmlns:wp14="http://schemas.microsoft.com/office/word/2010/wordml" w:rsidRPr="007D3EF0" w:rsidR="005C4277" w:rsidP="001E7E62" w:rsidRDefault="005C4277" w14:paraId="2C76C1AB" wp14:textId="77777777">
      <w:pPr>
        <w:jc w:val="both"/>
        <w:rPr>
          <w:rFonts w:cstheme="minorHAnsi"/>
          <w:b/>
          <w:i/>
          <w:color w:val="000000" w:themeColor="text1"/>
        </w:rPr>
      </w:pPr>
      <w:r w:rsidRPr="007D3EF0">
        <w:rPr>
          <w:rFonts w:cstheme="minorHAnsi"/>
          <w:b/>
          <w:i/>
          <w:color w:val="000000" w:themeColor="text1"/>
        </w:rPr>
        <w:t>Środki (np. finansowe i czasowe) przeznaczone do zarządzania danymi i zapewnienia możliwości odnalezienia, dostępu, interoperacyjności i ponownego wykorzystania danych</w:t>
      </w:r>
    </w:p>
    <w:p xmlns:wp14="http://schemas.microsoft.com/office/word/2010/wordml" w:rsidRPr="007D3EF0" w:rsidR="006F07D5" w:rsidP="764CE44E" w:rsidRDefault="001E7E62" w14:paraId="521B1209" wp14:textId="66A13F04">
      <w:pPr>
        <w:pStyle w:val="Normalny"/>
        <w:jc w:val="both"/>
        <w:rPr>
          <w:rFonts w:cs="Calibri" w:cstheme="minorAscii"/>
          <w:strike w:val="1"/>
          <w:color w:val="000000" w:themeColor="text1"/>
          <w:lang w:val="en-US"/>
        </w:rPr>
      </w:pPr>
      <w:r w:rsidRPr="764CE44E" w:rsidR="001E7E62">
        <w:rPr>
          <w:rFonts w:cs="Calibri" w:cstheme="minorAscii"/>
          <w:strike w:val="1"/>
          <w:color w:val="000000" w:themeColor="text1" w:themeTint="FF" w:themeShade="FF"/>
          <w:lang w:val="en-US"/>
        </w:rPr>
        <w:t>Open Science Competence Center (pg.edu.pl/</w:t>
      </w:r>
      <w:r w:rsidRPr="764CE44E" w:rsidR="001E7E62">
        <w:rPr>
          <w:rFonts w:cs="Calibri" w:cstheme="minorAscii"/>
          <w:strike w:val="1"/>
          <w:color w:val="000000" w:themeColor="text1" w:themeTint="FF" w:themeShade="FF"/>
          <w:lang w:val="en-US"/>
        </w:rPr>
        <w:t>openscience</w:t>
      </w:r>
      <w:r w:rsidRPr="764CE44E" w:rsidR="001E7E62">
        <w:rPr>
          <w:rFonts w:cs="Calibri" w:cstheme="minorAscii"/>
          <w:strike w:val="1"/>
          <w:color w:val="000000" w:themeColor="text1" w:themeTint="FF" w:themeShade="FF"/>
          <w:lang w:val="en-US"/>
        </w:rPr>
        <w:t xml:space="preserve">) - </w:t>
      </w:r>
      <w:r w:rsidRPr="764CE44E" w:rsidR="001E7E62">
        <w:rPr>
          <w:rFonts w:cs="Calibri" w:cstheme="minorAscii"/>
          <w:strike w:val="1"/>
          <w:color w:val="000000" w:themeColor="text1" w:themeTint="FF" w:themeShade="FF"/>
          <w:lang w:val="en-US"/>
        </w:rPr>
        <w:t>established</w:t>
      </w:r>
      <w:r w:rsidRPr="764CE44E" w:rsidR="001E7E62">
        <w:rPr>
          <w:rFonts w:cs="Calibri" w:cstheme="minorAscii"/>
          <w:strike w:val="1"/>
          <w:color w:val="000000" w:themeColor="text1" w:themeTint="FF" w:themeShade="FF"/>
          <w:lang w:val="en-US"/>
        </w:rPr>
        <w:t xml:space="preserve"> by </w:t>
      </w:r>
      <w:r w:rsidRPr="764CE44E" w:rsidR="0E9651EA">
        <w:rPr>
          <w:rFonts w:cs="Calibri" w:cstheme="minorAscii"/>
          <w:strike w:val="1"/>
          <w:color w:val="000000" w:themeColor="text1" w:themeTint="FF" w:themeShade="FF"/>
          <w:highlight w:val="yellow"/>
          <w:lang w:val="en-US"/>
        </w:rPr>
        <w:t>Gdańsk</w:t>
      </w:r>
      <w:r w:rsidRPr="764CE44E" w:rsidR="0E9651EA">
        <w:rPr>
          <w:rFonts w:cs="Calibri" w:cstheme="minorAscii"/>
          <w:strike w:val="1"/>
          <w:color w:val="000000" w:themeColor="text1" w:themeTint="FF" w:themeShade="FF"/>
          <w:highlight w:val="yellow"/>
          <w:lang w:val="en-US"/>
        </w:rPr>
        <w:t xml:space="preserve"> Tech</w:t>
      </w:r>
      <w:r w:rsidRPr="764CE44E" w:rsidR="001E7E62">
        <w:rPr>
          <w:rFonts w:cs="Calibri" w:cstheme="minorAscii"/>
          <w:strike w:val="1"/>
          <w:color w:val="000000" w:themeColor="text1" w:themeTint="FF" w:themeShade="FF"/>
          <w:lang w:val="en-US"/>
        </w:rPr>
        <w:t xml:space="preserve"> will provide the resources and will </w:t>
      </w:r>
      <w:r w:rsidRPr="764CE44E" w:rsidR="001E7E62">
        <w:rPr>
          <w:rFonts w:cs="Calibri" w:cstheme="minorAscii"/>
          <w:strike w:val="1"/>
          <w:color w:val="000000" w:themeColor="text1" w:themeTint="FF" w:themeShade="FF"/>
          <w:lang w:val="en-US"/>
        </w:rPr>
        <w:t>be responsible for</w:t>
      </w:r>
      <w:r w:rsidRPr="764CE44E" w:rsidR="001E7E62">
        <w:rPr>
          <w:rFonts w:cs="Calibri" w:cstheme="minorAscii"/>
          <w:strike w:val="1"/>
          <w:color w:val="000000" w:themeColor="text1" w:themeTint="FF" w:themeShade="FF"/>
          <w:lang w:val="en-US"/>
        </w:rPr>
        <w:t xml:space="preserve"> data management and ensuring the data will be FAIR.</w:t>
      </w:r>
    </w:p>
    <w:sectPr w:rsidRPr="007D3EF0" w:rsidR="006F07D5">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20002A87" w:usb1="00000000" w:usb2="00000000" w:usb3="00000000" w:csb0="000001FF" w:csb1="00000000"/>
  </w:font>
  <w:font w:name="Arial">
    <w:panose1 w:val="020B0604020202020204"/>
    <w:charset w:val="EE"/>
    <w:family w:val="swiss"/>
    <w:pitch w:val="variable"/>
    <w:sig w:usb0="20002A87" w:usb1="00000000" w:usb2="00000000"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36B"/>
    <w:rsid w:val="001E7E62"/>
    <w:rsid w:val="002E28EF"/>
    <w:rsid w:val="00505881"/>
    <w:rsid w:val="005C4277"/>
    <w:rsid w:val="006F07D5"/>
    <w:rsid w:val="007A7B3F"/>
    <w:rsid w:val="007D3EF0"/>
    <w:rsid w:val="009B2D3D"/>
    <w:rsid w:val="00A15D34"/>
    <w:rsid w:val="00D4099A"/>
    <w:rsid w:val="00DB036B"/>
    <w:rsid w:val="00E06A9F"/>
    <w:rsid w:val="00E84221"/>
    <w:rsid w:val="044550E3"/>
    <w:rsid w:val="0E9651EA"/>
    <w:rsid w:val="1A779E32"/>
    <w:rsid w:val="2083B7B6"/>
    <w:rsid w:val="26D34643"/>
    <w:rsid w:val="2B440071"/>
    <w:rsid w:val="2D84D698"/>
    <w:rsid w:val="2FFA2A8E"/>
    <w:rsid w:val="30D543F6"/>
    <w:rsid w:val="3A2B6B9C"/>
    <w:rsid w:val="457269BD"/>
    <w:rsid w:val="4FB5908E"/>
    <w:rsid w:val="5596CA81"/>
    <w:rsid w:val="589A86D4"/>
    <w:rsid w:val="69B12566"/>
    <w:rsid w:val="75ED979B"/>
    <w:rsid w:val="764CE44E"/>
    <w:rsid w:val="794D45C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0050"/>
  <w15:docId w15:val="{A6E0A2FF-6123-4166-BFCA-5F002FA9A4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ny" w:default="1">
    <w:name w:val="Normal"/>
    <w:qFormat/>
  </w:style>
  <w:style w:type="paragraph" w:styleId="Nagwek2">
    <w:name w:val="heading 2"/>
    <w:basedOn w:val="Normalny"/>
    <w:link w:val="Nagwek2Znak"/>
    <w:uiPriority w:val="9"/>
    <w:qFormat/>
    <w:rsid w:val="005C4277"/>
    <w:pPr>
      <w:spacing w:before="100" w:beforeAutospacing="1" w:after="100" w:afterAutospacing="1" w:line="240" w:lineRule="auto"/>
      <w:outlineLvl w:val="1"/>
    </w:pPr>
    <w:rPr>
      <w:rFonts w:ascii="Times New Roman" w:hAnsi="Times New Roman" w:eastAsia="Times New Roman" w:cs="Times New Roman"/>
      <w:b/>
      <w:bCs/>
      <w:sz w:val="36"/>
      <w:szCs w:val="36"/>
      <w:lang w:eastAsia="pl-PL"/>
    </w:rPr>
  </w:style>
  <w:style w:type="paragraph" w:styleId="Nagwek3">
    <w:name w:val="heading 3"/>
    <w:basedOn w:val="Normalny"/>
    <w:link w:val="Nagwek3Znak"/>
    <w:uiPriority w:val="9"/>
    <w:qFormat/>
    <w:rsid w:val="005C4277"/>
    <w:pPr>
      <w:spacing w:before="100" w:beforeAutospacing="1" w:after="100" w:afterAutospacing="1" w:line="240" w:lineRule="auto"/>
      <w:outlineLvl w:val="2"/>
    </w:pPr>
    <w:rPr>
      <w:rFonts w:ascii="Times New Roman" w:hAnsi="Times New Roman" w:eastAsia="Times New Roman" w:cs="Times New Roman"/>
      <w:b/>
      <w:bCs/>
      <w:sz w:val="27"/>
      <w:szCs w:val="27"/>
      <w:lang w:eastAsia="pl-PL"/>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2Znak" w:customStyle="1">
    <w:name w:val="Nagłówek 2 Znak"/>
    <w:basedOn w:val="Domylnaczcionkaakapitu"/>
    <w:link w:val="Nagwek2"/>
    <w:uiPriority w:val="9"/>
    <w:rsid w:val="005C4277"/>
    <w:rPr>
      <w:rFonts w:ascii="Times New Roman" w:hAnsi="Times New Roman" w:eastAsia="Times New Roman" w:cs="Times New Roman"/>
      <w:b/>
      <w:bCs/>
      <w:sz w:val="36"/>
      <w:szCs w:val="36"/>
      <w:lang w:eastAsia="pl-PL"/>
    </w:rPr>
  </w:style>
  <w:style w:type="character" w:styleId="Nagwek3Znak" w:customStyle="1">
    <w:name w:val="Nagłówek 3 Znak"/>
    <w:basedOn w:val="Domylnaczcionkaakapitu"/>
    <w:link w:val="Nagwek3"/>
    <w:uiPriority w:val="9"/>
    <w:rsid w:val="005C4277"/>
    <w:rPr>
      <w:rFonts w:ascii="Times New Roman" w:hAnsi="Times New Roman" w:eastAsia="Times New Roman" w:cs="Times New Roman"/>
      <w:b/>
      <w:bCs/>
      <w:sz w:val="27"/>
      <w:szCs w:val="27"/>
      <w:lang w:eastAsia="pl-PL"/>
    </w:rPr>
  </w:style>
  <w:style w:type="paragraph" w:styleId="Zagicieodgryformularza">
    <w:name w:val="HTML Top of Form"/>
    <w:basedOn w:val="Normalny"/>
    <w:next w:val="Normalny"/>
    <w:link w:val="ZagicieodgryformularzaZnak"/>
    <w:hidden/>
    <w:uiPriority w:val="99"/>
    <w:semiHidden/>
    <w:unhideWhenUsed/>
    <w:rsid w:val="005C4277"/>
    <w:pPr>
      <w:pBdr>
        <w:bottom w:val="single" w:color="auto" w:sz="6" w:space="1"/>
      </w:pBdr>
      <w:spacing w:after="0" w:line="240" w:lineRule="auto"/>
      <w:jc w:val="center"/>
    </w:pPr>
    <w:rPr>
      <w:rFonts w:ascii="Arial" w:hAnsi="Arial" w:eastAsia="Times New Roman" w:cs="Arial"/>
      <w:vanish/>
      <w:sz w:val="16"/>
      <w:szCs w:val="16"/>
      <w:lang w:eastAsia="pl-PL"/>
    </w:rPr>
  </w:style>
  <w:style w:type="character" w:styleId="ZagicieodgryformularzaZnak" w:customStyle="1">
    <w:name w:val="Zagięcie od góry formularza Znak"/>
    <w:basedOn w:val="Domylnaczcionkaakapitu"/>
    <w:link w:val="Zagicieodgryformularza"/>
    <w:uiPriority w:val="99"/>
    <w:semiHidden/>
    <w:rsid w:val="005C4277"/>
    <w:rPr>
      <w:rFonts w:ascii="Arial" w:hAnsi="Arial" w:eastAsia="Times New Roman" w:cs="Arial"/>
      <w:vanish/>
      <w:sz w:val="16"/>
      <w:szCs w:val="16"/>
      <w:lang w:eastAsia="pl-PL"/>
    </w:rPr>
  </w:style>
  <w:style w:type="paragraph" w:styleId="Zagicieoddouformularza">
    <w:name w:val="HTML Bottom of Form"/>
    <w:basedOn w:val="Normalny"/>
    <w:next w:val="Normalny"/>
    <w:link w:val="ZagicieoddouformularzaZnak"/>
    <w:hidden/>
    <w:uiPriority w:val="99"/>
    <w:semiHidden/>
    <w:unhideWhenUsed/>
    <w:rsid w:val="005C4277"/>
    <w:pPr>
      <w:pBdr>
        <w:top w:val="single" w:color="auto" w:sz="6" w:space="1"/>
      </w:pBdr>
      <w:spacing w:after="0" w:line="240" w:lineRule="auto"/>
      <w:jc w:val="center"/>
    </w:pPr>
    <w:rPr>
      <w:rFonts w:ascii="Arial" w:hAnsi="Arial" w:eastAsia="Times New Roman" w:cs="Arial"/>
      <w:vanish/>
      <w:sz w:val="16"/>
      <w:szCs w:val="16"/>
      <w:lang w:eastAsia="pl-PL"/>
    </w:rPr>
  </w:style>
  <w:style w:type="character" w:styleId="ZagicieoddouformularzaZnak" w:customStyle="1">
    <w:name w:val="Zagięcie od dołu formularza Znak"/>
    <w:basedOn w:val="Domylnaczcionkaakapitu"/>
    <w:link w:val="Zagicieoddouformularza"/>
    <w:uiPriority w:val="99"/>
    <w:semiHidden/>
    <w:rsid w:val="005C4277"/>
    <w:rPr>
      <w:rFonts w:ascii="Arial" w:hAnsi="Arial" w:eastAsia="Times New Roman" w:cs="Arial"/>
      <w:vanish/>
      <w:sz w:val="16"/>
      <w:szCs w:val="16"/>
      <w:lang w:eastAsia="pl-P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2">
    <w:name w:val="heading 2"/>
    <w:basedOn w:val="Normalny"/>
    <w:link w:val="Nagwek2Znak"/>
    <w:uiPriority w:val="9"/>
    <w:qFormat/>
    <w:rsid w:val="005C4277"/>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link w:val="Nagwek3Znak"/>
    <w:uiPriority w:val="9"/>
    <w:qFormat/>
    <w:rsid w:val="005C4277"/>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5C4277"/>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rsid w:val="005C4277"/>
    <w:rPr>
      <w:rFonts w:ascii="Times New Roman" w:eastAsia="Times New Roman" w:hAnsi="Times New Roman" w:cs="Times New Roman"/>
      <w:b/>
      <w:bCs/>
      <w:sz w:val="27"/>
      <w:szCs w:val="27"/>
      <w:lang w:eastAsia="pl-PL"/>
    </w:rPr>
  </w:style>
  <w:style w:type="paragraph" w:styleId="Zagicieodgryformularza">
    <w:name w:val="HTML Top of Form"/>
    <w:basedOn w:val="Normalny"/>
    <w:next w:val="Normalny"/>
    <w:link w:val="ZagicieodgryformularzaZnak"/>
    <w:hidden/>
    <w:uiPriority w:val="99"/>
    <w:semiHidden/>
    <w:unhideWhenUsed/>
    <w:rsid w:val="005C4277"/>
    <w:pPr>
      <w:pBdr>
        <w:bottom w:val="single" w:sz="6" w:space="1" w:color="auto"/>
      </w:pBdr>
      <w:spacing w:after="0" w:line="240" w:lineRule="auto"/>
      <w:jc w:val="center"/>
    </w:pPr>
    <w:rPr>
      <w:rFonts w:ascii="Arial" w:eastAsia="Times New Roman" w:hAnsi="Arial" w:cs="Arial"/>
      <w:vanish/>
      <w:sz w:val="16"/>
      <w:szCs w:val="16"/>
      <w:lang w:eastAsia="pl-PL"/>
    </w:rPr>
  </w:style>
  <w:style w:type="character" w:customStyle="1" w:styleId="ZagicieodgryformularzaZnak">
    <w:name w:val="Zagięcie od góry formularza Znak"/>
    <w:basedOn w:val="Domylnaczcionkaakapitu"/>
    <w:link w:val="Zagicieodgryformularza"/>
    <w:uiPriority w:val="99"/>
    <w:semiHidden/>
    <w:rsid w:val="005C4277"/>
    <w:rPr>
      <w:rFonts w:ascii="Arial" w:eastAsia="Times New Roman" w:hAnsi="Arial" w:cs="Arial"/>
      <w:vanish/>
      <w:sz w:val="16"/>
      <w:szCs w:val="16"/>
      <w:lang w:eastAsia="pl-PL"/>
    </w:rPr>
  </w:style>
  <w:style w:type="paragraph" w:styleId="Zagicieoddouformularza">
    <w:name w:val="HTML Bottom of Form"/>
    <w:basedOn w:val="Normalny"/>
    <w:next w:val="Normalny"/>
    <w:link w:val="ZagicieoddouformularzaZnak"/>
    <w:hidden/>
    <w:uiPriority w:val="99"/>
    <w:semiHidden/>
    <w:unhideWhenUsed/>
    <w:rsid w:val="005C4277"/>
    <w:pPr>
      <w:pBdr>
        <w:top w:val="single" w:sz="6" w:space="1" w:color="auto"/>
      </w:pBdr>
      <w:spacing w:after="0" w:line="240" w:lineRule="auto"/>
      <w:jc w:val="center"/>
    </w:pPr>
    <w:rPr>
      <w:rFonts w:ascii="Arial" w:eastAsia="Times New Roman" w:hAnsi="Arial" w:cs="Arial"/>
      <w:vanish/>
      <w:sz w:val="16"/>
      <w:szCs w:val="16"/>
      <w:lang w:eastAsia="pl-PL"/>
    </w:rPr>
  </w:style>
  <w:style w:type="character" w:customStyle="1" w:styleId="ZagicieoddouformularzaZnak">
    <w:name w:val="Zagięcie od dołu formularza Znak"/>
    <w:basedOn w:val="Domylnaczcionkaakapitu"/>
    <w:link w:val="Zagicieoddouformularza"/>
    <w:uiPriority w:val="99"/>
    <w:semiHidden/>
    <w:rsid w:val="005C4277"/>
    <w:rPr>
      <w:rFonts w:ascii="Arial" w:eastAsia="Times New Roman" w:hAnsi="Arial" w:cs="Arial"/>
      <w:vanish/>
      <w:sz w:val="16"/>
      <w:szCs w:val="16"/>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3875713">
      <w:bodyDiv w:val="1"/>
      <w:marLeft w:val="0"/>
      <w:marRight w:val="0"/>
      <w:marTop w:val="0"/>
      <w:marBottom w:val="0"/>
      <w:divBdr>
        <w:top w:val="none" w:sz="0" w:space="0" w:color="auto"/>
        <w:left w:val="none" w:sz="0" w:space="0" w:color="auto"/>
        <w:bottom w:val="none" w:sz="0" w:space="0" w:color="auto"/>
        <w:right w:val="none" w:sz="0" w:space="0" w:color="auto"/>
      </w:divBdr>
      <w:divsChild>
        <w:div w:id="64039796">
          <w:marLeft w:val="0"/>
          <w:marRight w:val="0"/>
          <w:marTop w:val="0"/>
          <w:marBottom w:val="0"/>
          <w:divBdr>
            <w:top w:val="none" w:sz="0" w:space="0" w:color="auto"/>
            <w:left w:val="none" w:sz="0" w:space="0" w:color="auto"/>
            <w:bottom w:val="none" w:sz="0" w:space="0" w:color="auto"/>
            <w:right w:val="none" w:sz="0" w:space="0" w:color="auto"/>
          </w:divBdr>
          <w:divsChild>
            <w:div w:id="18903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37695">
      <w:bodyDiv w:val="1"/>
      <w:marLeft w:val="0"/>
      <w:marRight w:val="0"/>
      <w:marTop w:val="0"/>
      <w:marBottom w:val="0"/>
      <w:divBdr>
        <w:top w:val="none" w:sz="0" w:space="0" w:color="auto"/>
        <w:left w:val="none" w:sz="0" w:space="0" w:color="auto"/>
        <w:bottom w:val="none" w:sz="0" w:space="0" w:color="auto"/>
        <w:right w:val="none" w:sz="0" w:space="0" w:color="auto"/>
      </w:divBdr>
    </w:div>
    <w:div w:id="745539448">
      <w:bodyDiv w:val="1"/>
      <w:marLeft w:val="0"/>
      <w:marRight w:val="0"/>
      <w:marTop w:val="0"/>
      <w:marBottom w:val="0"/>
      <w:divBdr>
        <w:top w:val="none" w:sz="0" w:space="0" w:color="auto"/>
        <w:left w:val="none" w:sz="0" w:space="0" w:color="auto"/>
        <w:bottom w:val="none" w:sz="0" w:space="0" w:color="auto"/>
        <w:right w:val="none" w:sz="0" w:space="0" w:color="auto"/>
      </w:divBdr>
    </w:div>
    <w:div w:id="1017846325">
      <w:bodyDiv w:val="1"/>
      <w:marLeft w:val="0"/>
      <w:marRight w:val="0"/>
      <w:marTop w:val="0"/>
      <w:marBottom w:val="0"/>
      <w:divBdr>
        <w:top w:val="none" w:sz="0" w:space="0" w:color="auto"/>
        <w:left w:val="none" w:sz="0" w:space="0" w:color="auto"/>
        <w:bottom w:val="none" w:sz="0" w:space="0" w:color="auto"/>
        <w:right w:val="none" w:sz="0" w:space="0" w:color="auto"/>
      </w:divBdr>
      <w:divsChild>
        <w:div w:id="1423453395">
          <w:marLeft w:val="0"/>
          <w:marRight w:val="0"/>
          <w:marTop w:val="0"/>
          <w:marBottom w:val="0"/>
          <w:divBdr>
            <w:top w:val="none" w:sz="0" w:space="0" w:color="auto"/>
            <w:left w:val="none" w:sz="0" w:space="0" w:color="auto"/>
            <w:bottom w:val="none" w:sz="0" w:space="0" w:color="auto"/>
            <w:right w:val="none" w:sz="0" w:space="0" w:color="auto"/>
          </w:divBdr>
          <w:divsChild>
            <w:div w:id="35438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4537">
      <w:bodyDiv w:val="1"/>
      <w:marLeft w:val="0"/>
      <w:marRight w:val="0"/>
      <w:marTop w:val="0"/>
      <w:marBottom w:val="0"/>
      <w:divBdr>
        <w:top w:val="none" w:sz="0" w:space="0" w:color="auto"/>
        <w:left w:val="none" w:sz="0" w:space="0" w:color="auto"/>
        <w:bottom w:val="none" w:sz="0" w:space="0" w:color="auto"/>
        <w:right w:val="none" w:sz="0" w:space="0" w:color="auto"/>
      </w:divBdr>
      <w:divsChild>
        <w:div w:id="724987760">
          <w:marLeft w:val="0"/>
          <w:marRight w:val="0"/>
          <w:marTop w:val="0"/>
          <w:marBottom w:val="0"/>
          <w:divBdr>
            <w:top w:val="none" w:sz="0" w:space="0" w:color="auto"/>
            <w:left w:val="none" w:sz="0" w:space="0" w:color="auto"/>
            <w:bottom w:val="none" w:sz="0" w:space="0" w:color="auto"/>
            <w:right w:val="none" w:sz="0" w:space="0" w:color="auto"/>
          </w:divBdr>
          <w:divsChild>
            <w:div w:id="8611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81533">
      <w:bodyDiv w:val="1"/>
      <w:marLeft w:val="0"/>
      <w:marRight w:val="0"/>
      <w:marTop w:val="0"/>
      <w:marBottom w:val="0"/>
      <w:divBdr>
        <w:top w:val="none" w:sz="0" w:space="0" w:color="auto"/>
        <w:left w:val="none" w:sz="0" w:space="0" w:color="auto"/>
        <w:bottom w:val="none" w:sz="0" w:space="0" w:color="auto"/>
        <w:right w:val="none" w:sz="0" w:space="0" w:color="auto"/>
      </w:divBdr>
    </w:div>
    <w:div w:id="1375350568">
      <w:bodyDiv w:val="1"/>
      <w:marLeft w:val="0"/>
      <w:marRight w:val="0"/>
      <w:marTop w:val="0"/>
      <w:marBottom w:val="0"/>
      <w:divBdr>
        <w:top w:val="none" w:sz="0" w:space="0" w:color="auto"/>
        <w:left w:val="none" w:sz="0" w:space="0" w:color="auto"/>
        <w:bottom w:val="none" w:sz="0" w:space="0" w:color="auto"/>
        <w:right w:val="none" w:sz="0" w:space="0" w:color="auto"/>
      </w:divBdr>
    </w:div>
    <w:div w:id="1390499675">
      <w:bodyDiv w:val="1"/>
      <w:marLeft w:val="0"/>
      <w:marRight w:val="0"/>
      <w:marTop w:val="0"/>
      <w:marBottom w:val="0"/>
      <w:divBdr>
        <w:top w:val="none" w:sz="0" w:space="0" w:color="auto"/>
        <w:left w:val="none" w:sz="0" w:space="0" w:color="auto"/>
        <w:bottom w:val="none" w:sz="0" w:space="0" w:color="auto"/>
        <w:right w:val="none" w:sz="0" w:space="0" w:color="auto"/>
      </w:divBdr>
    </w:div>
    <w:div w:id="1417358151">
      <w:bodyDiv w:val="1"/>
      <w:marLeft w:val="0"/>
      <w:marRight w:val="0"/>
      <w:marTop w:val="0"/>
      <w:marBottom w:val="0"/>
      <w:divBdr>
        <w:top w:val="none" w:sz="0" w:space="0" w:color="auto"/>
        <w:left w:val="none" w:sz="0" w:space="0" w:color="auto"/>
        <w:bottom w:val="none" w:sz="0" w:space="0" w:color="auto"/>
        <w:right w:val="none" w:sz="0" w:space="0" w:color="auto"/>
      </w:divBdr>
    </w:div>
    <w:div w:id="1557856511">
      <w:bodyDiv w:val="1"/>
      <w:marLeft w:val="0"/>
      <w:marRight w:val="0"/>
      <w:marTop w:val="0"/>
      <w:marBottom w:val="0"/>
      <w:divBdr>
        <w:top w:val="none" w:sz="0" w:space="0" w:color="auto"/>
        <w:left w:val="none" w:sz="0" w:space="0" w:color="auto"/>
        <w:bottom w:val="none" w:sz="0" w:space="0" w:color="auto"/>
        <w:right w:val="none" w:sz="0" w:space="0" w:color="auto"/>
      </w:divBdr>
    </w:div>
    <w:div w:id="1628126080">
      <w:bodyDiv w:val="1"/>
      <w:marLeft w:val="0"/>
      <w:marRight w:val="0"/>
      <w:marTop w:val="0"/>
      <w:marBottom w:val="0"/>
      <w:divBdr>
        <w:top w:val="none" w:sz="0" w:space="0" w:color="auto"/>
        <w:left w:val="none" w:sz="0" w:space="0" w:color="auto"/>
        <w:bottom w:val="none" w:sz="0" w:space="0" w:color="auto"/>
        <w:right w:val="none" w:sz="0" w:space="0" w:color="auto"/>
      </w:divBdr>
      <w:divsChild>
        <w:div w:id="237635777">
          <w:marLeft w:val="0"/>
          <w:marRight w:val="0"/>
          <w:marTop w:val="0"/>
          <w:marBottom w:val="0"/>
          <w:divBdr>
            <w:top w:val="none" w:sz="0" w:space="0" w:color="auto"/>
            <w:left w:val="none" w:sz="0" w:space="0" w:color="auto"/>
            <w:bottom w:val="none" w:sz="0" w:space="0" w:color="auto"/>
            <w:right w:val="none" w:sz="0" w:space="0" w:color="auto"/>
          </w:divBdr>
          <w:divsChild>
            <w:div w:id="214153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63621">
      <w:bodyDiv w:val="1"/>
      <w:marLeft w:val="0"/>
      <w:marRight w:val="0"/>
      <w:marTop w:val="0"/>
      <w:marBottom w:val="0"/>
      <w:divBdr>
        <w:top w:val="none" w:sz="0" w:space="0" w:color="auto"/>
        <w:left w:val="none" w:sz="0" w:space="0" w:color="auto"/>
        <w:bottom w:val="none" w:sz="0" w:space="0" w:color="auto"/>
        <w:right w:val="none" w:sz="0" w:space="0" w:color="auto"/>
      </w:divBdr>
    </w:div>
    <w:div w:id="1869560227">
      <w:bodyDiv w:val="1"/>
      <w:marLeft w:val="0"/>
      <w:marRight w:val="0"/>
      <w:marTop w:val="0"/>
      <w:marBottom w:val="0"/>
      <w:divBdr>
        <w:top w:val="none" w:sz="0" w:space="0" w:color="auto"/>
        <w:left w:val="none" w:sz="0" w:space="0" w:color="auto"/>
        <w:bottom w:val="none" w:sz="0" w:space="0" w:color="auto"/>
        <w:right w:val="none" w:sz="0" w:space="0" w:color="auto"/>
      </w:divBdr>
      <w:divsChild>
        <w:div w:id="1937903443">
          <w:marLeft w:val="0"/>
          <w:marRight w:val="0"/>
          <w:marTop w:val="0"/>
          <w:marBottom w:val="0"/>
          <w:divBdr>
            <w:top w:val="none" w:sz="0" w:space="0" w:color="auto"/>
            <w:left w:val="none" w:sz="0" w:space="0" w:color="auto"/>
            <w:bottom w:val="none" w:sz="0" w:space="0" w:color="auto"/>
            <w:right w:val="none" w:sz="0" w:space="0" w:color="auto"/>
          </w:divBdr>
          <w:divsChild>
            <w:div w:id="375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77313">
      <w:bodyDiv w:val="1"/>
      <w:marLeft w:val="0"/>
      <w:marRight w:val="0"/>
      <w:marTop w:val="0"/>
      <w:marBottom w:val="0"/>
      <w:divBdr>
        <w:top w:val="none" w:sz="0" w:space="0" w:color="auto"/>
        <w:left w:val="none" w:sz="0" w:space="0" w:color="auto"/>
        <w:bottom w:val="none" w:sz="0" w:space="0" w:color="auto"/>
        <w:right w:val="none" w:sz="0" w:space="0" w:color="auto"/>
      </w:divBdr>
      <w:divsChild>
        <w:div w:id="917791604">
          <w:marLeft w:val="0"/>
          <w:marRight w:val="0"/>
          <w:marTop w:val="0"/>
          <w:marBottom w:val="0"/>
          <w:divBdr>
            <w:top w:val="none" w:sz="0" w:space="0" w:color="auto"/>
            <w:left w:val="none" w:sz="0" w:space="0" w:color="auto"/>
            <w:bottom w:val="none" w:sz="0" w:space="0" w:color="auto"/>
            <w:right w:val="none" w:sz="0" w:space="0" w:color="auto"/>
          </w:divBdr>
          <w:divsChild>
            <w:div w:id="6590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dell</dc:creator>
  <keywords/>
  <dc:description/>
  <lastModifiedBy>Piotr Krajewski</lastModifiedBy>
  <revision>4</revision>
  <dcterms:created xsi:type="dcterms:W3CDTF">2024-08-31T08:04:00.0000000Z</dcterms:created>
  <dcterms:modified xsi:type="dcterms:W3CDTF">2024-09-02T10:47:33.5273117Z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grammarly_documentId">
    <vt:lpwstr xmlns:vt="http://schemas.openxmlformats.org/officeDocument/2006/docPropsVTypes">documentId_4486</vt:lpwstr>
  </property>
  <property xmlns="http://schemas.openxmlformats.org/officeDocument/2006/custom-properties" fmtid="{D5CDD505-2E9C-101B-9397-08002B2CF9AE}" pid="3" name="grammarly_documentContext">
    <vt:lpwstr xmlns:vt="http://schemas.openxmlformats.org/officeDocument/2006/docPropsVTypes">{"goals":[],"domain":"general","emotions":[],"dialect":"british"}</vt:lpwstr>
  </property>
</Properties>
</file>