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35147" w14:textId="1E40229D" w:rsidR="0037793D" w:rsidRDefault="00EF488D" w:rsidP="00EF488D">
      <w:r>
        <w:t>PLAN ZARZĄDZANIA DANYMI [w języku angielskim]</w:t>
      </w:r>
    </w:p>
    <w:tbl>
      <w:tblPr>
        <w:tblStyle w:val="Tabela-Siatka"/>
        <w:tblW w:w="0" w:type="auto"/>
        <w:tblLook w:val="04A0" w:firstRow="1" w:lastRow="0" w:firstColumn="1" w:lastColumn="0" w:noHBand="0" w:noVBand="1"/>
      </w:tblPr>
      <w:tblGrid>
        <w:gridCol w:w="9062"/>
      </w:tblGrid>
      <w:tr w:rsidR="00EF488D" w14:paraId="5248AA88" w14:textId="77777777" w:rsidTr="00EF488D">
        <w:tc>
          <w:tcPr>
            <w:tcW w:w="9062" w:type="dxa"/>
          </w:tcPr>
          <w:p w14:paraId="16BC5655" w14:textId="5628609F" w:rsidR="00EF488D" w:rsidRPr="00EF488D" w:rsidRDefault="00EF488D" w:rsidP="00EF488D">
            <w:pPr>
              <w:rPr>
                <w:b/>
                <w:bCs/>
              </w:rPr>
            </w:pPr>
            <w:r w:rsidRPr="00EF488D">
              <w:rPr>
                <w:b/>
                <w:bCs/>
              </w:rPr>
              <w:t>1. Opis danych oraz pozyskiwanie lub ponowne wykorzystanie dostępnych danych</w:t>
            </w:r>
          </w:p>
        </w:tc>
      </w:tr>
      <w:tr w:rsidR="00EF488D" w14:paraId="7E7C88E5" w14:textId="77777777" w:rsidTr="00EF488D">
        <w:tc>
          <w:tcPr>
            <w:tcW w:w="9062" w:type="dxa"/>
            <w:shd w:val="clear" w:color="auto" w:fill="E7E6E6" w:themeFill="background2"/>
          </w:tcPr>
          <w:p w14:paraId="48C31153" w14:textId="1B06608E" w:rsidR="00EF488D" w:rsidRDefault="00EF488D" w:rsidP="00EF488D">
            <w:r>
              <w:t>Sposób pozyskiwania i opracowywania nowych danych i/lub ponownego wykorzystania dostępnych danych</w:t>
            </w:r>
          </w:p>
        </w:tc>
      </w:tr>
      <w:tr w:rsidR="00EF488D" w:rsidRPr="00EF488D" w14:paraId="3AA65C3F" w14:textId="77777777" w:rsidTr="00EF488D">
        <w:tc>
          <w:tcPr>
            <w:tcW w:w="9062" w:type="dxa"/>
          </w:tcPr>
          <w:p w14:paraId="0A9CC10A" w14:textId="4D057CE0" w:rsidR="00EF488D" w:rsidRPr="00EF488D" w:rsidRDefault="00EF488D" w:rsidP="00EF488D">
            <w:pPr>
              <w:rPr>
                <w:lang w:val="en-GB"/>
              </w:rPr>
            </w:pPr>
            <w:r w:rsidRPr="00EF488D">
              <w:rPr>
                <w:lang w:val="en-GB"/>
              </w:rPr>
              <w:t xml:space="preserve">The data generated within the described project will be diverse. For the synthesis and processing of thermoplastic </w:t>
            </w:r>
            <w:proofErr w:type="spellStart"/>
            <w:r w:rsidRPr="00EF488D">
              <w:rPr>
                <w:lang w:val="en-GB"/>
              </w:rPr>
              <w:t>biopolyurethanes</w:t>
            </w:r>
            <w:proofErr w:type="spellEnd"/>
            <w:r w:rsidRPr="00EF488D">
              <w:rPr>
                <w:lang w:val="en-GB"/>
              </w:rPr>
              <w:t>, data will be collected in the form of notes, which will then be used to generate reports in file formats such as DOCX, XLSX, and PDF. In contrast, the data obtained at the material testing stages—resulting from measurements, analyses, and tests—will depend on the type of investigation but may include plots in XLSX format, graphic files in JPG and PNG formats, as well as data presented in tabular and numerical forms (DOCX).</w:t>
            </w:r>
          </w:p>
        </w:tc>
      </w:tr>
      <w:tr w:rsidR="00EF488D" w:rsidRPr="00EF488D" w14:paraId="45012125" w14:textId="77777777" w:rsidTr="00EF488D">
        <w:tc>
          <w:tcPr>
            <w:tcW w:w="9062" w:type="dxa"/>
            <w:shd w:val="clear" w:color="auto" w:fill="E7E6E6" w:themeFill="background2"/>
          </w:tcPr>
          <w:p w14:paraId="1B2DBEE5" w14:textId="456946FE" w:rsidR="00EF488D" w:rsidRPr="00EF488D" w:rsidRDefault="00EF488D" w:rsidP="00EF488D">
            <w:r>
              <w:t>Pozyskiwane lub opracowywane dane (np. rodzaj, format, ilość)</w:t>
            </w:r>
          </w:p>
        </w:tc>
      </w:tr>
      <w:tr w:rsidR="00EF488D" w:rsidRPr="00EF488D" w14:paraId="4F9F4355" w14:textId="77777777" w:rsidTr="00EF488D">
        <w:tc>
          <w:tcPr>
            <w:tcW w:w="9062" w:type="dxa"/>
          </w:tcPr>
          <w:p w14:paraId="57616CFE" w14:textId="7B302411" w:rsidR="00EF488D" w:rsidRPr="00EF488D" w:rsidRDefault="00EF488D" w:rsidP="00EF488D">
            <w:pPr>
              <w:rPr>
                <w:lang w:val="en-GB"/>
              </w:rPr>
            </w:pPr>
            <w:r w:rsidRPr="00EF488D">
              <w:rPr>
                <w:lang w:val="en-GB"/>
              </w:rPr>
              <w:t>Physical thermoplastic bio-polyurethane materials; data from synthesis (XLSX, DOC, DOCX, PDF); data from measurements (XLSX, DOC, DOCX, JPG, TIFF, PNG, OPJU); paper notes in notebooks. The total volume of data will range from 50 to 500 GB.</w:t>
            </w:r>
          </w:p>
        </w:tc>
      </w:tr>
      <w:tr w:rsidR="00EF488D" w:rsidRPr="00EF488D" w14:paraId="58D53400" w14:textId="77777777" w:rsidTr="00EF488D">
        <w:tc>
          <w:tcPr>
            <w:tcW w:w="9062" w:type="dxa"/>
          </w:tcPr>
          <w:p w14:paraId="2BE705C5" w14:textId="1596C630" w:rsidR="00EF488D" w:rsidRPr="00EF488D" w:rsidRDefault="00EF488D" w:rsidP="00EF488D">
            <w:pPr>
              <w:rPr>
                <w:b/>
                <w:bCs/>
                <w:lang w:val="en-GB"/>
              </w:rPr>
            </w:pPr>
            <w:r w:rsidRPr="00EF488D">
              <w:rPr>
                <w:b/>
                <w:bCs/>
              </w:rPr>
              <w:t>2. Dokumentacja i jakość danych</w:t>
            </w:r>
          </w:p>
        </w:tc>
      </w:tr>
      <w:tr w:rsidR="00EF488D" w:rsidRPr="00EF488D" w14:paraId="4CC03148" w14:textId="77777777" w:rsidTr="00EF488D">
        <w:tc>
          <w:tcPr>
            <w:tcW w:w="9062" w:type="dxa"/>
            <w:shd w:val="clear" w:color="auto" w:fill="E7E6E6" w:themeFill="background2"/>
          </w:tcPr>
          <w:p w14:paraId="0638D140" w14:textId="44F6F043" w:rsidR="00EF488D" w:rsidRPr="00EF488D" w:rsidRDefault="00EF488D" w:rsidP="00EF488D">
            <w:r>
              <w:t>Metadane i dokumenty (np. metodologia lub pozyskiwanie danych oraz sposób porządkowania danych) towarzyszące danym</w:t>
            </w:r>
          </w:p>
        </w:tc>
      </w:tr>
      <w:tr w:rsidR="00EF488D" w:rsidRPr="00EF488D" w14:paraId="2C030D51" w14:textId="77777777" w:rsidTr="00EF488D">
        <w:tc>
          <w:tcPr>
            <w:tcW w:w="9062" w:type="dxa"/>
          </w:tcPr>
          <w:p w14:paraId="042F775E" w14:textId="3A33C383" w:rsidR="00EF488D" w:rsidRPr="00EF488D" w:rsidRDefault="00EF488D" w:rsidP="00EF488D">
            <w:pPr>
              <w:rPr>
                <w:lang w:val="en-GB"/>
              </w:rPr>
            </w:pPr>
            <w:r w:rsidRPr="00EF488D">
              <w:rPr>
                <w:lang w:val="en-GB"/>
              </w:rPr>
              <w:t xml:space="preserve">The data will be generated during the synthesis, processing, and materials testing phases. The collected data will be named, indexed, and organized in dedicated folders. Selected data will be shared in the open research data repository “Most </w:t>
            </w:r>
            <w:proofErr w:type="spellStart"/>
            <w:r w:rsidRPr="00EF488D">
              <w:rPr>
                <w:lang w:val="en-GB"/>
              </w:rPr>
              <w:t>Danych</w:t>
            </w:r>
            <w:proofErr w:type="spellEnd"/>
            <w:r w:rsidRPr="00EF488D">
              <w:rPr>
                <w:lang w:val="en-GB"/>
              </w:rPr>
              <w:t xml:space="preserve">” developed by </w:t>
            </w:r>
            <w:proofErr w:type="spellStart"/>
            <w:r w:rsidRPr="00EF488D">
              <w:rPr>
                <w:lang w:val="en-GB"/>
              </w:rPr>
              <w:t>Gdańsk</w:t>
            </w:r>
            <w:proofErr w:type="spellEnd"/>
            <w:r w:rsidRPr="00EF488D">
              <w:rPr>
                <w:lang w:val="en-GB"/>
              </w:rPr>
              <w:t xml:space="preserve"> University of Technology, in accordance with widely recognized standards. Metadata descriptions will be stored in formats such as JSON-LD. Authors will be identified and authenticated using their ORCID identifiers.</w:t>
            </w:r>
          </w:p>
        </w:tc>
      </w:tr>
      <w:tr w:rsidR="00EF488D" w:rsidRPr="00EF488D" w14:paraId="29E549D1" w14:textId="77777777" w:rsidTr="00EF488D">
        <w:tc>
          <w:tcPr>
            <w:tcW w:w="9062" w:type="dxa"/>
            <w:shd w:val="clear" w:color="auto" w:fill="E7E6E6" w:themeFill="background2"/>
          </w:tcPr>
          <w:p w14:paraId="0C22B0CC" w14:textId="035A6232" w:rsidR="00EF488D" w:rsidRPr="00EF488D" w:rsidRDefault="00EF488D" w:rsidP="00EF488D">
            <w:r>
              <w:t>Stosowane środki kontroli jakości danych</w:t>
            </w:r>
          </w:p>
        </w:tc>
      </w:tr>
      <w:tr w:rsidR="00EF488D" w:rsidRPr="00EF488D" w14:paraId="2A890C21" w14:textId="77777777" w:rsidTr="00EF488D">
        <w:tc>
          <w:tcPr>
            <w:tcW w:w="9062" w:type="dxa"/>
          </w:tcPr>
          <w:p w14:paraId="5C4DAA3F" w14:textId="109AF0EA" w:rsidR="00EF488D" w:rsidRPr="00EF488D" w:rsidRDefault="00EF488D" w:rsidP="00EF488D">
            <w:pPr>
              <w:rPr>
                <w:lang w:val="en-GB"/>
              </w:rPr>
            </w:pPr>
            <w:r w:rsidRPr="00EF488D">
              <w:rPr>
                <w:lang w:val="en-GB"/>
              </w:rPr>
              <w:t xml:space="preserve">The data will be collected through standardized and normalized measurements and research experiments. They will be catalogued in a standardized manner, compliant with the FAIR principles. Data deposited in the open repository “Most </w:t>
            </w:r>
            <w:proofErr w:type="spellStart"/>
            <w:r w:rsidRPr="00EF488D">
              <w:rPr>
                <w:lang w:val="en-GB"/>
              </w:rPr>
              <w:t>Danych</w:t>
            </w:r>
            <w:proofErr w:type="spellEnd"/>
            <w:r w:rsidRPr="00EF488D">
              <w:rPr>
                <w:lang w:val="en-GB"/>
              </w:rPr>
              <w:t>” will be assigned a DOI (Digital Object Identifier).</w:t>
            </w:r>
          </w:p>
        </w:tc>
      </w:tr>
      <w:tr w:rsidR="00EF488D" w:rsidRPr="00EF488D" w14:paraId="18678DCA" w14:textId="77777777" w:rsidTr="00EF488D">
        <w:tc>
          <w:tcPr>
            <w:tcW w:w="9062" w:type="dxa"/>
          </w:tcPr>
          <w:p w14:paraId="66A30E46" w14:textId="2E9DE330" w:rsidR="00EF488D" w:rsidRPr="00EF488D" w:rsidRDefault="00EF488D" w:rsidP="00EF488D">
            <w:pPr>
              <w:rPr>
                <w:b/>
                <w:bCs/>
              </w:rPr>
            </w:pPr>
            <w:r w:rsidRPr="00EF488D">
              <w:rPr>
                <w:b/>
                <w:bCs/>
              </w:rPr>
              <w:t>3. Przechowywanie i tworzenie kopii zapasowych podczas badań</w:t>
            </w:r>
          </w:p>
        </w:tc>
      </w:tr>
      <w:tr w:rsidR="00EF488D" w:rsidRPr="00EF488D" w14:paraId="2D8FCD99" w14:textId="77777777" w:rsidTr="00EF488D">
        <w:tc>
          <w:tcPr>
            <w:tcW w:w="9062" w:type="dxa"/>
            <w:shd w:val="clear" w:color="auto" w:fill="E7E6E6" w:themeFill="background2"/>
          </w:tcPr>
          <w:p w14:paraId="57B7499C" w14:textId="2E31CC3E" w:rsidR="00EF488D" w:rsidRPr="00EF488D" w:rsidRDefault="00EF488D" w:rsidP="00EF488D">
            <w:r>
              <w:t>Przechowywanie i tworzenie kopii zapasowych danych i metadanych podczas badań</w:t>
            </w:r>
          </w:p>
        </w:tc>
      </w:tr>
      <w:tr w:rsidR="00EF488D" w:rsidRPr="00EF488D" w14:paraId="2988652D" w14:textId="77777777" w:rsidTr="00EF488D">
        <w:tc>
          <w:tcPr>
            <w:tcW w:w="9062" w:type="dxa"/>
          </w:tcPr>
          <w:p w14:paraId="00CF3DF4" w14:textId="47B482E2" w:rsidR="00EF488D" w:rsidRPr="00EF488D" w:rsidRDefault="00EF488D" w:rsidP="00EF488D">
            <w:pPr>
              <w:rPr>
                <w:lang w:val="en-GB"/>
              </w:rPr>
            </w:pPr>
            <w:r w:rsidRPr="00EF488D">
              <w:rPr>
                <w:lang w:val="en-GB"/>
              </w:rPr>
              <w:t xml:space="preserve">Due to their volume, the data collected in the project may be stored on standard hard drives and external storage devices such as USB drives and external hard disks. Most of the data will be stored on computers belonging to </w:t>
            </w:r>
            <w:proofErr w:type="spellStart"/>
            <w:r w:rsidRPr="00EF488D">
              <w:rPr>
                <w:lang w:val="en-GB"/>
              </w:rPr>
              <w:t>Gdańsk</w:t>
            </w:r>
            <w:proofErr w:type="spellEnd"/>
            <w:r w:rsidRPr="00EF488D">
              <w:rPr>
                <w:lang w:val="en-GB"/>
              </w:rPr>
              <w:t xml:space="preserve"> University of Technology. Each dataset will have a backup copy stored on an external drive dedicated solely for this purpose.</w:t>
            </w:r>
          </w:p>
        </w:tc>
      </w:tr>
      <w:tr w:rsidR="00EF488D" w:rsidRPr="00EF488D" w14:paraId="00BB9286" w14:textId="77777777" w:rsidTr="00EF488D">
        <w:tc>
          <w:tcPr>
            <w:tcW w:w="9062" w:type="dxa"/>
            <w:shd w:val="clear" w:color="auto" w:fill="E7E6E6" w:themeFill="background2"/>
          </w:tcPr>
          <w:p w14:paraId="709E3747" w14:textId="136AFAFB" w:rsidR="00EF488D" w:rsidRPr="00EF488D" w:rsidRDefault="00EF488D" w:rsidP="00EF488D">
            <w:r>
              <w:t>Sposób zapewnienia bezpieczeństwa danych oraz ochrony danych wrażliwych podczas badań</w:t>
            </w:r>
          </w:p>
        </w:tc>
      </w:tr>
      <w:tr w:rsidR="00EF488D" w:rsidRPr="00EF488D" w14:paraId="5000171A" w14:textId="77777777" w:rsidTr="00EF488D">
        <w:tc>
          <w:tcPr>
            <w:tcW w:w="9062" w:type="dxa"/>
          </w:tcPr>
          <w:p w14:paraId="36F0D3F4" w14:textId="07661DD1" w:rsidR="00EF488D" w:rsidRPr="00EF488D" w:rsidRDefault="00EF488D" w:rsidP="00EF488D">
            <w:pPr>
              <w:rPr>
                <w:lang w:val="en-GB"/>
              </w:rPr>
            </w:pPr>
            <w:r w:rsidRPr="00EF488D">
              <w:rPr>
                <w:lang w:val="en-GB"/>
              </w:rPr>
              <w:t>Regular, periodic backups of the data generated during the project will be carried out. Access to these backups will be restricted to the three members of the research team. The data will be protected by a password known only to the team members. The external drive containing the backups will be stored in a locked cabinet to limit access to external individuals.</w:t>
            </w:r>
          </w:p>
        </w:tc>
      </w:tr>
      <w:tr w:rsidR="00EF488D" w:rsidRPr="00EF488D" w14:paraId="74E7E775" w14:textId="77777777" w:rsidTr="00EF488D">
        <w:tc>
          <w:tcPr>
            <w:tcW w:w="9062" w:type="dxa"/>
          </w:tcPr>
          <w:p w14:paraId="2E830F1F" w14:textId="5FFD3517" w:rsidR="00EF488D" w:rsidRPr="00EF488D" w:rsidRDefault="00EF488D" w:rsidP="00EF488D">
            <w:pPr>
              <w:rPr>
                <w:b/>
                <w:bCs/>
                <w:lang w:val="en-GB"/>
              </w:rPr>
            </w:pPr>
            <w:r w:rsidRPr="00EF488D">
              <w:rPr>
                <w:b/>
                <w:bCs/>
              </w:rPr>
              <w:t>4. Wymogi prawne, kodeks postępowania</w:t>
            </w:r>
          </w:p>
        </w:tc>
      </w:tr>
      <w:tr w:rsidR="00EF488D" w:rsidRPr="00EF488D" w14:paraId="560618D0" w14:textId="77777777" w:rsidTr="00EF488D">
        <w:tc>
          <w:tcPr>
            <w:tcW w:w="9062" w:type="dxa"/>
            <w:shd w:val="clear" w:color="auto" w:fill="E7E6E6" w:themeFill="background2"/>
          </w:tcPr>
          <w:p w14:paraId="7FA7737A" w14:textId="28B6B92E" w:rsidR="00EF488D" w:rsidRPr="00EF488D" w:rsidRDefault="00EF488D" w:rsidP="00EF488D">
            <w:r>
              <w:t>Sposób zapewnienia zgodności z przepisami dotyczącymi danych osobowych i bezpieczeństwa danych w przypadku przetwarzania danych osobowych</w:t>
            </w:r>
          </w:p>
        </w:tc>
      </w:tr>
      <w:tr w:rsidR="00EF488D" w:rsidRPr="00EF488D" w14:paraId="7724D565" w14:textId="77777777" w:rsidTr="00EF488D">
        <w:tc>
          <w:tcPr>
            <w:tcW w:w="9062" w:type="dxa"/>
          </w:tcPr>
          <w:p w14:paraId="42F2C964" w14:textId="1CA40B8D" w:rsidR="00EF488D" w:rsidRPr="00EF488D" w:rsidRDefault="00EF488D" w:rsidP="00EF488D">
            <w:r>
              <w:t>Nie dotyczy</w:t>
            </w:r>
          </w:p>
        </w:tc>
      </w:tr>
      <w:tr w:rsidR="00EF488D" w:rsidRPr="00EF488D" w14:paraId="487A8721" w14:textId="77777777" w:rsidTr="00EF488D">
        <w:tc>
          <w:tcPr>
            <w:tcW w:w="9062" w:type="dxa"/>
            <w:shd w:val="clear" w:color="auto" w:fill="E7E6E6" w:themeFill="background2"/>
          </w:tcPr>
          <w:p w14:paraId="5B1B7C40" w14:textId="59AA994B" w:rsidR="00EF488D" w:rsidRPr="00EF488D" w:rsidRDefault="00EF488D" w:rsidP="00EF488D">
            <w:r>
              <w:t>Sposób zarządzania innymi kwestiami prawnymi, np. prawami własności intelektualnej lub własnością. Obowiązujące przepisy</w:t>
            </w:r>
          </w:p>
        </w:tc>
      </w:tr>
      <w:tr w:rsidR="00EF488D" w:rsidRPr="00EF488D" w14:paraId="2C5F2C48" w14:textId="77777777" w:rsidTr="00EF488D">
        <w:tc>
          <w:tcPr>
            <w:tcW w:w="9062" w:type="dxa"/>
          </w:tcPr>
          <w:p w14:paraId="1F9EDBB3" w14:textId="43AADEAA" w:rsidR="00EF488D" w:rsidRPr="00EF488D" w:rsidRDefault="00EF488D" w:rsidP="00EF488D">
            <w:pPr>
              <w:rPr>
                <w:lang w:val="en-GB"/>
              </w:rPr>
            </w:pPr>
            <w:r w:rsidRPr="00EF488D">
              <w:rPr>
                <w:lang w:val="en-GB"/>
              </w:rPr>
              <w:t xml:space="preserve">The data will be sourced from tests and measurements of the materials produced in the project. They will be stored in appropriately indexed folders and directories. Selected data will be shared via the “Most </w:t>
            </w:r>
            <w:proofErr w:type="spellStart"/>
            <w:r w:rsidRPr="00EF488D">
              <w:rPr>
                <w:lang w:val="en-GB"/>
              </w:rPr>
              <w:t>Danych</w:t>
            </w:r>
            <w:proofErr w:type="spellEnd"/>
            <w:r w:rsidRPr="00EF488D">
              <w:rPr>
                <w:lang w:val="en-GB"/>
              </w:rPr>
              <w:t xml:space="preserve">” service operated by </w:t>
            </w:r>
            <w:proofErr w:type="spellStart"/>
            <w:r w:rsidRPr="00EF488D">
              <w:rPr>
                <w:lang w:val="en-GB"/>
              </w:rPr>
              <w:t>Gdańsk</w:t>
            </w:r>
            <w:proofErr w:type="spellEnd"/>
            <w:r w:rsidRPr="00EF488D">
              <w:rPr>
                <w:lang w:val="en-GB"/>
              </w:rPr>
              <w:t xml:space="preserve"> University of Technology, in accordance with </w:t>
            </w:r>
            <w:proofErr w:type="spellStart"/>
            <w:r w:rsidRPr="00EF488D">
              <w:rPr>
                <w:lang w:val="en-GB"/>
              </w:rPr>
              <w:t>DataCite</w:t>
            </w:r>
            <w:proofErr w:type="spellEnd"/>
            <w:r w:rsidRPr="00EF488D">
              <w:rPr>
                <w:lang w:val="en-GB"/>
              </w:rPr>
              <w:t xml:space="preserve"> principles. Metadata will be stored in the JSON-LD format. The data will be covered by </w:t>
            </w:r>
            <w:r w:rsidRPr="00EF488D">
              <w:rPr>
                <w:lang w:val="en-GB"/>
              </w:rPr>
              <w:lastRenderedPageBreak/>
              <w:t>one of the Creative Commons licenses. Metadata will be freely accessible and will not be subject to restrictions.</w:t>
            </w:r>
          </w:p>
        </w:tc>
      </w:tr>
      <w:tr w:rsidR="00EF488D" w:rsidRPr="00EF488D" w14:paraId="63396AEB" w14:textId="77777777" w:rsidTr="00EF488D">
        <w:tc>
          <w:tcPr>
            <w:tcW w:w="9062" w:type="dxa"/>
          </w:tcPr>
          <w:p w14:paraId="5A32A038" w14:textId="5350AE4D" w:rsidR="00EF488D" w:rsidRPr="00EF488D" w:rsidRDefault="00EF488D" w:rsidP="00EF488D">
            <w:pPr>
              <w:rPr>
                <w:b/>
                <w:bCs/>
              </w:rPr>
            </w:pPr>
            <w:r w:rsidRPr="00EF488D">
              <w:rPr>
                <w:b/>
                <w:bCs/>
              </w:rPr>
              <w:lastRenderedPageBreak/>
              <w:t>5. Udostępnianie i długotrwałe przechowywanie danych</w:t>
            </w:r>
          </w:p>
        </w:tc>
      </w:tr>
      <w:tr w:rsidR="00EF488D" w:rsidRPr="00EF488D" w14:paraId="033B8431" w14:textId="77777777" w:rsidTr="00EF488D">
        <w:tc>
          <w:tcPr>
            <w:tcW w:w="9062" w:type="dxa"/>
            <w:shd w:val="clear" w:color="auto" w:fill="E7E6E6" w:themeFill="background2"/>
          </w:tcPr>
          <w:p w14:paraId="2CC7ACC3" w14:textId="2091A067" w:rsidR="00EF488D" w:rsidRPr="00EF488D" w:rsidRDefault="00EF488D" w:rsidP="00EF488D">
            <w:r>
              <w:t>Sposób i termin udostępnienia danych. Ewentualne ograniczenia w udostępnianiu danych lub przyczyny embarga</w:t>
            </w:r>
          </w:p>
        </w:tc>
      </w:tr>
      <w:tr w:rsidR="00EF488D" w:rsidRPr="00EF488D" w14:paraId="633E20CC" w14:textId="77777777" w:rsidTr="00EF488D">
        <w:tc>
          <w:tcPr>
            <w:tcW w:w="9062" w:type="dxa"/>
          </w:tcPr>
          <w:p w14:paraId="1D4B0CFE" w14:textId="67929D54" w:rsidR="00EF488D" w:rsidRPr="00EF488D" w:rsidRDefault="00EF488D" w:rsidP="00EF488D">
            <w:pPr>
              <w:rPr>
                <w:lang w:val="en-GB"/>
              </w:rPr>
            </w:pPr>
            <w:r w:rsidRPr="00EF488D">
              <w:rPr>
                <w:lang w:val="en-GB"/>
              </w:rPr>
              <w:t xml:space="preserve">Selected data will be published in the “Most </w:t>
            </w:r>
            <w:proofErr w:type="spellStart"/>
            <w:r w:rsidRPr="00EF488D">
              <w:rPr>
                <w:lang w:val="en-GB"/>
              </w:rPr>
              <w:t>Danych</w:t>
            </w:r>
            <w:proofErr w:type="spellEnd"/>
            <w:r w:rsidRPr="00EF488D">
              <w:rPr>
                <w:lang w:val="en-GB"/>
              </w:rPr>
              <w:t xml:space="preserve">” system, managed by </w:t>
            </w:r>
            <w:proofErr w:type="spellStart"/>
            <w:r w:rsidRPr="00EF488D">
              <w:rPr>
                <w:lang w:val="en-GB"/>
              </w:rPr>
              <w:t>Gdańsk</w:t>
            </w:r>
            <w:proofErr w:type="spellEnd"/>
            <w:r w:rsidRPr="00EF488D">
              <w:rPr>
                <w:lang w:val="en-GB"/>
              </w:rPr>
              <w:t xml:space="preserve"> University of Technology. Some data will also be published in scientific journals. In cases where restrictions or embargoes are applied, this situation will be fully justified and documented.</w:t>
            </w:r>
          </w:p>
        </w:tc>
      </w:tr>
      <w:tr w:rsidR="00EF488D" w:rsidRPr="00EF488D" w14:paraId="1A987D65" w14:textId="77777777" w:rsidTr="00EF488D">
        <w:tc>
          <w:tcPr>
            <w:tcW w:w="9062" w:type="dxa"/>
            <w:shd w:val="clear" w:color="auto" w:fill="E7E6E6" w:themeFill="background2"/>
          </w:tcPr>
          <w:p w14:paraId="617D2F9D" w14:textId="3737656B" w:rsidR="00EF488D" w:rsidRPr="00EF488D" w:rsidRDefault="00EF488D" w:rsidP="00EF488D">
            <w:r>
              <w:t>Sposób wyboru danych przeznaczonych do przechowania oraz miejsce długotrwałego przechowywania danych (np. repozytorium lub archiwum danych)</w:t>
            </w:r>
          </w:p>
        </w:tc>
      </w:tr>
      <w:tr w:rsidR="00EF488D" w:rsidRPr="00EF488D" w14:paraId="4E226FDD" w14:textId="77777777" w:rsidTr="00EF488D">
        <w:tc>
          <w:tcPr>
            <w:tcW w:w="9062" w:type="dxa"/>
          </w:tcPr>
          <w:p w14:paraId="670F399F" w14:textId="38BA80AF" w:rsidR="00EF488D" w:rsidRPr="00EF488D" w:rsidRDefault="00EF488D" w:rsidP="00EF488D">
            <w:pPr>
              <w:rPr>
                <w:lang w:val="en-GB"/>
              </w:rPr>
            </w:pPr>
            <w:r w:rsidRPr="00EF488D">
              <w:rPr>
                <w:lang w:val="en-GB"/>
              </w:rPr>
              <w:t xml:space="preserve">The data shared in the “Most </w:t>
            </w:r>
            <w:proofErr w:type="spellStart"/>
            <w:r w:rsidRPr="00EF488D">
              <w:rPr>
                <w:lang w:val="en-GB"/>
              </w:rPr>
              <w:t>Danych</w:t>
            </w:r>
            <w:proofErr w:type="spellEnd"/>
            <w:r w:rsidRPr="00EF488D">
              <w:rPr>
                <w:lang w:val="en-GB"/>
              </w:rPr>
              <w:t xml:space="preserve">” and “Most </w:t>
            </w:r>
            <w:proofErr w:type="spellStart"/>
            <w:r w:rsidRPr="00EF488D">
              <w:rPr>
                <w:lang w:val="en-GB"/>
              </w:rPr>
              <w:t>Wiedzy</w:t>
            </w:r>
            <w:proofErr w:type="spellEnd"/>
            <w:r w:rsidRPr="00EF488D">
              <w:rPr>
                <w:lang w:val="en-GB"/>
              </w:rPr>
              <w:t xml:space="preserve">” services (operated by </w:t>
            </w:r>
            <w:proofErr w:type="spellStart"/>
            <w:r w:rsidRPr="00EF488D">
              <w:rPr>
                <w:lang w:val="en-GB"/>
              </w:rPr>
              <w:t>Gdańsk</w:t>
            </w:r>
            <w:proofErr w:type="spellEnd"/>
            <w:r w:rsidRPr="00EF488D">
              <w:rPr>
                <w:lang w:val="en-GB"/>
              </w:rPr>
              <w:t xml:space="preserve"> University of Technology) will be carefully selected for their scientific relevance and usefulness. Publicly available data will be provided in universally accessible formats such as CSV, TXT, PDF, or graphic forms. Compliance with the FAIR principles will be ensured by the repository.</w:t>
            </w:r>
          </w:p>
        </w:tc>
      </w:tr>
      <w:tr w:rsidR="00EF488D" w:rsidRPr="00EF488D" w14:paraId="6334E06F" w14:textId="77777777" w:rsidTr="00EF488D">
        <w:tc>
          <w:tcPr>
            <w:tcW w:w="9062" w:type="dxa"/>
            <w:shd w:val="clear" w:color="auto" w:fill="E7E6E6" w:themeFill="background2"/>
          </w:tcPr>
          <w:p w14:paraId="1A2A48BB" w14:textId="6C0AD526" w:rsidR="00EF488D" w:rsidRPr="00EF488D" w:rsidRDefault="00EF488D" w:rsidP="00EF488D">
            <w:r>
              <w:t>Metody lub narzędzia programowe umożliwiające dostęp do danych i korzystanie z danych</w:t>
            </w:r>
          </w:p>
        </w:tc>
      </w:tr>
      <w:tr w:rsidR="00EF488D" w:rsidRPr="00EF488D" w14:paraId="6587ACBC" w14:textId="77777777" w:rsidTr="00EF488D">
        <w:tc>
          <w:tcPr>
            <w:tcW w:w="9062" w:type="dxa"/>
          </w:tcPr>
          <w:p w14:paraId="7E92EC7E" w14:textId="2FD40E5D" w:rsidR="00EF488D" w:rsidRPr="00EF488D" w:rsidRDefault="00EF488D" w:rsidP="00EF488D">
            <w:pPr>
              <w:rPr>
                <w:lang w:val="en-GB"/>
              </w:rPr>
            </w:pPr>
            <w:r w:rsidRPr="00EF488D">
              <w:rPr>
                <w:lang w:val="en-GB"/>
              </w:rPr>
              <w:t>Access to opening and processing the data and results generated in the project will depend on the software chosen for data processing. The software may be either open-source or proprietary. Data in the open repository will be provided in standard formats, accessible to everyone, such as TXT, CSV, or PDF.</w:t>
            </w:r>
          </w:p>
        </w:tc>
      </w:tr>
      <w:tr w:rsidR="00EF488D" w:rsidRPr="00EF488D" w14:paraId="48A6A4A0" w14:textId="77777777" w:rsidTr="00EF488D">
        <w:tc>
          <w:tcPr>
            <w:tcW w:w="9062" w:type="dxa"/>
            <w:shd w:val="clear" w:color="auto" w:fill="E7E6E6" w:themeFill="background2"/>
          </w:tcPr>
          <w:p w14:paraId="20FA9804" w14:textId="670214DC" w:rsidR="00EF488D" w:rsidRPr="00EF488D" w:rsidRDefault="00EF488D" w:rsidP="00EF488D">
            <w:r>
              <w:t>Sposób zapewniający stosowanie unikalnego i trwałego identyfikatora (np. cyfrowego identyfikatora obiektu (DOI)) dla każdego zestawu danych</w:t>
            </w:r>
          </w:p>
        </w:tc>
      </w:tr>
      <w:tr w:rsidR="00EF488D" w:rsidRPr="00EF488D" w14:paraId="5AA1997D" w14:textId="77777777" w:rsidTr="00EF488D">
        <w:tc>
          <w:tcPr>
            <w:tcW w:w="9062" w:type="dxa"/>
          </w:tcPr>
          <w:p w14:paraId="3C06596E" w14:textId="70E34514" w:rsidR="00EF488D" w:rsidRPr="00EF488D" w:rsidRDefault="00EF488D" w:rsidP="00EF488D">
            <w:pPr>
              <w:rPr>
                <w:lang w:val="en-GB"/>
              </w:rPr>
            </w:pPr>
            <w:r w:rsidRPr="00EF488D">
              <w:rPr>
                <w:lang w:val="en-GB"/>
              </w:rPr>
              <w:t>The data available in the repository will be assigned a DOI (Digital Object Identifier).</w:t>
            </w:r>
          </w:p>
        </w:tc>
      </w:tr>
      <w:tr w:rsidR="00EF488D" w:rsidRPr="00EF488D" w14:paraId="48467416" w14:textId="77777777" w:rsidTr="00EF488D">
        <w:tc>
          <w:tcPr>
            <w:tcW w:w="9062" w:type="dxa"/>
          </w:tcPr>
          <w:p w14:paraId="048A4A06" w14:textId="05E6D679" w:rsidR="00EF488D" w:rsidRPr="00EF488D" w:rsidRDefault="00EF488D" w:rsidP="00EF488D">
            <w:pPr>
              <w:rPr>
                <w:b/>
                <w:bCs/>
              </w:rPr>
            </w:pPr>
            <w:r w:rsidRPr="00EF488D">
              <w:rPr>
                <w:b/>
                <w:bCs/>
              </w:rPr>
              <w:t>6. Zadania związane z zarządzaniem danymi oraz zasoby</w:t>
            </w:r>
          </w:p>
        </w:tc>
      </w:tr>
      <w:tr w:rsidR="00EF488D" w:rsidRPr="00EF488D" w14:paraId="2706E4D3" w14:textId="77777777" w:rsidTr="00EF488D">
        <w:tc>
          <w:tcPr>
            <w:tcW w:w="9062" w:type="dxa"/>
            <w:shd w:val="clear" w:color="auto" w:fill="E7E6E6" w:themeFill="background2"/>
          </w:tcPr>
          <w:p w14:paraId="51E05AC4" w14:textId="26ABB751" w:rsidR="00EF488D" w:rsidRPr="00EF488D" w:rsidRDefault="00EF488D" w:rsidP="00EF488D">
            <w:r>
              <w:t>Osoba (np. funkcja, stanowisko i instytucja) odpowiedzialna za zarządzanie danymi (np. data steward)</w:t>
            </w:r>
          </w:p>
        </w:tc>
      </w:tr>
      <w:tr w:rsidR="00EF488D" w:rsidRPr="00EF488D" w14:paraId="692AE295" w14:textId="77777777" w:rsidTr="00EF488D">
        <w:tc>
          <w:tcPr>
            <w:tcW w:w="9062" w:type="dxa"/>
          </w:tcPr>
          <w:p w14:paraId="4E854167" w14:textId="3258BD84" w:rsidR="00EF488D" w:rsidRPr="00EF488D" w:rsidRDefault="00EF488D" w:rsidP="00EF488D">
            <w:pPr>
              <w:rPr>
                <w:lang w:val="en-GB"/>
              </w:rPr>
            </w:pPr>
            <w:r w:rsidRPr="00EF488D">
              <w:rPr>
                <w:lang w:val="en-GB"/>
              </w:rPr>
              <w:t xml:space="preserve">The Open Science Competence Centre at </w:t>
            </w:r>
            <w:proofErr w:type="spellStart"/>
            <w:r w:rsidRPr="00EF488D">
              <w:rPr>
                <w:lang w:val="en-GB"/>
              </w:rPr>
              <w:t>Gdańsk</w:t>
            </w:r>
            <w:proofErr w:type="spellEnd"/>
            <w:r w:rsidRPr="00EF488D">
              <w:rPr>
                <w:lang w:val="en-GB"/>
              </w:rPr>
              <w:t xml:space="preserve"> University of Technology will be responsible for data management. Responsibility for submitting the data, ensuring their completeness and scientific relevance, will rest with the project investigator.</w:t>
            </w:r>
          </w:p>
        </w:tc>
      </w:tr>
      <w:tr w:rsidR="00EF488D" w:rsidRPr="00EF488D" w14:paraId="0E45CC0E" w14:textId="77777777" w:rsidTr="00EF488D">
        <w:tc>
          <w:tcPr>
            <w:tcW w:w="9062" w:type="dxa"/>
            <w:shd w:val="clear" w:color="auto" w:fill="E7E6E6" w:themeFill="background2"/>
          </w:tcPr>
          <w:p w14:paraId="2D4369FD" w14:textId="17372E98" w:rsidR="00EF488D" w:rsidRPr="00EF488D" w:rsidRDefault="00EF488D" w:rsidP="00EF488D">
            <w:r>
              <w:t>Środki (np. finansowe i czasowe) przeznaczone do zarządzania danymi i zapewnienia możliwości odnalezienia, dostępu, interoperacyjności i ponownego wykorzystania danych</w:t>
            </w:r>
          </w:p>
        </w:tc>
      </w:tr>
      <w:tr w:rsidR="00EF488D" w:rsidRPr="00EF488D" w14:paraId="13759F81" w14:textId="77777777" w:rsidTr="00EF488D">
        <w:tc>
          <w:tcPr>
            <w:tcW w:w="9062" w:type="dxa"/>
          </w:tcPr>
          <w:p w14:paraId="26B1F0F5" w14:textId="00325B37" w:rsidR="00EF488D" w:rsidRPr="00EF488D" w:rsidRDefault="00EF488D" w:rsidP="00EF488D">
            <w:pPr>
              <w:rPr>
                <w:lang w:val="en-GB"/>
              </w:rPr>
            </w:pPr>
            <w:r w:rsidRPr="00EF488D">
              <w:rPr>
                <w:lang w:val="en-GB"/>
              </w:rPr>
              <w:t xml:space="preserve">The financial resources that will be requested will come from </w:t>
            </w:r>
            <w:proofErr w:type="spellStart"/>
            <w:r w:rsidRPr="00EF488D">
              <w:rPr>
                <w:lang w:val="en-GB"/>
              </w:rPr>
              <w:t>Gdańsk</w:t>
            </w:r>
            <w:proofErr w:type="spellEnd"/>
            <w:r w:rsidRPr="00EF488D">
              <w:rPr>
                <w:lang w:val="en-GB"/>
              </w:rPr>
              <w:t xml:space="preserve"> University of Technology and will be included in the project’s budget.</w:t>
            </w:r>
          </w:p>
        </w:tc>
      </w:tr>
    </w:tbl>
    <w:p w14:paraId="1D7CA406" w14:textId="77777777" w:rsidR="00EF488D" w:rsidRPr="00EF488D" w:rsidRDefault="00EF488D" w:rsidP="00EF488D">
      <w:pPr>
        <w:rPr>
          <w:lang w:val="en-GB"/>
        </w:rPr>
      </w:pPr>
    </w:p>
    <w:sectPr w:rsidR="00EF488D" w:rsidRPr="00EF48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8D"/>
    <w:rsid w:val="0037793D"/>
    <w:rsid w:val="00EF488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3CDA"/>
  <w15:chartTrackingRefBased/>
  <w15:docId w15:val="{F3EF128B-51AD-41A5-8772-02B82450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EF48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872</Words>
  <Characters>5237</Characters>
  <Application>Microsoft Office Word</Application>
  <DocSecurity>0</DocSecurity>
  <Lines>43</Lines>
  <Paragraphs>12</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Wiktoria</dc:creator>
  <cp:keywords/>
  <dc:description/>
  <cp:lastModifiedBy>Wiktoria</cp:lastModifiedBy>
  <cp:revision>1</cp:revision>
  <dcterms:created xsi:type="dcterms:W3CDTF">2025-06-11T10:42:00Z</dcterms:created>
  <dcterms:modified xsi:type="dcterms:W3CDTF">2025-06-11T10:52:00Z</dcterms:modified>
</cp:coreProperties>
</file>