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Manual de Roles y Flujos de Trabajo</w:t>
      </w:r>
    </w:p>
    <w:p>
      <w:pPr>
        <w:spacing w:after="260"/>
      </w:pPr>
      <w:r>
        <w:rPr>
          <w:color w:val="555555"/>
          <w:sz w:val="26"/>
          <w:szCs w:val="26"/>
        </w:rPr>
        <w:t xml:space="preserve">Sistema Dynadrill — Guía para simular el proceso completo</w:t>
      </w:r>
    </w:p>
    <w:p>
      <w:pPr>
        <w:pStyle w:val="Heading1"/>
        <w:spacing w:after="140" w:before="320"/>
      </w:pPr>
      <w:r>
        <w:t xml:space="preserve">1. Introducción</w:t>
      </w:r>
    </w:p>
    <w:p>
      <w:pPr>
        <w:spacing w:after="140"/>
      </w:pPr>
      <w:r>
        <w:rPr>
          <w:sz w:val="21"/>
          <w:szCs w:val="21"/>
        </w:rPr>
        <w:t xml:space="preserve">Este manual explica, en lenguaje simple, quién participa en cada módulo del sistema Dynadrill, qué hace cada rol y en qué orden se realiza cada proceso. Está pensado para que cualquier persona —sin conocimientos técnicos— pueda recorrer un flujo completo de principio a fin, usando los usuarios de referencia del ambiente de pruebas, sin quedarse detenida en ningún paso.</w:t>
      </w:r>
    </w:p>
    <w:p>
      <w:pPr>
        <w:spacing w:after="140"/>
      </w:pPr>
      <w:r>
        <w:rPr>
          <w:sz w:val="21"/>
          <w:szCs w:val="21"/>
        </w:rPr>
        <w:t xml:space="preserve">El documento tiene tres partes: (1) cómo funciona el acceso y qué hacer si el sistema bloquea un paso, (2) qué roles participan en cada módulo, y (3) el paso a paso de cada flujo operativo, con las condiciones que hay que cumplir para avanzar.</w:t>
      </w:r>
    </w:p>
    <w:p>
      <w:pPr>
        <w:pStyle w:val="Heading1"/>
        <w:spacing w:after="140" w:before="320"/>
      </w:pPr>
      <w:r>
        <w:t xml:space="preserve">2. Antes de empezar: cómo funciona el acceso</w:t>
      </w:r>
    </w:p>
    <w:p>
      <w:pPr>
        <w:spacing w:after="140"/>
      </w:pPr>
      <w:r>
        <w:rPr>
          <w:sz w:val="21"/>
          <w:szCs w:val="21"/>
        </w:rPr>
        <w:t xml:space="preserve">Cada persona ingresa con un usuario y una contraseña. Al iniciar sesión, el sistema reconoce el rol de ese usuario y solo muestra en el menú los módulos y botones que le corresponden a ese rol. Un mismo proceso (por ejemplo, un ticket de Pumping) pasa por varias etapas, y cada etapa tiene un rol responsable distinto.</w:t>
      </w:r>
    </w:p>
    <w:p>
      <w:pPr>
        <w:pStyle w:val="Heading2"/>
        <w:spacing w:after="100" w:before="220"/>
      </w:pPr>
      <w:r>
        <w:t xml:space="preserve">¿Cómo se avanza un proceso que necesita varios roles?</w:t>
      </w:r>
    </w:p>
    <w:p>
      <w:pPr>
        <w:spacing w:after="140"/>
      </w:pPr>
      <w:r>
        <w:rPr>
          <w:sz w:val="21"/>
          <w:szCs w:val="21"/>
        </w:rPr>
        <w:t xml:space="preserve">Este sistema no tiene un botón para "cambiar de rol" dentro de la sesión. Para continuar un flujo cuando le toca actuar a otro rol, hay que cerrar sesión (botón de salir, arriba a la derecha) e iniciar sesión de nuevo con el usuario de referencia del rol que sigue. Todas las tablas de este manual indican, en cada paso, con qué usuario continuar.</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shd w:fill="FDECEA" w:val="clear"/>
            <w:tcMar>
              <w:top w:type="dxa" w:w="140"/>
              <w:left w:type="dxa" w:w="180"/>
              <w:bottom w:type="dxa" w:w="140"/>
              <w:right w:type="dxa" w:w="180"/>
            </w:tcMar>
          </w:tcPr>
          <w:p>
            <w:pPr>
              <w:spacing w:after="60"/>
            </w:pPr>
            <w:r>
              <w:rPr>
                <w:sz w:val="20"/>
                <w:szCs w:val="20"/>
              </w:rPr>
              <w:t xml:space="preserve">¿Qué pasa si intento avanzar un paso con el usuario equivocado?</w:t>
            </w:r>
          </w:p>
          <w:p>
            <w:pPr>
              <w:spacing w:after="0"/>
            </w:pPr>
            <w:r>
              <w:rPr>
                <w:sz w:val="20"/>
                <w:szCs w:val="20"/>
              </w:rPr>
              <w:t xml:space="preserve">El sistema no deja continuar y muestra un mensaje indicando exactamente qué rol puede actuar en ese paso (por ejemplo: "Este paso lo actúa el rol Supervisor. Tu rol es Operador"). Esto aplica incluso a Superadmin y Jefe de Base: nadie se salta el orden de los roles en estos flujos. Si ves ese mensaje, simplemente cierra sesión e ingresa con el usuario correcto — no es un error del sistema.</w:t>
            </w:r>
          </w:p>
        </w:tc>
      </w:tr>
    </w:tbl>
    <w:p>
      <w:pPr>
        <w:pStyle w:val="Heading2"/>
        <w:spacing w:after="100" w:before="220"/>
      </w:pPr>
      <w:r>
        <w:t xml:space="preserve">Credenciales del ambiente de pruebas</w:t>
      </w:r>
    </w:p>
    <w:p>
      <w:pPr>
        <w:spacing w:after="140"/>
      </w:pPr>
      <w:r>
        <w:rPr>
          <w:sz w:val="21"/>
          <w:szCs w:val="21"/>
        </w:rPr>
        <w:t xml:space="preserve">Todos los usuarios de referencia mencionados en este manual comparten la misma contraseña en el ambiente de pruebas: "Dynadrill2026*".</w:t>
      </w:r>
    </w:p>
    <w:p>
      <w:pPr>
        <w:pStyle w:val="ListParagraph"/>
        <w:numPr>
          <w:ilvl w:val="0"/>
          <w:numId w:val="1"/>
        </w:numPr>
        <w:spacing w:after="70"/>
      </w:pPr>
      <w:r>
        <w:rPr>
          <w:sz w:val="21"/>
          <w:szCs w:val="21"/>
        </w:rPr>
        <w:t xml:space="preserve">Estas credenciales son solo para pruebas y demostración: no son cuentas ni contraseñas reales de producción.</w:t>
      </w:r>
    </w:p>
    <w:p>
      <w:pPr>
        <w:pStyle w:val="ListParagraph"/>
        <w:numPr>
          <w:ilvl w:val="0"/>
          <w:numId w:val="1"/>
        </w:numPr>
        <w:spacing w:after="70"/>
      </w:pPr>
      <w:r>
        <w:rPr>
          <w:sz w:val="21"/>
          <w:szCs w:val="21"/>
        </w:rPr>
        <w:t xml:space="preserve">En un ambiente real, cada persona debe tener su propio usuario y una contraseña personal, y esa contraseña compartida no debería usarse.</w:t>
      </w:r>
    </w:p>
    <w:p>
      <w:pPr>
        <w:pStyle w:val="ListParagraph"/>
        <w:numPr>
          <w:ilvl w:val="0"/>
          <w:numId w:val="1"/>
        </w:numPr>
        <w:spacing w:after="70"/>
      </w:pPr>
      <w:r>
        <w:rPr>
          <w:sz w:val="21"/>
          <w:szCs w:val="21"/>
        </w:rPr>
        <w:t xml:space="preserve">No compartas estas credenciales fuera de los canales internos autorizados para pruebas.</w:t>
      </w:r>
    </w:p>
    <w:p>
      <w:pPr>
        <w:pStyle w:val="Heading1"/>
        <w:spacing w:after="140" w:before="320"/>
      </w:pPr>
      <w:r>
        <w:t xml:space="preserve">3. Participantes por módulo</w:t>
      </w:r>
    </w:p>
    <w:p>
      <w:pPr>
        <w:spacing w:after="140"/>
      </w:pPr>
      <w:r>
        <w:rPr>
          <w:sz w:val="21"/>
          <w:szCs w:val="21"/>
        </w:rPr>
        <w:t xml:space="preserve">Esta sección agrupa los roles según el módulo del sistema donde participan. Un mismo rol puede aparecer en más de un módulo si su trabajo cruza varias áreas (por ejemplo, el Bodeguero participa en Inventario y también en el cierre del flujo FCR).</w:t>
      </w:r>
    </w:p>
    <w:p>
      <w:pPr>
        <w:pStyle w:val="Heading2"/>
        <w:spacing w:after="100" w:before="220"/>
      </w:pPr>
      <w:r>
        <w:t xml:space="preserve">3.1 Operativo · FCR</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9000"/>
      </w:tblGrid>
      <w:tr>
        <w:trPr>
          <w:cantSplit/>
          <w:tblHeader/>
        </w:trPr>
        <w:tc>
          <w:tcPr>
            <w:tcW w:type="dxa" w:w="2100"/>
            <w:shd w:fill="1F3864" w:val="clear"/>
            <w:tcMar>
              <w:top w:type="dxa" w:w="90"/>
              <w:left w:type="dxa" w:w="110"/>
              <w:bottom w:type="dxa" w:w="90"/>
              <w:right w:type="dxa" w:w="110"/>
            </w:tcMar>
            <w:vAlign w:val="center"/>
          </w:tcPr>
          <w:p>
            <w:r>
              <w:rPr>
                <w:b/>
                <w:bCs/>
                <w:color w:val="FFFFFF"/>
                <w:sz w:val="18"/>
                <w:szCs w:val="18"/>
              </w:rPr>
              <w:t xml:space="preserve">Rol</w:t>
            </w:r>
          </w:p>
        </w:tc>
        <w:tc>
          <w:tcPr>
            <w:tcW w:type="dxa" w:w="3300"/>
            <w:shd w:fill="1F3864" w:val="clear"/>
            <w:tcMar>
              <w:top w:type="dxa" w:w="90"/>
              <w:left w:type="dxa" w:w="110"/>
              <w:bottom w:type="dxa" w:w="90"/>
              <w:right w:type="dxa" w:w="110"/>
            </w:tcMar>
            <w:vAlign w:val="center"/>
          </w:tcPr>
          <w:p>
            <w:r>
              <w:rPr>
                <w:b/>
                <w:bCs/>
                <w:color w:val="FFFFFF"/>
                <w:sz w:val="18"/>
                <w:szCs w:val="18"/>
              </w:rPr>
              <w:t xml:space="preserve">Usuario de referencia</w:t>
            </w:r>
          </w:p>
        </w:tc>
        <w:tc>
          <w:tcPr>
            <w:tcW w:type="dxa" w:w="9000"/>
            <w:shd w:fill="1F3864" w:val="clear"/>
            <w:tcMar>
              <w:top w:type="dxa" w:w="90"/>
              <w:left w:type="dxa" w:w="110"/>
              <w:bottom w:type="dxa" w:w="90"/>
              <w:right w:type="dxa" w:w="110"/>
            </w:tcMar>
            <w:vAlign w:val="center"/>
          </w:tcPr>
          <w:p>
            <w:r>
              <w:rPr>
                <w:b/>
                <w:bCs/>
                <w:color w:val="FFFFFF"/>
                <w:sz w:val="18"/>
                <w:szCs w:val="18"/>
              </w:rPr>
              <w:t xml:space="preserve">Qué hace en este módulo</w:t>
            </w:r>
          </w:p>
        </w:tc>
      </w:tr>
      <w:tr>
        <w:trPr>
          <w:cantSplit/>
        </w:trPr>
        <w:tc>
          <w:tcPr>
            <w:tcW w:type="dxa" w:w="2100"/>
            <w:tcMar>
              <w:top w:type="dxa" w:w="90"/>
              <w:left w:type="dxa" w:w="110"/>
              <w:bottom w:type="dxa" w:w="90"/>
              <w:right w:type="dxa" w:w="110"/>
            </w:tcMar>
            <w:vAlign w:val="center"/>
          </w:tcPr>
          <w:p>
            <w:pPr>
              <w:spacing w:after="0"/>
            </w:pPr>
            <w:r>
              <w:rPr>
                <w:b w:val="false"/>
                <w:bCs w:val="false"/>
                <w:sz w:val="18"/>
                <w:szCs w:val="18"/>
              </w:rPr>
              <w:t xml:space="preserve">Superadmin</w:t>
            </w:r>
          </w:p>
        </w:tc>
        <w:tc>
          <w:tcPr>
            <w:tcW w:type="dxa" w:w="3300"/>
            <w:tcMar>
              <w:top w:type="dxa" w:w="90"/>
              <w:left w:type="dxa" w:w="110"/>
              <w:bottom w:type="dxa" w:w="90"/>
              <w:right w:type="dxa" w:w="110"/>
            </w:tcMar>
            <w:vAlign w:val="center"/>
          </w:tcPr>
          <w:p>
            <w:pPr>
              <w:spacing w:after="0"/>
            </w:pPr>
            <w:r>
              <w:rPr>
                <w:b/>
                <w:bCs/>
                <w:sz w:val="18"/>
                <w:szCs w:val="18"/>
              </w:rPr>
              <w:t xml:space="preserve">superadmin@dynadrill.com</w:t>
            </w:r>
          </w:p>
        </w:tc>
        <w:tc>
          <w:tcPr>
            <w:tcW w:type="dxa" w:w="9000"/>
            <w:tcMar>
              <w:top w:type="dxa" w:w="90"/>
              <w:left w:type="dxa" w:w="110"/>
              <w:bottom w:type="dxa" w:w="90"/>
              <w:right w:type="dxa" w:w="110"/>
            </w:tcMar>
            <w:vAlign w:val="center"/>
          </w:tcPr>
          <w:p>
            <w:pPr>
              <w:spacing w:after="0"/>
            </w:pPr>
            <w:r>
              <w:rPr>
                <w:b w:val="false"/>
                <w:bCs w:val="false"/>
                <w:sz w:val="18"/>
                <w:szCs w:val="18"/>
              </w:rPr>
              <w:t xml:space="preserve">Acceso total al módulo (uso administrativo/soporte, no reemplaza los roles operativos del flujo).</w:t>
            </w:r>
          </w:p>
        </w:tc>
      </w:tr>
      <w:tr>
        <w:trPr>
          <w:cantSplit/>
        </w:trPr>
        <w:tc>
          <w:tcPr>
            <w:tcW w:type="dxa" w:w="2100"/>
            <w:shd w:fill="F2F2F2" w:val="clear"/>
            <w:tcMar>
              <w:top w:type="dxa" w:w="90"/>
              <w:left w:type="dxa" w:w="110"/>
              <w:bottom w:type="dxa" w:w="90"/>
              <w:right w:type="dxa" w:w="110"/>
            </w:tcMar>
            <w:vAlign w:val="center"/>
          </w:tcPr>
          <w:p>
            <w:pPr>
              <w:spacing w:after="0"/>
            </w:pPr>
            <w:r>
              <w:rPr>
                <w:b w:val="false"/>
                <w:bCs w:val="false"/>
                <w:sz w:val="18"/>
                <w:szCs w:val="18"/>
              </w:rPr>
              <w:t xml:space="preserve">Supervisor</w:t>
            </w:r>
          </w:p>
        </w:tc>
        <w:tc>
          <w:tcPr>
            <w:tcW w:type="dxa" w:w="3300"/>
            <w:shd w:fill="F2F2F2" w:val="clear"/>
            <w:tcMar>
              <w:top w:type="dxa" w:w="90"/>
              <w:left w:type="dxa" w:w="110"/>
              <w:bottom w:type="dxa" w:w="90"/>
              <w:right w:type="dxa" w:w="110"/>
            </w:tcMar>
            <w:vAlign w:val="center"/>
          </w:tcPr>
          <w:p>
            <w:pPr>
              <w:spacing w:after="0"/>
            </w:pPr>
            <w:r>
              <w:rPr>
                <w:b/>
                <w:bCs/>
                <w:sz w:val="18"/>
                <w:szCs w:val="18"/>
              </w:rPr>
              <w:t xml:space="preserve">supervisor@dynadrill.com</w:t>
            </w:r>
          </w:p>
        </w:tc>
        <w:tc>
          <w:tcPr>
            <w:tcW w:type="dxa" w:w="9000"/>
            <w:shd w:fill="F2F2F2" w:val="clear"/>
            <w:tcMar>
              <w:top w:type="dxa" w:w="90"/>
              <w:left w:type="dxa" w:w="110"/>
              <w:bottom w:type="dxa" w:w="90"/>
              <w:right w:type="dxa" w:w="110"/>
            </w:tcMar>
            <w:vAlign w:val="center"/>
          </w:tcPr>
          <w:p>
            <w:pPr>
              <w:spacing w:after="0"/>
            </w:pPr>
            <w:r>
              <w:rPr>
                <w:b w:val="false"/>
                <w:bCs w:val="false"/>
                <w:sz w:val="18"/>
                <w:szCs w:val="18"/>
              </w:rPr>
              <w:t xml:space="preserve">Revisa solicitudes, prepara herramientas, asigna el trabajo, coordina la reunión operativa, revisa reportes y cierra el ticket.</w:t>
            </w:r>
          </w:p>
        </w:tc>
      </w:tr>
      <w:tr>
        <w:trPr>
          <w:cantSplit/>
        </w:trPr>
        <w:tc>
          <w:tcPr>
            <w:tcW w:type="dxa" w:w="2100"/>
            <w:tcMar>
              <w:top w:type="dxa" w:w="90"/>
              <w:left w:type="dxa" w:w="110"/>
              <w:bottom w:type="dxa" w:w="90"/>
              <w:right w:type="dxa" w:w="110"/>
            </w:tcMar>
            <w:vAlign w:val="center"/>
          </w:tcPr>
          <w:p>
            <w:pPr>
              <w:spacing w:after="0"/>
            </w:pPr>
            <w:r>
              <w:rPr>
                <w:b w:val="false"/>
                <w:bCs w:val="false"/>
                <w:sz w:val="18"/>
                <w:szCs w:val="18"/>
              </w:rPr>
              <w:t xml:space="preserve">Operador FCR</w:t>
            </w:r>
          </w:p>
        </w:tc>
        <w:tc>
          <w:tcPr>
            <w:tcW w:type="dxa" w:w="3300"/>
            <w:tcMar>
              <w:top w:type="dxa" w:w="90"/>
              <w:left w:type="dxa" w:w="110"/>
              <w:bottom w:type="dxa" w:w="90"/>
              <w:right w:type="dxa" w:w="110"/>
            </w:tcMar>
            <w:vAlign w:val="center"/>
          </w:tcPr>
          <w:p>
            <w:pPr>
              <w:spacing w:after="0"/>
            </w:pPr>
            <w:r>
              <w:rPr>
                <w:b/>
                <w:bCs/>
                <w:sz w:val="18"/>
                <w:szCs w:val="18"/>
              </w:rPr>
              <w:t xml:space="preserve">operador.fcr@dynadrill.com</w:t>
            </w:r>
          </w:p>
        </w:tc>
        <w:tc>
          <w:tcPr>
            <w:tcW w:type="dxa" w:w="9000"/>
            <w:tcMar>
              <w:top w:type="dxa" w:w="90"/>
              <w:left w:type="dxa" w:w="110"/>
              <w:bottom w:type="dxa" w:w="90"/>
              <w:right w:type="dxa" w:w="110"/>
            </w:tcMar>
            <w:vAlign w:val="center"/>
          </w:tcPr>
          <w:p>
            <w:pPr>
              <w:spacing w:after="0"/>
            </w:pPr>
            <w:r>
              <w:rPr>
                <w:b w:val="false"/>
                <w:bCs w:val="false"/>
                <w:sz w:val="18"/>
                <w:szCs w:val="18"/>
              </w:rPr>
              <w:t xml:space="preserve">Ejecuta la reparación, inspección y el trabajo operativo en campo.</w:t>
            </w:r>
          </w:p>
        </w:tc>
      </w:tr>
      <w:tr>
        <w:trPr>
          <w:cantSplit/>
        </w:trPr>
        <w:tc>
          <w:tcPr>
            <w:tcW w:type="dxa" w:w="2100"/>
            <w:shd w:fill="F2F2F2" w:val="clear"/>
            <w:tcMar>
              <w:top w:type="dxa" w:w="90"/>
              <w:left w:type="dxa" w:w="110"/>
              <w:bottom w:type="dxa" w:w="90"/>
              <w:right w:type="dxa" w:w="110"/>
            </w:tcMar>
            <w:vAlign w:val="center"/>
          </w:tcPr>
          <w:p>
            <w:pPr>
              <w:spacing w:after="0"/>
            </w:pPr>
            <w:r>
              <w:rPr>
                <w:b w:val="false"/>
                <w:bCs w:val="false"/>
                <w:sz w:val="18"/>
                <w:szCs w:val="18"/>
              </w:rPr>
              <w:t xml:space="preserve">Supervisor Operaciones FCR</w:t>
            </w:r>
          </w:p>
        </w:tc>
        <w:tc>
          <w:tcPr>
            <w:tcW w:type="dxa" w:w="3300"/>
            <w:shd w:fill="F2F2F2" w:val="clear"/>
            <w:tcMar>
              <w:top w:type="dxa" w:w="90"/>
              <w:left w:type="dxa" w:w="110"/>
              <w:bottom w:type="dxa" w:w="90"/>
              <w:right w:type="dxa" w:w="110"/>
            </w:tcMar>
            <w:vAlign w:val="center"/>
          </w:tcPr>
          <w:p>
            <w:pPr>
              <w:spacing w:after="0"/>
            </w:pPr>
            <w:r>
              <w:rPr>
                <w:b/>
                <w:bCs/>
                <w:sz w:val="18"/>
                <w:szCs w:val="18"/>
              </w:rPr>
              <w:t xml:space="preserve">supervisor.operaciones.fcr@dynadrill.com</w:t>
            </w:r>
          </w:p>
        </w:tc>
        <w:tc>
          <w:tcPr>
            <w:tcW w:type="dxa" w:w="9000"/>
            <w:shd w:fill="F2F2F2" w:val="clear"/>
            <w:tcMar>
              <w:top w:type="dxa" w:w="90"/>
              <w:left w:type="dxa" w:w="110"/>
              <w:bottom w:type="dxa" w:w="90"/>
              <w:right w:type="dxa" w:w="110"/>
            </w:tcMar>
            <w:vAlign w:val="center"/>
          </w:tcPr>
          <w:p>
            <w:pPr>
              <w:spacing w:after="0"/>
            </w:pPr>
            <w:r>
              <w:rPr>
                <w:b w:val="false"/>
                <w:bCs w:val="false"/>
                <w:sz w:val="18"/>
                <w:szCs w:val="18"/>
              </w:rPr>
              <w:t xml:space="preserve">Aprueba la etapa de "aprobación de supervisor de operaciones" cuando el pedido es de tipo Servicios.</w:t>
            </w:r>
          </w:p>
        </w:tc>
      </w:tr>
      <w:tr>
        <w:trPr>
          <w:cantSplit/>
        </w:trPr>
        <w:tc>
          <w:tcPr>
            <w:tcW w:type="dxa" w:w="2100"/>
            <w:tcMar>
              <w:top w:type="dxa" w:w="90"/>
              <w:left w:type="dxa" w:w="110"/>
              <w:bottom w:type="dxa" w:w="90"/>
              <w:right w:type="dxa" w:w="110"/>
            </w:tcMar>
            <w:vAlign w:val="center"/>
          </w:tcPr>
          <w:p>
            <w:pPr>
              <w:spacing w:after="0"/>
            </w:pPr>
            <w:r>
              <w:rPr>
                <w:b w:val="false"/>
                <w:bCs w:val="false"/>
                <w:sz w:val="18"/>
                <w:szCs w:val="18"/>
              </w:rPr>
              <w:t xml:space="preserve">Bodeguero</w:t>
            </w:r>
          </w:p>
        </w:tc>
        <w:tc>
          <w:tcPr>
            <w:tcW w:type="dxa" w:w="3300"/>
            <w:tcMar>
              <w:top w:type="dxa" w:w="90"/>
              <w:left w:type="dxa" w:w="110"/>
              <w:bottom w:type="dxa" w:w="90"/>
              <w:right w:type="dxa" w:w="110"/>
            </w:tcMar>
            <w:vAlign w:val="center"/>
          </w:tcPr>
          <w:p>
            <w:pPr>
              <w:spacing w:after="0"/>
            </w:pPr>
            <w:r>
              <w:rPr>
                <w:b/>
                <w:bCs/>
                <w:sz w:val="18"/>
                <w:szCs w:val="18"/>
              </w:rPr>
              <w:t xml:space="preserve">bodega@dynadrill.com</w:t>
            </w:r>
          </w:p>
        </w:tc>
        <w:tc>
          <w:tcPr>
            <w:tcW w:type="dxa" w:w="9000"/>
            <w:tcMar>
              <w:top w:type="dxa" w:w="90"/>
              <w:left w:type="dxa" w:w="110"/>
              <w:bottom w:type="dxa" w:w="90"/>
              <w:right w:type="dxa" w:w="110"/>
            </w:tcMar>
            <w:vAlign w:val="center"/>
          </w:tcPr>
          <w:p>
            <w:pPr>
              <w:spacing w:after="0"/>
            </w:pPr>
            <w:r>
              <w:rPr>
                <w:b w:val="false"/>
                <w:bCs w:val="false"/>
                <w:sz w:val="18"/>
                <w:szCs w:val="18"/>
              </w:rPr>
              <w:t xml:space="preserve">Controla el retorno de herramientas y equipos al final del ticket.</w:t>
            </w:r>
          </w:p>
        </w:tc>
      </w:tr>
      <w:tr>
        <w:trPr>
          <w:cantSplit/>
        </w:trPr>
        <w:tc>
          <w:tcPr>
            <w:tcW w:type="dxa" w:w="2100"/>
            <w:shd w:fill="F2F2F2" w:val="clear"/>
            <w:tcMar>
              <w:top w:type="dxa" w:w="90"/>
              <w:left w:type="dxa" w:w="110"/>
              <w:bottom w:type="dxa" w:w="90"/>
              <w:right w:type="dxa" w:w="110"/>
            </w:tcMar>
            <w:vAlign w:val="center"/>
          </w:tcPr>
          <w:p>
            <w:pPr>
              <w:spacing w:after="0"/>
            </w:pPr>
            <w:r>
              <w:rPr>
                <w:b w:val="false"/>
                <w:bCs w:val="false"/>
                <w:sz w:val="18"/>
                <w:szCs w:val="18"/>
              </w:rPr>
              <w:t xml:space="preserve">Ingeniería de Ventas FCR</w:t>
            </w:r>
          </w:p>
        </w:tc>
        <w:tc>
          <w:tcPr>
            <w:tcW w:type="dxa" w:w="3300"/>
            <w:shd w:fill="F2F2F2" w:val="clear"/>
            <w:tcMar>
              <w:top w:type="dxa" w:w="90"/>
              <w:left w:type="dxa" w:w="110"/>
              <w:bottom w:type="dxa" w:w="90"/>
              <w:right w:type="dxa" w:w="110"/>
            </w:tcMar>
            <w:vAlign w:val="center"/>
          </w:tcPr>
          <w:p>
            <w:pPr>
              <w:spacing w:after="0"/>
            </w:pPr>
            <w:r>
              <w:rPr>
                <w:b/>
                <w:bCs/>
                <w:sz w:val="18"/>
                <w:szCs w:val="18"/>
              </w:rPr>
              <w:t xml:space="preserve">ventas.fcr@dynadrill.com</w:t>
            </w:r>
          </w:p>
        </w:tc>
        <w:tc>
          <w:tcPr>
            <w:tcW w:type="dxa" w:w="9000"/>
            <w:shd w:fill="F2F2F2" w:val="clear"/>
            <w:tcMar>
              <w:top w:type="dxa" w:w="90"/>
              <w:left w:type="dxa" w:w="110"/>
              <w:bottom w:type="dxa" w:w="90"/>
              <w:right w:type="dxa" w:w="110"/>
            </w:tcMar>
            <w:vAlign w:val="center"/>
          </w:tcPr>
          <w:p>
            <w:pPr>
              <w:spacing w:after="0"/>
            </w:pPr>
            <w:r>
              <w:rPr>
                <w:b w:val="false"/>
                <w:bCs w:val="false"/>
                <w:sz w:val="18"/>
                <w:szCs w:val="18"/>
              </w:rPr>
              <w:t xml:space="preserve">Da seguimiento a los tickets FCR (cuenta separada de Ventas de Facturación; no ve Pedidos).</w:t>
            </w:r>
          </w:p>
        </w:tc>
      </w:tr>
      <w:tr>
        <w:trPr>
          <w:cantSplit/>
        </w:trPr>
        <w:tc>
          <w:tcPr>
            <w:tcW w:type="dxa" w:w="2100"/>
            <w:tcMar>
              <w:top w:type="dxa" w:w="90"/>
              <w:left w:type="dxa" w:w="110"/>
              <w:bottom w:type="dxa" w:w="90"/>
              <w:right w:type="dxa" w:w="110"/>
            </w:tcMar>
            <w:vAlign w:val="center"/>
          </w:tcPr>
          <w:p>
            <w:pPr>
              <w:spacing w:after="0"/>
            </w:pPr>
            <w:r>
              <w:rPr>
                <w:b w:val="false"/>
                <w:bCs w:val="false"/>
                <w:sz w:val="18"/>
                <w:szCs w:val="18"/>
              </w:rPr>
              <w:t xml:space="preserve">Técnico / Coordinador / Gerente HSE</w:t>
            </w:r>
          </w:p>
        </w:tc>
        <w:tc>
          <w:tcPr>
            <w:tcW w:type="dxa" w:w="3300"/>
            <w:tcMar>
              <w:top w:type="dxa" w:w="90"/>
              <w:left w:type="dxa" w:w="110"/>
              <w:bottom w:type="dxa" w:w="90"/>
              <w:right w:type="dxa" w:w="110"/>
            </w:tcMar>
            <w:vAlign w:val="center"/>
          </w:tcPr>
          <w:p>
            <w:pPr>
              <w:spacing w:after="0"/>
            </w:pPr>
            <w:r>
              <w:rPr>
                <w:b/>
                <w:bCs/>
                <w:sz w:val="18"/>
                <w:szCs w:val="18"/>
              </w:rPr>
              <w:t xml:space="preserve">tecnico.hse@dynadrill.com / coordinador.hse@dynadrill.com / gerente.hse@dynadrill.com</w:t>
            </w:r>
          </w:p>
        </w:tc>
        <w:tc>
          <w:tcPr>
            <w:tcW w:type="dxa" w:w="9000"/>
            <w:tcMar>
              <w:top w:type="dxa" w:w="90"/>
              <w:left w:type="dxa" w:w="110"/>
              <w:bottom w:type="dxa" w:w="90"/>
              <w:right w:type="dxa" w:w="110"/>
            </w:tcMar>
            <w:vAlign w:val="center"/>
          </w:tcPr>
          <w:p>
            <w:pPr>
              <w:spacing w:after="0"/>
            </w:pPr>
            <w:r>
              <w:rPr>
                <w:b w:val="false"/>
                <w:bCs w:val="false"/>
                <w:sz w:val="18"/>
                <w:szCs w:val="18"/>
              </w:rPr>
              <w:t xml:space="preserve">Firman la liberación de herramientas ("Liberado por QHSE") en el checklist de inspección del ticket.</w:t>
            </w:r>
          </w:p>
        </w:tc>
      </w:tr>
    </w:tbl>
    <w:p>
      <w:pPr>
        <w:pStyle w:val="Heading2"/>
        <w:spacing w:after="100" w:before="220"/>
      </w:pPr>
      <w:r>
        <w:t xml:space="preserve">3.2 Operativo · Pumping</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9000"/>
      </w:tblGrid>
      <w:tr>
        <w:trPr>
          <w:cantSplit/>
          <w:tblHeader/>
        </w:trPr>
        <w:tc>
          <w:tcPr>
            <w:tcW w:type="dxa" w:w="2100"/>
            <w:shd w:fill="1F3864" w:val="clear"/>
            <w:tcMar>
              <w:top w:type="dxa" w:w="90"/>
              <w:left w:type="dxa" w:w="110"/>
              <w:bottom w:type="dxa" w:w="90"/>
              <w:right w:type="dxa" w:w="110"/>
            </w:tcMar>
            <w:vAlign w:val="center"/>
          </w:tcPr>
          <w:p>
            <w:r>
              <w:rPr>
                <w:b/>
                <w:bCs/>
                <w:color w:val="FFFFFF"/>
                <w:sz w:val="18"/>
                <w:szCs w:val="18"/>
              </w:rPr>
              <w:t xml:space="preserve">Rol</w:t>
            </w:r>
          </w:p>
        </w:tc>
        <w:tc>
          <w:tcPr>
            <w:tcW w:type="dxa" w:w="3300"/>
            <w:shd w:fill="1F3864" w:val="clear"/>
            <w:tcMar>
              <w:top w:type="dxa" w:w="90"/>
              <w:left w:type="dxa" w:w="110"/>
              <w:bottom w:type="dxa" w:w="90"/>
              <w:right w:type="dxa" w:w="110"/>
            </w:tcMar>
            <w:vAlign w:val="center"/>
          </w:tcPr>
          <w:p>
            <w:r>
              <w:rPr>
                <w:b/>
                <w:bCs/>
                <w:color w:val="FFFFFF"/>
                <w:sz w:val="18"/>
                <w:szCs w:val="18"/>
              </w:rPr>
              <w:t xml:space="preserve">Usuario de referencia</w:t>
            </w:r>
          </w:p>
        </w:tc>
        <w:tc>
          <w:tcPr>
            <w:tcW w:type="dxa" w:w="9000"/>
            <w:shd w:fill="1F3864" w:val="clear"/>
            <w:tcMar>
              <w:top w:type="dxa" w:w="90"/>
              <w:left w:type="dxa" w:w="110"/>
              <w:bottom w:type="dxa" w:w="90"/>
              <w:right w:type="dxa" w:w="110"/>
            </w:tcMar>
            <w:vAlign w:val="center"/>
          </w:tcPr>
          <w:p>
            <w:r>
              <w:rPr>
                <w:b/>
                <w:bCs/>
                <w:color w:val="FFFFFF"/>
                <w:sz w:val="18"/>
                <w:szCs w:val="18"/>
              </w:rPr>
              <w:t xml:space="preserve">Qué hace en este módulo</w:t>
            </w:r>
          </w:p>
        </w:tc>
      </w:tr>
      <w:tr>
        <w:trPr>
          <w:cantSplit/>
        </w:trPr>
        <w:tc>
          <w:tcPr>
            <w:tcW w:type="dxa" w:w="2100"/>
            <w:tcMar>
              <w:top w:type="dxa" w:w="90"/>
              <w:left w:type="dxa" w:w="110"/>
              <w:bottom w:type="dxa" w:w="90"/>
              <w:right w:type="dxa" w:w="110"/>
            </w:tcMar>
            <w:vAlign w:val="center"/>
          </w:tcPr>
          <w:p>
            <w:pPr>
              <w:spacing w:after="0"/>
            </w:pPr>
            <w:r>
              <w:rPr>
                <w:b w:val="false"/>
                <w:bCs w:val="false"/>
                <w:sz w:val="18"/>
                <w:szCs w:val="18"/>
              </w:rPr>
              <w:t xml:space="preserve">Superadmin</w:t>
            </w:r>
          </w:p>
        </w:tc>
        <w:tc>
          <w:tcPr>
            <w:tcW w:type="dxa" w:w="3300"/>
            <w:tcMar>
              <w:top w:type="dxa" w:w="90"/>
              <w:left w:type="dxa" w:w="110"/>
              <w:bottom w:type="dxa" w:w="90"/>
              <w:right w:type="dxa" w:w="110"/>
            </w:tcMar>
            <w:vAlign w:val="center"/>
          </w:tcPr>
          <w:p>
            <w:pPr>
              <w:spacing w:after="0"/>
            </w:pPr>
            <w:r>
              <w:rPr>
                <w:b/>
                <w:bCs/>
                <w:sz w:val="18"/>
                <w:szCs w:val="18"/>
              </w:rPr>
              <w:t xml:space="preserve">superadmin@dynadrill.com</w:t>
            </w:r>
          </w:p>
        </w:tc>
        <w:tc>
          <w:tcPr>
            <w:tcW w:type="dxa" w:w="9000"/>
            <w:tcMar>
              <w:top w:type="dxa" w:w="90"/>
              <w:left w:type="dxa" w:w="110"/>
              <w:bottom w:type="dxa" w:w="90"/>
              <w:right w:type="dxa" w:w="110"/>
            </w:tcMar>
            <w:vAlign w:val="center"/>
          </w:tcPr>
          <w:p>
            <w:pPr>
              <w:spacing w:after="0"/>
            </w:pPr>
            <w:r>
              <w:rPr>
                <w:b w:val="false"/>
                <w:bCs w:val="false"/>
                <w:sz w:val="18"/>
                <w:szCs w:val="18"/>
              </w:rPr>
              <w:t xml:space="preserve">Acceso total al módulo (uso administrativo/soporte).</w:t>
            </w:r>
          </w:p>
        </w:tc>
      </w:tr>
      <w:tr>
        <w:trPr>
          <w:cantSplit/>
        </w:trPr>
        <w:tc>
          <w:tcPr>
            <w:tcW w:type="dxa" w:w="2100"/>
            <w:shd w:fill="F2F2F2" w:val="clear"/>
            <w:tcMar>
              <w:top w:type="dxa" w:w="90"/>
              <w:left w:type="dxa" w:w="110"/>
              <w:bottom w:type="dxa" w:w="90"/>
              <w:right w:type="dxa" w:w="110"/>
            </w:tcMar>
            <w:vAlign w:val="center"/>
          </w:tcPr>
          <w:p>
            <w:pPr>
              <w:spacing w:after="0"/>
            </w:pPr>
            <w:r>
              <w:rPr>
                <w:b w:val="false"/>
                <w:bCs w:val="false"/>
                <w:sz w:val="18"/>
                <w:szCs w:val="18"/>
              </w:rPr>
              <w:t xml:space="preserve">Jefe de Base</w:t>
            </w:r>
          </w:p>
        </w:tc>
        <w:tc>
          <w:tcPr>
            <w:tcW w:type="dxa" w:w="3300"/>
            <w:shd w:fill="F2F2F2" w:val="clear"/>
            <w:tcMar>
              <w:top w:type="dxa" w:w="90"/>
              <w:left w:type="dxa" w:w="110"/>
              <w:bottom w:type="dxa" w:w="90"/>
              <w:right w:type="dxa" w:w="110"/>
            </w:tcMar>
            <w:vAlign w:val="center"/>
          </w:tcPr>
          <w:p>
            <w:pPr>
              <w:spacing w:after="0"/>
            </w:pPr>
            <w:r>
              <w:rPr>
                <w:b/>
                <w:bCs/>
                <w:sz w:val="18"/>
                <w:szCs w:val="18"/>
              </w:rPr>
              <w:t xml:space="preserve">jefebase@dynadrill.com</w:t>
            </w:r>
          </w:p>
        </w:tc>
        <w:tc>
          <w:tcPr>
            <w:tcW w:type="dxa" w:w="9000"/>
            <w:shd w:fill="F2F2F2" w:val="clear"/>
            <w:tcMar>
              <w:top w:type="dxa" w:w="90"/>
              <w:left w:type="dxa" w:w="110"/>
              <w:bottom w:type="dxa" w:w="90"/>
              <w:right w:type="dxa" w:w="110"/>
            </w:tcMar>
            <w:vAlign w:val="center"/>
          </w:tcPr>
          <w:p>
            <w:pPr>
              <w:spacing w:after="0"/>
            </w:pPr>
            <w:r>
              <w:rPr>
                <w:b w:val="false"/>
                <w:bCs w:val="false"/>
                <w:sz w:val="18"/>
                <w:szCs w:val="18"/>
              </w:rPr>
              <w:t xml:space="preserve">Ve únicamente Pumping; el ticket recién creado arranca esperando su revisión inicial.</w:t>
            </w:r>
          </w:p>
        </w:tc>
      </w:tr>
      <w:tr>
        <w:trPr>
          <w:cantSplit/>
        </w:trPr>
        <w:tc>
          <w:tcPr>
            <w:tcW w:type="dxa" w:w="2100"/>
            <w:tcMar>
              <w:top w:type="dxa" w:w="90"/>
              <w:left w:type="dxa" w:w="110"/>
              <w:bottom w:type="dxa" w:w="90"/>
              <w:right w:type="dxa" w:w="110"/>
            </w:tcMar>
            <w:vAlign w:val="center"/>
          </w:tcPr>
          <w:p>
            <w:pPr>
              <w:spacing w:after="0"/>
            </w:pPr>
            <w:r>
              <w:rPr>
                <w:b w:val="false"/>
                <w:bCs w:val="false"/>
                <w:sz w:val="18"/>
                <w:szCs w:val="18"/>
              </w:rPr>
              <w:t xml:space="preserve">Supervisor Pumping</w:t>
            </w:r>
          </w:p>
        </w:tc>
        <w:tc>
          <w:tcPr>
            <w:tcW w:type="dxa" w:w="3300"/>
            <w:tcMar>
              <w:top w:type="dxa" w:w="90"/>
              <w:left w:type="dxa" w:w="110"/>
              <w:bottom w:type="dxa" w:w="90"/>
              <w:right w:type="dxa" w:w="110"/>
            </w:tcMar>
            <w:vAlign w:val="center"/>
          </w:tcPr>
          <w:p>
            <w:pPr>
              <w:spacing w:after="0"/>
            </w:pPr>
            <w:r>
              <w:rPr>
                <w:b/>
                <w:bCs/>
                <w:sz w:val="18"/>
                <w:szCs w:val="18"/>
              </w:rPr>
              <w:t xml:space="preserve">supervisor.pumping@dynadrill.com</w:t>
            </w:r>
          </w:p>
        </w:tc>
        <w:tc>
          <w:tcPr>
            <w:tcW w:type="dxa" w:w="9000"/>
            <w:tcMar>
              <w:top w:type="dxa" w:w="90"/>
              <w:left w:type="dxa" w:w="110"/>
              <w:bottom w:type="dxa" w:w="90"/>
              <w:right w:type="dxa" w:w="110"/>
            </w:tcMar>
            <w:vAlign w:val="center"/>
          </w:tcPr>
          <w:p>
            <w:pPr>
              <w:spacing w:after="0"/>
            </w:pPr>
            <w:r>
              <w:rPr>
                <w:b w:val="false"/>
                <w:bCs w:val="false"/>
                <w:sz w:val="18"/>
                <w:szCs w:val="18"/>
              </w:rPr>
              <w:t xml:space="preserve">Asigna, revisa reportes, controla el retorno, aprueba solicitudes de cambio de ítems y cierra el ticket. Es el usuario que ve la pantalla de Pumping y Aprobaciones en el menú.</w:t>
            </w:r>
          </w:p>
        </w:tc>
      </w:tr>
      <w:tr>
        <w:trPr>
          <w:cantSplit/>
        </w:trPr>
        <w:tc>
          <w:tcPr>
            <w:tcW w:type="dxa" w:w="2100"/>
            <w:shd w:fill="F2F2F2" w:val="clear"/>
            <w:tcMar>
              <w:top w:type="dxa" w:w="90"/>
              <w:left w:type="dxa" w:w="110"/>
              <w:bottom w:type="dxa" w:w="90"/>
              <w:right w:type="dxa" w:w="110"/>
            </w:tcMar>
            <w:vAlign w:val="center"/>
          </w:tcPr>
          <w:p>
            <w:pPr>
              <w:spacing w:after="0"/>
            </w:pPr>
            <w:r>
              <w:rPr>
                <w:b w:val="false"/>
                <w:bCs w:val="false"/>
                <w:sz w:val="18"/>
                <w:szCs w:val="18"/>
              </w:rPr>
              <w:t xml:space="preserve">Operador</w:t>
            </w:r>
          </w:p>
        </w:tc>
        <w:tc>
          <w:tcPr>
            <w:tcW w:type="dxa" w:w="3300"/>
            <w:shd w:fill="F2F2F2" w:val="clear"/>
            <w:tcMar>
              <w:top w:type="dxa" w:w="90"/>
              <w:left w:type="dxa" w:w="110"/>
              <w:bottom w:type="dxa" w:w="90"/>
              <w:right w:type="dxa" w:w="110"/>
            </w:tcMar>
            <w:vAlign w:val="center"/>
          </w:tcPr>
          <w:p>
            <w:pPr>
              <w:spacing w:after="0"/>
            </w:pPr>
            <w:r>
              <w:rPr>
                <w:b/>
                <w:bCs/>
                <w:sz w:val="18"/>
                <w:szCs w:val="18"/>
              </w:rPr>
              <w:t xml:space="preserve">operador@dynadrill.com</w:t>
            </w:r>
          </w:p>
        </w:tc>
        <w:tc>
          <w:tcPr>
            <w:tcW w:type="dxa" w:w="9000"/>
            <w:shd w:fill="F2F2F2" w:val="clear"/>
            <w:tcMar>
              <w:top w:type="dxa" w:w="90"/>
              <w:left w:type="dxa" w:w="110"/>
              <w:bottom w:type="dxa" w:w="90"/>
              <w:right w:type="dxa" w:w="110"/>
            </w:tcMar>
            <w:vAlign w:val="center"/>
          </w:tcPr>
          <w:p>
            <w:pPr>
              <w:spacing w:after="0"/>
            </w:pPr>
            <w:r>
              <w:rPr>
                <w:b w:val="false"/>
                <w:bCs w:val="false"/>
                <w:sz w:val="18"/>
                <w:szCs w:val="18"/>
              </w:rPr>
              <w:t xml:space="preserve">Ejecuta los traslados (salida/llegada), la ejecución operativa y los reportes de campo.</w:t>
            </w:r>
          </w:p>
        </w:tc>
      </w:tr>
    </w:tbl>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shd w:fill="EAF3EA" w:val="clear"/>
            <w:tcMar>
              <w:top w:type="dxa" w:w="140"/>
              <w:left w:type="dxa" w:w="180"/>
              <w:bottom w:type="dxa" w:w="140"/>
              <w:right w:type="dxa" w:w="180"/>
            </w:tcMar>
          </w:tcPr>
          <w:p>
            <w:pPr>
              <w:spacing w:after="0"/>
            </w:pPr>
            <w:r>
              <w:rPr>
                <w:sz w:val="20"/>
                <w:szCs w:val="20"/>
              </w:rPr>
              <w:t xml:space="preserve">El rol genérico "Supervisor" también tiene permiso de sistema para actuar en Pumping, pero su menú no incluye la pantalla de Pumping. Para simular este flujo, usa siempre supervisor.pumping@dynadrill.com.</w:t>
            </w:r>
          </w:p>
        </w:tc>
      </w:tr>
    </w:tbl>
    <w:p>
      <w:pPr>
        <w:pStyle w:val="Heading2"/>
        <w:spacing w:after="100" w:before="220"/>
      </w:pPr>
      <w:r>
        <w:t xml:space="preserve">3.3 Mantenimiento</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9000"/>
      </w:tblGrid>
      <w:tr>
        <w:trPr>
          <w:cantSplit/>
          <w:tblHeader/>
        </w:trPr>
        <w:tc>
          <w:tcPr>
            <w:tcW w:type="dxa" w:w="2100"/>
            <w:shd w:fill="1F3864" w:val="clear"/>
            <w:tcMar>
              <w:top w:type="dxa" w:w="90"/>
              <w:left w:type="dxa" w:w="110"/>
              <w:bottom w:type="dxa" w:w="90"/>
              <w:right w:type="dxa" w:w="110"/>
            </w:tcMar>
            <w:vAlign w:val="center"/>
          </w:tcPr>
          <w:p>
            <w:r>
              <w:rPr>
                <w:b/>
                <w:bCs/>
                <w:color w:val="FFFFFF"/>
                <w:sz w:val="18"/>
                <w:szCs w:val="18"/>
              </w:rPr>
              <w:t xml:space="preserve">Rol</w:t>
            </w:r>
          </w:p>
        </w:tc>
        <w:tc>
          <w:tcPr>
            <w:tcW w:type="dxa" w:w="3300"/>
            <w:shd w:fill="1F3864" w:val="clear"/>
            <w:tcMar>
              <w:top w:type="dxa" w:w="90"/>
              <w:left w:type="dxa" w:w="110"/>
              <w:bottom w:type="dxa" w:w="90"/>
              <w:right w:type="dxa" w:w="110"/>
            </w:tcMar>
            <w:vAlign w:val="center"/>
          </w:tcPr>
          <w:p>
            <w:r>
              <w:rPr>
                <w:b/>
                <w:bCs/>
                <w:color w:val="FFFFFF"/>
                <w:sz w:val="18"/>
                <w:szCs w:val="18"/>
              </w:rPr>
              <w:t xml:space="preserve">Usuario de referencia</w:t>
            </w:r>
          </w:p>
        </w:tc>
        <w:tc>
          <w:tcPr>
            <w:tcW w:type="dxa" w:w="9000"/>
            <w:shd w:fill="1F3864" w:val="clear"/>
            <w:tcMar>
              <w:top w:type="dxa" w:w="90"/>
              <w:left w:type="dxa" w:w="110"/>
              <w:bottom w:type="dxa" w:w="90"/>
              <w:right w:type="dxa" w:w="110"/>
            </w:tcMar>
            <w:vAlign w:val="center"/>
          </w:tcPr>
          <w:p>
            <w:r>
              <w:rPr>
                <w:b/>
                <w:bCs/>
                <w:color w:val="FFFFFF"/>
                <w:sz w:val="18"/>
                <w:szCs w:val="18"/>
              </w:rPr>
              <w:t xml:space="preserve">Qué hace en este módulo</w:t>
            </w:r>
          </w:p>
        </w:tc>
      </w:tr>
      <w:tr>
        <w:trPr>
          <w:cantSplit/>
        </w:trPr>
        <w:tc>
          <w:tcPr>
            <w:tcW w:type="dxa" w:w="2100"/>
            <w:tcMar>
              <w:top w:type="dxa" w:w="90"/>
              <w:left w:type="dxa" w:w="110"/>
              <w:bottom w:type="dxa" w:w="90"/>
              <w:right w:type="dxa" w:w="110"/>
            </w:tcMar>
            <w:vAlign w:val="center"/>
          </w:tcPr>
          <w:p>
            <w:pPr>
              <w:spacing w:after="0"/>
            </w:pPr>
            <w:r>
              <w:rPr>
                <w:b w:val="false"/>
                <w:bCs w:val="false"/>
                <w:sz w:val="18"/>
                <w:szCs w:val="18"/>
              </w:rPr>
              <w:t xml:space="preserve">Superadmin</w:t>
            </w:r>
          </w:p>
        </w:tc>
        <w:tc>
          <w:tcPr>
            <w:tcW w:type="dxa" w:w="3300"/>
            <w:tcMar>
              <w:top w:type="dxa" w:w="90"/>
              <w:left w:type="dxa" w:w="110"/>
              <w:bottom w:type="dxa" w:w="90"/>
              <w:right w:type="dxa" w:w="110"/>
            </w:tcMar>
            <w:vAlign w:val="center"/>
          </w:tcPr>
          <w:p>
            <w:pPr>
              <w:spacing w:after="0"/>
            </w:pPr>
            <w:r>
              <w:rPr>
                <w:b/>
                <w:bCs/>
                <w:sz w:val="18"/>
                <w:szCs w:val="18"/>
              </w:rPr>
              <w:t xml:space="preserve">superadmin@dynadrill.com</w:t>
            </w:r>
          </w:p>
        </w:tc>
        <w:tc>
          <w:tcPr>
            <w:tcW w:type="dxa" w:w="9000"/>
            <w:tcMar>
              <w:top w:type="dxa" w:w="90"/>
              <w:left w:type="dxa" w:w="110"/>
              <w:bottom w:type="dxa" w:w="90"/>
              <w:right w:type="dxa" w:w="110"/>
            </w:tcMar>
            <w:vAlign w:val="center"/>
          </w:tcPr>
          <w:p>
            <w:pPr>
              <w:spacing w:after="0"/>
            </w:pPr>
            <w:r>
              <w:rPr>
                <w:b w:val="false"/>
                <w:bCs w:val="false"/>
                <w:sz w:val="18"/>
                <w:szCs w:val="18"/>
              </w:rPr>
              <w:t xml:space="preserve">Acceso total al módulo (uso administrativo/soporte).</w:t>
            </w:r>
          </w:p>
        </w:tc>
      </w:tr>
      <w:tr>
        <w:trPr>
          <w:cantSplit/>
        </w:trPr>
        <w:tc>
          <w:tcPr>
            <w:tcW w:type="dxa" w:w="2100"/>
            <w:shd w:fill="F2F2F2" w:val="clear"/>
            <w:tcMar>
              <w:top w:type="dxa" w:w="90"/>
              <w:left w:type="dxa" w:w="110"/>
              <w:bottom w:type="dxa" w:w="90"/>
              <w:right w:type="dxa" w:w="110"/>
            </w:tcMar>
            <w:vAlign w:val="center"/>
          </w:tcPr>
          <w:p>
            <w:pPr>
              <w:spacing w:after="0"/>
            </w:pPr>
            <w:r>
              <w:rPr>
                <w:b w:val="false"/>
                <w:bCs w:val="false"/>
                <w:sz w:val="18"/>
                <w:szCs w:val="18"/>
              </w:rPr>
              <w:t xml:space="preserve">Jefe de Mantenimiento</w:t>
            </w:r>
          </w:p>
        </w:tc>
        <w:tc>
          <w:tcPr>
            <w:tcW w:type="dxa" w:w="3300"/>
            <w:shd w:fill="F2F2F2" w:val="clear"/>
            <w:tcMar>
              <w:top w:type="dxa" w:w="90"/>
              <w:left w:type="dxa" w:w="110"/>
              <w:bottom w:type="dxa" w:w="90"/>
              <w:right w:type="dxa" w:w="110"/>
            </w:tcMar>
            <w:vAlign w:val="center"/>
          </w:tcPr>
          <w:p>
            <w:pPr>
              <w:spacing w:after="0"/>
            </w:pPr>
            <w:r>
              <w:rPr>
                <w:b/>
                <w:bCs/>
                <w:sz w:val="18"/>
                <w:szCs w:val="18"/>
              </w:rPr>
              <w:t xml:space="preserve">jefe.mantenimiento@dynadrill.com</w:t>
            </w:r>
          </w:p>
        </w:tc>
        <w:tc>
          <w:tcPr>
            <w:tcW w:type="dxa" w:w="9000"/>
            <w:shd w:fill="F2F2F2" w:val="clear"/>
            <w:tcMar>
              <w:top w:type="dxa" w:w="90"/>
              <w:left w:type="dxa" w:w="110"/>
              <w:bottom w:type="dxa" w:w="90"/>
              <w:right w:type="dxa" w:w="110"/>
            </w:tcMar>
            <w:vAlign w:val="center"/>
          </w:tcPr>
          <w:p>
            <w:pPr>
              <w:spacing w:after="0"/>
            </w:pPr>
            <w:r>
              <w:rPr>
                <w:b w:val="false"/>
                <w:bCs w:val="false"/>
                <w:sz w:val="18"/>
                <w:szCs w:val="18"/>
              </w:rPr>
              <w:t xml:space="preserve">Clasifica la orden en sub-órdenes, revisa el trabajo entregado y cierra la orden.</w:t>
            </w:r>
          </w:p>
        </w:tc>
      </w:tr>
      <w:tr>
        <w:trPr>
          <w:cantSplit/>
        </w:trPr>
        <w:tc>
          <w:tcPr>
            <w:tcW w:type="dxa" w:w="2100"/>
            <w:tcMar>
              <w:top w:type="dxa" w:w="90"/>
              <w:left w:type="dxa" w:w="110"/>
              <w:bottom w:type="dxa" w:w="90"/>
              <w:right w:type="dxa" w:w="110"/>
            </w:tcMar>
            <w:vAlign w:val="center"/>
          </w:tcPr>
          <w:p>
            <w:pPr>
              <w:spacing w:after="0"/>
            </w:pPr>
            <w:r>
              <w:rPr>
                <w:b w:val="false"/>
                <w:bCs w:val="false"/>
                <w:sz w:val="18"/>
                <w:szCs w:val="18"/>
              </w:rPr>
              <w:t xml:space="preserve">Operador de Mantenimiento (Mecánico)</w:t>
            </w:r>
          </w:p>
        </w:tc>
        <w:tc>
          <w:tcPr>
            <w:tcW w:type="dxa" w:w="3300"/>
            <w:tcMar>
              <w:top w:type="dxa" w:w="90"/>
              <w:left w:type="dxa" w:w="110"/>
              <w:bottom w:type="dxa" w:w="90"/>
              <w:right w:type="dxa" w:w="110"/>
            </w:tcMar>
            <w:vAlign w:val="center"/>
          </w:tcPr>
          <w:p>
            <w:pPr>
              <w:spacing w:after="0"/>
            </w:pPr>
            <w:r>
              <w:rPr>
                <w:b/>
                <w:bCs/>
                <w:sz w:val="18"/>
                <w:szCs w:val="18"/>
              </w:rPr>
              <w:t xml:space="preserve">operador.mecanico@dynadrill.com</w:t>
            </w:r>
          </w:p>
        </w:tc>
        <w:tc>
          <w:tcPr>
            <w:tcW w:type="dxa" w:w="9000"/>
            <w:tcMar>
              <w:top w:type="dxa" w:w="90"/>
              <w:left w:type="dxa" w:w="110"/>
              <w:bottom w:type="dxa" w:w="90"/>
              <w:right w:type="dxa" w:w="110"/>
            </w:tcMar>
            <w:vAlign w:val="center"/>
          </w:tcPr>
          <w:p>
            <w:pPr>
              <w:spacing w:after="0"/>
            </w:pPr>
            <w:r>
              <w:rPr>
                <w:b w:val="false"/>
                <w:bCs w:val="false"/>
                <w:sz w:val="18"/>
                <w:szCs w:val="18"/>
              </w:rPr>
              <w:t xml:space="preserve">Ejecuta las sub-órdenes de tipo Mecánico asignadas a él ("Mis tareas").</w:t>
            </w:r>
          </w:p>
        </w:tc>
      </w:tr>
      <w:tr>
        <w:trPr>
          <w:cantSplit/>
        </w:trPr>
        <w:tc>
          <w:tcPr>
            <w:tcW w:type="dxa" w:w="2100"/>
            <w:shd w:fill="F2F2F2" w:val="clear"/>
            <w:tcMar>
              <w:top w:type="dxa" w:w="90"/>
              <w:left w:type="dxa" w:w="110"/>
              <w:bottom w:type="dxa" w:w="90"/>
              <w:right w:type="dxa" w:w="110"/>
            </w:tcMar>
            <w:vAlign w:val="center"/>
          </w:tcPr>
          <w:p>
            <w:pPr>
              <w:spacing w:after="0"/>
            </w:pPr>
            <w:r>
              <w:rPr>
                <w:b w:val="false"/>
                <w:bCs w:val="false"/>
                <w:sz w:val="18"/>
                <w:szCs w:val="18"/>
              </w:rPr>
              <w:t xml:space="preserve">Operador de Mantenimiento (Instrumental)</w:t>
            </w:r>
          </w:p>
        </w:tc>
        <w:tc>
          <w:tcPr>
            <w:tcW w:type="dxa" w:w="3300"/>
            <w:shd w:fill="F2F2F2" w:val="clear"/>
            <w:tcMar>
              <w:top w:type="dxa" w:w="90"/>
              <w:left w:type="dxa" w:w="110"/>
              <w:bottom w:type="dxa" w:w="90"/>
              <w:right w:type="dxa" w:w="110"/>
            </w:tcMar>
            <w:vAlign w:val="center"/>
          </w:tcPr>
          <w:p>
            <w:pPr>
              <w:spacing w:after="0"/>
            </w:pPr>
            <w:r>
              <w:rPr>
                <w:b/>
                <w:bCs/>
                <w:sz w:val="18"/>
                <w:szCs w:val="18"/>
              </w:rPr>
              <w:t xml:space="preserve">operador.instrumental@dynadrill.com</w:t>
            </w:r>
          </w:p>
        </w:tc>
        <w:tc>
          <w:tcPr>
            <w:tcW w:type="dxa" w:w="9000"/>
            <w:shd w:fill="F2F2F2" w:val="clear"/>
            <w:tcMar>
              <w:top w:type="dxa" w:w="90"/>
              <w:left w:type="dxa" w:w="110"/>
              <w:bottom w:type="dxa" w:w="90"/>
              <w:right w:type="dxa" w:w="110"/>
            </w:tcMar>
            <w:vAlign w:val="center"/>
          </w:tcPr>
          <w:p>
            <w:pPr>
              <w:spacing w:after="0"/>
            </w:pPr>
            <w:r>
              <w:rPr>
                <w:b w:val="false"/>
                <w:bCs w:val="false"/>
                <w:sz w:val="18"/>
                <w:szCs w:val="18"/>
              </w:rPr>
              <w:t xml:space="preserve">Ejecuta las sub-órdenes de tipo Instrumental asignadas a él ("Mis tareas").</w:t>
            </w:r>
          </w:p>
        </w:tc>
      </w:tr>
      <w:tr>
        <w:trPr>
          <w:cantSplit/>
        </w:trPr>
        <w:tc>
          <w:tcPr>
            <w:tcW w:type="dxa" w:w="2100"/>
            <w:tcMar>
              <w:top w:type="dxa" w:w="90"/>
              <w:left w:type="dxa" w:w="110"/>
              <w:bottom w:type="dxa" w:w="90"/>
              <w:right w:type="dxa" w:w="110"/>
            </w:tcMar>
            <w:vAlign w:val="center"/>
          </w:tcPr>
          <w:p>
            <w:pPr>
              <w:spacing w:after="0"/>
            </w:pPr>
            <w:r>
              <w:rPr>
                <w:b w:val="false"/>
                <w:bCs w:val="false"/>
                <w:sz w:val="18"/>
                <w:szCs w:val="18"/>
              </w:rPr>
              <w:t xml:space="preserve">Operador (de Pumping/FCR)</w:t>
            </w:r>
          </w:p>
        </w:tc>
        <w:tc>
          <w:tcPr>
            <w:tcW w:type="dxa" w:w="3300"/>
            <w:tcMar>
              <w:top w:type="dxa" w:w="90"/>
              <w:left w:type="dxa" w:w="110"/>
              <w:bottom w:type="dxa" w:w="90"/>
              <w:right w:type="dxa" w:w="110"/>
            </w:tcMar>
            <w:vAlign w:val="center"/>
          </w:tcPr>
          <w:p>
            <w:pPr>
              <w:spacing w:after="0"/>
            </w:pPr>
            <w:r>
              <w:rPr>
                <w:b/>
                <w:bCs/>
                <w:sz w:val="18"/>
                <w:szCs w:val="18"/>
              </w:rPr>
              <w:t xml:space="preserve">operador@dynadrill.com</w:t>
            </w:r>
          </w:p>
        </w:tc>
        <w:tc>
          <w:tcPr>
            <w:tcW w:type="dxa" w:w="9000"/>
            <w:tcMar>
              <w:top w:type="dxa" w:w="90"/>
              <w:left w:type="dxa" w:w="110"/>
              <w:bottom w:type="dxa" w:w="90"/>
              <w:right w:type="dxa" w:w="110"/>
            </w:tcMar>
            <w:vAlign w:val="center"/>
          </w:tcPr>
          <w:p>
            <w:pPr>
              <w:spacing w:after="0"/>
            </w:pPr>
            <w:r>
              <w:rPr>
                <w:b w:val="false"/>
                <w:bCs w:val="false"/>
                <w:sz w:val="18"/>
                <w:szCs w:val="18"/>
              </w:rPr>
              <w:t xml:space="preserve">Ejecuta las sub-órdenes de tipo Operativo que el Jefe de Mantenimiento deriva a Operaciones.</w:t>
            </w:r>
          </w:p>
        </w:tc>
      </w:tr>
      <w:tr>
        <w:trPr>
          <w:cantSplit/>
        </w:trPr>
        <w:tc>
          <w:tcPr>
            <w:tcW w:type="dxa" w:w="2100"/>
            <w:shd w:fill="F2F2F2" w:val="clear"/>
            <w:tcMar>
              <w:top w:type="dxa" w:w="90"/>
              <w:left w:type="dxa" w:w="110"/>
              <w:bottom w:type="dxa" w:w="90"/>
              <w:right w:type="dxa" w:w="110"/>
            </w:tcMar>
            <w:vAlign w:val="center"/>
          </w:tcPr>
          <w:p>
            <w:pPr>
              <w:spacing w:after="0"/>
            </w:pPr>
            <w:r>
              <w:rPr>
                <w:b w:val="false"/>
                <w:bCs w:val="false"/>
                <w:sz w:val="18"/>
                <w:szCs w:val="18"/>
              </w:rPr>
              <w:t xml:space="preserve">Supervisor Pumping</w:t>
            </w:r>
          </w:p>
        </w:tc>
        <w:tc>
          <w:tcPr>
            <w:tcW w:type="dxa" w:w="3300"/>
            <w:shd w:fill="F2F2F2" w:val="clear"/>
            <w:tcMar>
              <w:top w:type="dxa" w:w="90"/>
              <w:left w:type="dxa" w:w="110"/>
              <w:bottom w:type="dxa" w:w="90"/>
              <w:right w:type="dxa" w:w="110"/>
            </w:tcMar>
            <w:vAlign w:val="center"/>
          </w:tcPr>
          <w:p>
            <w:pPr>
              <w:spacing w:after="0"/>
            </w:pPr>
            <w:r>
              <w:rPr>
                <w:b/>
                <w:bCs/>
                <w:sz w:val="18"/>
                <w:szCs w:val="18"/>
              </w:rPr>
              <w:t xml:space="preserve">supervisor.pumping@dynadrill.com</w:t>
            </w:r>
          </w:p>
        </w:tc>
        <w:tc>
          <w:tcPr>
            <w:tcW w:type="dxa" w:w="9000"/>
            <w:shd w:fill="F2F2F2" w:val="clear"/>
            <w:tcMar>
              <w:top w:type="dxa" w:w="90"/>
              <w:left w:type="dxa" w:w="110"/>
              <w:bottom w:type="dxa" w:w="90"/>
              <w:right w:type="dxa" w:w="110"/>
            </w:tcMar>
            <w:vAlign w:val="center"/>
          </w:tcPr>
          <w:p>
            <w:pPr>
              <w:spacing w:after="0"/>
            </w:pPr>
            <w:r>
              <w:rPr>
                <w:b w:val="false"/>
                <w:bCs w:val="false"/>
                <w:sz w:val="18"/>
                <w:szCs w:val="18"/>
              </w:rPr>
              <w:t xml:space="preserve">Revisa (aprueba o pide corrección) las sub-órdenes Operativo derivadas desde su ticket de Pumping.</w:t>
            </w:r>
          </w:p>
        </w:tc>
      </w:tr>
    </w:tbl>
    <w:p>
      <w:pPr>
        <w:pStyle w:val="Heading2"/>
        <w:spacing w:after="100" w:before="220"/>
      </w:pPr>
      <w:r>
        <w:t xml:space="preserve">3.4 Inventario</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9000"/>
      </w:tblGrid>
      <w:tr>
        <w:trPr>
          <w:cantSplit/>
          <w:tblHeader/>
        </w:trPr>
        <w:tc>
          <w:tcPr>
            <w:tcW w:type="dxa" w:w="2100"/>
            <w:shd w:fill="1F3864" w:val="clear"/>
            <w:tcMar>
              <w:top w:type="dxa" w:w="90"/>
              <w:left w:type="dxa" w:w="110"/>
              <w:bottom w:type="dxa" w:w="90"/>
              <w:right w:type="dxa" w:w="110"/>
            </w:tcMar>
            <w:vAlign w:val="center"/>
          </w:tcPr>
          <w:p>
            <w:r>
              <w:rPr>
                <w:b/>
                <w:bCs/>
                <w:color w:val="FFFFFF"/>
                <w:sz w:val="18"/>
                <w:szCs w:val="18"/>
              </w:rPr>
              <w:t xml:space="preserve">Rol</w:t>
            </w:r>
          </w:p>
        </w:tc>
        <w:tc>
          <w:tcPr>
            <w:tcW w:type="dxa" w:w="3300"/>
            <w:shd w:fill="1F3864" w:val="clear"/>
            <w:tcMar>
              <w:top w:type="dxa" w:w="90"/>
              <w:left w:type="dxa" w:w="110"/>
              <w:bottom w:type="dxa" w:w="90"/>
              <w:right w:type="dxa" w:w="110"/>
            </w:tcMar>
            <w:vAlign w:val="center"/>
          </w:tcPr>
          <w:p>
            <w:r>
              <w:rPr>
                <w:b/>
                <w:bCs/>
                <w:color w:val="FFFFFF"/>
                <w:sz w:val="18"/>
                <w:szCs w:val="18"/>
              </w:rPr>
              <w:t xml:space="preserve">Usuario de referencia</w:t>
            </w:r>
          </w:p>
        </w:tc>
        <w:tc>
          <w:tcPr>
            <w:tcW w:type="dxa" w:w="9000"/>
            <w:shd w:fill="1F3864" w:val="clear"/>
            <w:tcMar>
              <w:top w:type="dxa" w:w="90"/>
              <w:left w:type="dxa" w:w="110"/>
              <w:bottom w:type="dxa" w:w="90"/>
              <w:right w:type="dxa" w:w="110"/>
            </w:tcMar>
            <w:vAlign w:val="center"/>
          </w:tcPr>
          <w:p>
            <w:r>
              <w:rPr>
                <w:b/>
                <w:bCs/>
                <w:color w:val="FFFFFF"/>
                <w:sz w:val="18"/>
                <w:szCs w:val="18"/>
              </w:rPr>
              <w:t xml:space="preserve">Qué hace en este módulo</w:t>
            </w:r>
          </w:p>
        </w:tc>
      </w:tr>
      <w:tr>
        <w:trPr>
          <w:cantSplit/>
        </w:trPr>
        <w:tc>
          <w:tcPr>
            <w:tcW w:type="dxa" w:w="2100"/>
            <w:tcMar>
              <w:top w:type="dxa" w:w="90"/>
              <w:left w:type="dxa" w:w="110"/>
              <w:bottom w:type="dxa" w:w="90"/>
              <w:right w:type="dxa" w:w="110"/>
            </w:tcMar>
            <w:vAlign w:val="center"/>
          </w:tcPr>
          <w:p>
            <w:pPr>
              <w:spacing w:after="0"/>
            </w:pPr>
            <w:r>
              <w:rPr>
                <w:b w:val="false"/>
                <w:bCs w:val="false"/>
                <w:sz w:val="18"/>
                <w:szCs w:val="18"/>
              </w:rPr>
              <w:t xml:space="preserve">Superadmin</w:t>
            </w:r>
          </w:p>
        </w:tc>
        <w:tc>
          <w:tcPr>
            <w:tcW w:type="dxa" w:w="3300"/>
            <w:tcMar>
              <w:top w:type="dxa" w:w="90"/>
              <w:left w:type="dxa" w:w="110"/>
              <w:bottom w:type="dxa" w:w="90"/>
              <w:right w:type="dxa" w:w="110"/>
            </w:tcMar>
            <w:vAlign w:val="center"/>
          </w:tcPr>
          <w:p>
            <w:pPr>
              <w:spacing w:after="0"/>
            </w:pPr>
            <w:r>
              <w:rPr>
                <w:b/>
                <w:bCs/>
                <w:sz w:val="18"/>
                <w:szCs w:val="18"/>
              </w:rPr>
              <w:t xml:space="preserve">superadmin@dynadrill.com</w:t>
            </w:r>
          </w:p>
        </w:tc>
        <w:tc>
          <w:tcPr>
            <w:tcW w:type="dxa" w:w="9000"/>
            <w:tcMar>
              <w:top w:type="dxa" w:w="90"/>
              <w:left w:type="dxa" w:w="110"/>
              <w:bottom w:type="dxa" w:w="90"/>
              <w:right w:type="dxa" w:w="110"/>
            </w:tcMar>
            <w:vAlign w:val="center"/>
          </w:tcPr>
          <w:p>
            <w:pPr>
              <w:spacing w:after="0"/>
            </w:pPr>
            <w:r>
              <w:rPr>
                <w:b w:val="false"/>
                <w:bCs w:val="false"/>
                <w:sz w:val="18"/>
                <w:szCs w:val="18"/>
              </w:rPr>
              <w:t xml:space="preserve">Acceso total al módulo (uso administrativo/soporte).</w:t>
            </w:r>
          </w:p>
        </w:tc>
      </w:tr>
      <w:tr>
        <w:trPr>
          <w:cantSplit/>
        </w:trPr>
        <w:tc>
          <w:tcPr>
            <w:tcW w:type="dxa" w:w="2100"/>
            <w:shd w:fill="F2F2F2" w:val="clear"/>
            <w:tcMar>
              <w:top w:type="dxa" w:w="90"/>
              <w:left w:type="dxa" w:w="110"/>
              <w:bottom w:type="dxa" w:w="90"/>
              <w:right w:type="dxa" w:w="110"/>
            </w:tcMar>
            <w:vAlign w:val="center"/>
          </w:tcPr>
          <w:p>
            <w:pPr>
              <w:spacing w:after="0"/>
            </w:pPr>
            <w:r>
              <w:rPr>
                <w:b w:val="false"/>
                <w:bCs w:val="false"/>
                <w:sz w:val="18"/>
                <w:szCs w:val="18"/>
              </w:rPr>
              <w:t xml:space="preserve">Bodeguero</w:t>
            </w:r>
          </w:p>
        </w:tc>
        <w:tc>
          <w:tcPr>
            <w:tcW w:type="dxa" w:w="3300"/>
            <w:shd w:fill="F2F2F2" w:val="clear"/>
            <w:tcMar>
              <w:top w:type="dxa" w:w="90"/>
              <w:left w:type="dxa" w:w="110"/>
              <w:bottom w:type="dxa" w:w="90"/>
              <w:right w:type="dxa" w:w="110"/>
            </w:tcMar>
            <w:vAlign w:val="center"/>
          </w:tcPr>
          <w:p>
            <w:pPr>
              <w:spacing w:after="0"/>
            </w:pPr>
            <w:r>
              <w:rPr>
                <w:b/>
                <w:bCs/>
                <w:sz w:val="18"/>
                <w:szCs w:val="18"/>
              </w:rPr>
              <w:t xml:space="preserve">bodega@dynadrill.com</w:t>
            </w:r>
          </w:p>
        </w:tc>
        <w:tc>
          <w:tcPr>
            <w:tcW w:type="dxa" w:w="9000"/>
            <w:shd w:fill="F2F2F2" w:val="clear"/>
            <w:tcMar>
              <w:top w:type="dxa" w:w="90"/>
              <w:left w:type="dxa" w:w="110"/>
              <w:bottom w:type="dxa" w:w="90"/>
              <w:right w:type="dxa" w:w="110"/>
            </w:tcMar>
            <w:vAlign w:val="center"/>
          </w:tcPr>
          <w:p>
            <w:pPr>
              <w:spacing w:after="0"/>
            </w:pPr>
            <w:r>
              <w:rPr>
                <w:b w:val="false"/>
                <w:bCs w:val="false"/>
                <w:sz w:val="18"/>
                <w:szCs w:val="18"/>
              </w:rPr>
              <w:t xml:space="preserve">Administra artículos y registra los movimientos de stock (entradas/salidas).</w:t>
            </w:r>
          </w:p>
        </w:tc>
      </w:tr>
      <w:tr>
        <w:trPr>
          <w:cantSplit/>
        </w:trPr>
        <w:tc>
          <w:tcPr>
            <w:tcW w:type="dxa" w:w="2100"/>
            <w:tcMar>
              <w:top w:type="dxa" w:w="90"/>
              <w:left w:type="dxa" w:w="110"/>
              <w:bottom w:type="dxa" w:w="90"/>
              <w:right w:type="dxa" w:w="110"/>
            </w:tcMar>
            <w:vAlign w:val="center"/>
          </w:tcPr>
          <w:p>
            <w:pPr>
              <w:spacing w:after="0"/>
            </w:pPr>
            <w:r>
              <w:rPr>
                <w:b w:val="false"/>
                <w:bCs w:val="false"/>
                <w:sz w:val="18"/>
                <w:szCs w:val="18"/>
              </w:rPr>
              <w:t xml:space="preserve">Jefe de Mantenimiento</w:t>
            </w:r>
          </w:p>
        </w:tc>
        <w:tc>
          <w:tcPr>
            <w:tcW w:type="dxa" w:w="3300"/>
            <w:tcMar>
              <w:top w:type="dxa" w:w="90"/>
              <w:left w:type="dxa" w:w="110"/>
              <w:bottom w:type="dxa" w:w="90"/>
              <w:right w:type="dxa" w:w="110"/>
            </w:tcMar>
            <w:vAlign w:val="center"/>
          </w:tcPr>
          <w:p>
            <w:pPr>
              <w:spacing w:after="0"/>
            </w:pPr>
            <w:r>
              <w:rPr>
                <w:b/>
                <w:bCs/>
                <w:sz w:val="18"/>
                <w:szCs w:val="18"/>
              </w:rPr>
              <w:t xml:space="preserve">jefe.mantenimiento@dynadrill.com</w:t>
            </w:r>
          </w:p>
        </w:tc>
        <w:tc>
          <w:tcPr>
            <w:tcW w:type="dxa" w:w="9000"/>
            <w:tcMar>
              <w:top w:type="dxa" w:w="90"/>
              <w:left w:type="dxa" w:w="110"/>
              <w:bottom w:type="dxa" w:w="90"/>
              <w:right w:type="dxa" w:w="110"/>
            </w:tcMar>
            <w:vAlign w:val="center"/>
          </w:tcPr>
          <w:p>
            <w:pPr>
              <w:spacing w:after="0"/>
            </w:pPr>
            <w:r>
              <w:rPr>
                <w:b w:val="false"/>
                <w:bCs w:val="false"/>
                <w:sz w:val="18"/>
                <w:szCs w:val="18"/>
              </w:rPr>
              <w:t xml:space="preserve">Mismo acceso que Bodeguero sobre artículos y movimientos.</w:t>
            </w:r>
          </w:p>
        </w:tc>
      </w:tr>
      <w:tr>
        <w:trPr>
          <w:cantSplit/>
        </w:trPr>
        <w:tc>
          <w:tcPr>
            <w:tcW w:type="dxa" w:w="2100"/>
            <w:shd w:fill="F2F2F2" w:val="clear"/>
            <w:tcMar>
              <w:top w:type="dxa" w:w="90"/>
              <w:left w:type="dxa" w:w="110"/>
              <w:bottom w:type="dxa" w:w="90"/>
              <w:right w:type="dxa" w:w="110"/>
            </w:tcMar>
            <w:vAlign w:val="center"/>
          </w:tcPr>
          <w:p>
            <w:pPr>
              <w:spacing w:after="0"/>
            </w:pPr>
            <w:r>
              <w:rPr>
                <w:b w:val="false"/>
                <w:bCs w:val="false"/>
                <w:sz w:val="18"/>
                <w:szCs w:val="18"/>
              </w:rPr>
              <w:t xml:space="preserve">Supervisor Pumping / Operador</w:t>
            </w:r>
          </w:p>
        </w:tc>
        <w:tc>
          <w:tcPr>
            <w:tcW w:type="dxa" w:w="3300"/>
            <w:shd w:fill="F2F2F2" w:val="clear"/>
            <w:tcMar>
              <w:top w:type="dxa" w:w="90"/>
              <w:left w:type="dxa" w:w="110"/>
              <w:bottom w:type="dxa" w:w="90"/>
              <w:right w:type="dxa" w:w="110"/>
            </w:tcMar>
            <w:vAlign w:val="center"/>
          </w:tcPr>
          <w:p>
            <w:pPr>
              <w:spacing w:after="0"/>
            </w:pPr>
            <w:r>
              <w:rPr>
                <w:b/>
                <w:bCs/>
                <w:sz w:val="18"/>
                <w:szCs w:val="18"/>
              </w:rPr>
              <w:t xml:space="preserve">supervisor.pumping@dynadrill.com / operador@dynadrill.com</w:t>
            </w:r>
          </w:p>
        </w:tc>
        <w:tc>
          <w:tcPr>
            <w:tcW w:type="dxa" w:w="9000"/>
            <w:shd w:fill="F2F2F2" w:val="clear"/>
            <w:tcMar>
              <w:top w:type="dxa" w:w="90"/>
              <w:left w:type="dxa" w:w="110"/>
              <w:bottom w:type="dxa" w:w="90"/>
              <w:right w:type="dxa" w:w="110"/>
            </w:tcMar>
            <w:vAlign w:val="center"/>
          </w:tcPr>
          <w:p>
            <w:pPr>
              <w:spacing w:after="0"/>
            </w:pPr>
            <w:r>
              <w:rPr>
                <w:b w:val="false"/>
                <w:bCs w:val="false"/>
                <w:sz w:val="18"/>
                <w:szCs w:val="18"/>
              </w:rPr>
              <w:t xml:space="preserve">Consultan y registran consumo (asignación/devolución de químicos) durante un ticket de Pumping. No administran el catálogo.</w:t>
            </w:r>
          </w:p>
        </w:tc>
      </w:tr>
      <w:tr>
        <w:trPr>
          <w:cantSplit/>
        </w:trPr>
        <w:tc>
          <w:tcPr>
            <w:tcW w:type="dxa" w:w="2100"/>
            <w:tcMar>
              <w:top w:type="dxa" w:w="90"/>
              <w:left w:type="dxa" w:w="110"/>
              <w:bottom w:type="dxa" w:w="90"/>
              <w:right w:type="dxa" w:w="110"/>
            </w:tcMar>
            <w:vAlign w:val="center"/>
          </w:tcPr>
          <w:p>
            <w:pPr>
              <w:spacing w:after="0"/>
            </w:pPr>
            <w:r>
              <w:rPr>
                <w:b w:val="false"/>
                <w:bCs w:val="false"/>
                <w:sz w:val="18"/>
                <w:szCs w:val="18"/>
              </w:rPr>
              <w:t xml:space="preserve">Ingeniería de Ventas</w:t>
            </w:r>
          </w:p>
        </w:tc>
        <w:tc>
          <w:tcPr>
            <w:tcW w:type="dxa" w:w="3300"/>
            <w:tcMar>
              <w:top w:type="dxa" w:w="90"/>
              <w:left w:type="dxa" w:w="110"/>
              <w:bottom w:type="dxa" w:w="90"/>
              <w:right w:type="dxa" w:w="110"/>
            </w:tcMar>
            <w:vAlign w:val="center"/>
          </w:tcPr>
          <w:p>
            <w:pPr>
              <w:spacing w:after="0"/>
            </w:pPr>
            <w:r>
              <w:rPr>
                <w:b/>
                <w:bCs/>
                <w:sz w:val="18"/>
                <w:szCs w:val="18"/>
              </w:rPr>
              <w:t xml:space="preserve">ventas@dynadrill.com</w:t>
            </w:r>
          </w:p>
        </w:tc>
        <w:tc>
          <w:tcPr>
            <w:tcW w:type="dxa" w:w="9000"/>
            <w:tcMar>
              <w:top w:type="dxa" w:w="90"/>
              <w:left w:type="dxa" w:w="110"/>
              <w:bottom w:type="dxa" w:w="90"/>
              <w:right w:type="dxa" w:w="110"/>
            </w:tcMar>
            <w:vAlign w:val="center"/>
          </w:tcPr>
          <w:p>
            <w:pPr>
              <w:spacing w:after="0"/>
            </w:pPr>
            <w:r>
              <w:rPr>
                <w:b w:val="false"/>
                <w:bCs w:val="false"/>
                <w:sz w:val="18"/>
                <w:szCs w:val="18"/>
              </w:rPr>
              <w:t xml:space="preserve">Solo consulta el catálogo de artículos, para armar un Pedido (por ejemplo, elegir un químico de la Lista de Precios).</w:t>
            </w:r>
          </w:p>
        </w:tc>
      </w:tr>
    </w:tbl>
    <w:p>
      <w:pPr>
        <w:pStyle w:val="Heading2"/>
        <w:spacing w:after="100" w:before="220"/>
      </w:pPr>
      <w:r>
        <w:t xml:space="preserve">3.5 Facturación (Pedidos)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9000"/>
      </w:tblGrid>
      <w:tr>
        <w:trPr>
          <w:cantSplit/>
          <w:tblHeader/>
        </w:trPr>
        <w:tc>
          <w:tcPr>
            <w:tcW w:type="dxa" w:w="2100"/>
            <w:shd w:fill="1F3864" w:val="clear"/>
            <w:tcMar>
              <w:top w:type="dxa" w:w="90"/>
              <w:left w:type="dxa" w:w="110"/>
              <w:bottom w:type="dxa" w:w="90"/>
              <w:right w:type="dxa" w:w="110"/>
            </w:tcMar>
            <w:vAlign w:val="center"/>
          </w:tcPr>
          <w:p>
            <w:r>
              <w:rPr>
                <w:b/>
                <w:bCs/>
                <w:color w:val="FFFFFF"/>
                <w:sz w:val="18"/>
                <w:szCs w:val="18"/>
              </w:rPr>
              <w:t xml:space="preserve">Rol</w:t>
            </w:r>
          </w:p>
        </w:tc>
        <w:tc>
          <w:tcPr>
            <w:tcW w:type="dxa" w:w="3300"/>
            <w:shd w:fill="1F3864" w:val="clear"/>
            <w:tcMar>
              <w:top w:type="dxa" w:w="90"/>
              <w:left w:type="dxa" w:w="110"/>
              <w:bottom w:type="dxa" w:w="90"/>
              <w:right w:type="dxa" w:w="110"/>
            </w:tcMar>
            <w:vAlign w:val="center"/>
          </w:tcPr>
          <w:p>
            <w:r>
              <w:rPr>
                <w:b/>
                <w:bCs/>
                <w:color w:val="FFFFFF"/>
                <w:sz w:val="18"/>
                <w:szCs w:val="18"/>
              </w:rPr>
              <w:t xml:space="preserve">Usuario de referencia</w:t>
            </w:r>
          </w:p>
        </w:tc>
        <w:tc>
          <w:tcPr>
            <w:tcW w:type="dxa" w:w="9000"/>
            <w:shd w:fill="1F3864" w:val="clear"/>
            <w:tcMar>
              <w:top w:type="dxa" w:w="90"/>
              <w:left w:type="dxa" w:w="110"/>
              <w:bottom w:type="dxa" w:w="90"/>
              <w:right w:type="dxa" w:w="110"/>
            </w:tcMar>
            <w:vAlign w:val="center"/>
          </w:tcPr>
          <w:p>
            <w:r>
              <w:rPr>
                <w:b/>
                <w:bCs/>
                <w:color w:val="FFFFFF"/>
                <w:sz w:val="18"/>
                <w:szCs w:val="18"/>
              </w:rPr>
              <w:t xml:space="preserve">Qué hace en este módulo</w:t>
            </w:r>
          </w:p>
        </w:tc>
      </w:tr>
      <w:tr>
        <w:trPr>
          <w:cantSplit/>
        </w:trPr>
        <w:tc>
          <w:tcPr>
            <w:tcW w:type="dxa" w:w="2100"/>
            <w:tcMar>
              <w:top w:type="dxa" w:w="90"/>
              <w:left w:type="dxa" w:w="110"/>
              <w:bottom w:type="dxa" w:w="90"/>
              <w:right w:type="dxa" w:w="110"/>
            </w:tcMar>
            <w:vAlign w:val="center"/>
          </w:tcPr>
          <w:p>
            <w:pPr>
              <w:spacing w:after="0"/>
            </w:pPr>
            <w:r>
              <w:rPr>
                <w:b w:val="false"/>
                <w:bCs w:val="false"/>
                <w:sz w:val="18"/>
                <w:szCs w:val="18"/>
              </w:rPr>
              <w:t xml:space="preserve">Superadmin</w:t>
            </w:r>
          </w:p>
        </w:tc>
        <w:tc>
          <w:tcPr>
            <w:tcW w:type="dxa" w:w="3300"/>
            <w:tcMar>
              <w:top w:type="dxa" w:w="90"/>
              <w:left w:type="dxa" w:w="110"/>
              <w:bottom w:type="dxa" w:w="90"/>
              <w:right w:type="dxa" w:w="110"/>
            </w:tcMar>
            <w:vAlign w:val="center"/>
          </w:tcPr>
          <w:p>
            <w:pPr>
              <w:spacing w:after="0"/>
            </w:pPr>
            <w:r>
              <w:rPr>
                <w:b/>
                <w:bCs/>
                <w:sz w:val="18"/>
                <w:szCs w:val="18"/>
              </w:rPr>
              <w:t xml:space="preserve">superadmin@dynadrill.com</w:t>
            </w:r>
          </w:p>
        </w:tc>
        <w:tc>
          <w:tcPr>
            <w:tcW w:type="dxa" w:w="9000"/>
            <w:tcMar>
              <w:top w:type="dxa" w:w="90"/>
              <w:left w:type="dxa" w:w="110"/>
              <w:bottom w:type="dxa" w:w="90"/>
              <w:right w:type="dxa" w:w="110"/>
            </w:tcMar>
            <w:vAlign w:val="center"/>
          </w:tcPr>
          <w:p>
            <w:pPr>
              <w:spacing w:after="0"/>
            </w:pPr>
            <w:r>
              <w:rPr>
                <w:b w:val="false"/>
                <w:bCs w:val="false"/>
                <w:sz w:val="18"/>
                <w:szCs w:val="18"/>
              </w:rPr>
              <w:t xml:space="preserve">Acceso total al módulo (uso administrativo/soporte).</w:t>
            </w:r>
          </w:p>
        </w:tc>
      </w:tr>
      <w:tr>
        <w:trPr>
          <w:cantSplit/>
        </w:trPr>
        <w:tc>
          <w:tcPr>
            <w:tcW w:type="dxa" w:w="2100"/>
            <w:shd w:fill="F2F2F2" w:val="clear"/>
            <w:tcMar>
              <w:top w:type="dxa" w:w="90"/>
              <w:left w:type="dxa" w:w="110"/>
              <w:bottom w:type="dxa" w:w="90"/>
              <w:right w:type="dxa" w:w="110"/>
            </w:tcMar>
            <w:vAlign w:val="center"/>
          </w:tcPr>
          <w:p>
            <w:pPr>
              <w:spacing w:after="0"/>
            </w:pPr>
            <w:r>
              <w:rPr>
                <w:b w:val="false"/>
                <w:bCs w:val="false"/>
                <w:sz w:val="18"/>
                <w:szCs w:val="18"/>
              </w:rPr>
              <w:t xml:space="preserve">Ingeniería de Ventas</w:t>
            </w:r>
          </w:p>
        </w:tc>
        <w:tc>
          <w:tcPr>
            <w:tcW w:type="dxa" w:w="3300"/>
            <w:shd w:fill="F2F2F2" w:val="clear"/>
            <w:tcMar>
              <w:top w:type="dxa" w:w="90"/>
              <w:left w:type="dxa" w:w="110"/>
              <w:bottom w:type="dxa" w:w="90"/>
              <w:right w:type="dxa" w:w="110"/>
            </w:tcMar>
            <w:vAlign w:val="center"/>
          </w:tcPr>
          <w:p>
            <w:pPr>
              <w:spacing w:after="0"/>
            </w:pPr>
            <w:r>
              <w:rPr>
                <w:b/>
                <w:bCs/>
                <w:sz w:val="18"/>
                <w:szCs w:val="18"/>
              </w:rPr>
              <w:t xml:space="preserve">ventas@dynadrill.com</w:t>
            </w:r>
          </w:p>
        </w:tc>
        <w:tc>
          <w:tcPr>
            <w:tcW w:type="dxa" w:w="9000"/>
            <w:shd w:fill="F2F2F2" w:val="clear"/>
            <w:tcMar>
              <w:top w:type="dxa" w:w="90"/>
              <w:left w:type="dxa" w:w="110"/>
              <w:bottom w:type="dxa" w:w="90"/>
              <w:right w:type="dxa" w:w="110"/>
            </w:tcMar>
            <w:vAlign w:val="center"/>
          </w:tcPr>
          <w:p>
            <w:pPr>
              <w:spacing w:after="0"/>
            </w:pPr>
            <w:r>
              <w:rPr>
                <w:b w:val="false"/>
                <w:bCs w:val="false"/>
                <w:sz w:val="18"/>
                <w:szCs w:val="18"/>
              </w:rPr>
              <w:t xml:space="preserve">Crea y gestiona Pedidos, y mantiene los catálogos de clientes/personas de contacto.</w:t>
            </w:r>
          </w:p>
        </w:tc>
      </w:tr>
      <w:tr>
        <w:trPr>
          <w:cantSplit/>
        </w:trPr>
        <w:tc>
          <w:tcPr>
            <w:tcW w:type="dxa" w:w="2100"/>
            <w:tcMar>
              <w:top w:type="dxa" w:w="90"/>
              <w:left w:type="dxa" w:w="110"/>
              <w:bottom w:type="dxa" w:w="90"/>
              <w:right w:type="dxa" w:w="110"/>
            </w:tcMar>
            <w:vAlign w:val="center"/>
          </w:tcPr>
          <w:p>
            <w:pPr>
              <w:spacing w:after="0"/>
            </w:pPr>
            <w:r>
              <w:rPr>
                <w:b w:val="false"/>
                <w:bCs w:val="false"/>
                <w:sz w:val="18"/>
                <w:szCs w:val="18"/>
              </w:rPr>
              <w:t xml:space="preserve">Facturación</w:t>
            </w:r>
          </w:p>
        </w:tc>
        <w:tc>
          <w:tcPr>
            <w:tcW w:type="dxa" w:w="3300"/>
            <w:tcMar>
              <w:top w:type="dxa" w:w="90"/>
              <w:left w:type="dxa" w:w="110"/>
              <w:bottom w:type="dxa" w:w="90"/>
              <w:right w:type="dxa" w:w="110"/>
            </w:tcMar>
            <w:vAlign w:val="center"/>
          </w:tcPr>
          <w:p>
            <w:pPr>
              <w:spacing w:after="0"/>
            </w:pPr>
            <w:r>
              <w:rPr>
                <w:b/>
                <w:bCs/>
                <w:sz w:val="18"/>
                <w:szCs w:val="18"/>
              </w:rPr>
              <w:t xml:space="preserve">facturacion@dynadrill.com</w:t>
            </w:r>
          </w:p>
        </w:tc>
        <w:tc>
          <w:tcPr>
            <w:tcW w:type="dxa" w:w="9000"/>
            <w:tcMar>
              <w:top w:type="dxa" w:w="90"/>
              <w:left w:type="dxa" w:w="110"/>
              <w:bottom w:type="dxa" w:w="90"/>
              <w:right w:type="dxa" w:w="110"/>
            </w:tcMar>
            <w:vAlign w:val="center"/>
          </w:tcPr>
          <w:p>
            <w:pPr>
              <w:spacing w:after="0"/>
            </w:pPr>
            <w:r>
              <w:rPr>
                <w:b w:val="false"/>
                <w:bCs w:val="false"/>
                <w:sz w:val="18"/>
                <w:szCs w:val="18"/>
              </w:rPr>
              <w:t xml:space="preserve">Gestiona guías de remisión, prefacturas, AOT, listas de precios y reportería. Ve y edita los Pedidos, pero no los crea.</w:t>
            </w:r>
          </w:p>
        </w:tc>
      </w:tr>
    </w:tbl>
    <w:p>
      <w:pPr>
        <w:pStyle w:val="Heading2"/>
        <w:spacing w:after="100" w:before="220"/>
      </w:pPr>
      <w:r>
        <w:t xml:space="preserve">3.6 QHSE (Seguridad, Salud y Ambiente)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9000"/>
      </w:tblGrid>
      <w:tr>
        <w:trPr>
          <w:cantSplit/>
          <w:tblHeader/>
        </w:trPr>
        <w:tc>
          <w:tcPr>
            <w:tcW w:type="dxa" w:w="2100"/>
            <w:shd w:fill="1F3864" w:val="clear"/>
            <w:tcMar>
              <w:top w:type="dxa" w:w="90"/>
              <w:left w:type="dxa" w:w="110"/>
              <w:bottom w:type="dxa" w:w="90"/>
              <w:right w:type="dxa" w:w="110"/>
            </w:tcMar>
            <w:vAlign w:val="center"/>
          </w:tcPr>
          <w:p>
            <w:r>
              <w:rPr>
                <w:b/>
                <w:bCs/>
                <w:color w:val="FFFFFF"/>
                <w:sz w:val="18"/>
                <w:szCs w:val="18"/>
              </w:rPr>
              <w:t xml:space="preserve">Rol</w:t>
            </w:r>
          </w:p>
        </w:tc>
        <w:tc>
          <w:tcPr>
            <w:tcW w:type="dxa" w:w="3300"/>
            <w:shd w:fill="1F3864" w:val="clear"/>
            <w:tcMar>
              <w:top w:type="dxa" w:w="90"/>
              <w:left w:type="dxa" w:w="110"/>
              <w:bottom w:type="dxa" w:w="90"/>
              <w:right w:type="dxa" w:w="110"/>
            </w:tcMar>
            <w:vAlign w:val="center"/>
          </w:tcPr>
          <w:p>
            <w:r>
              <w:rPr>
                <w:b/>
                <w:bCs/>
                <w:color w:val="FFFFFF"/>
                <w:sz w:val="18"/>
                <w:szCs w:val="18"/>
              </w:rPr>
              <w:t xml:space="preserve">Usuario de referencia</w:t>
            </w:r>
          </w:p>
        </w:tc>
        <w:tc>
          <w:tcPr>
            <w:tcW w:type="dxa" w:w="9000"/>
            <w:shd w:fill="1F3864" w:val="clear"/>
            <w:tcMar>
              <w:top w:type="dxa" w:w="90"/>
              <w:left w:type="dxa" w:w="110"/>
              <w:bottom w:type="dxa" w:w="90"/>
              <w:right w:type="dxa" w:w="110"/>
            </w:tcMar>
            <w:vAlign w:val="center"/>
          </w:tcPr>
          <w:p>
            <w:r>
              <w:rPr>
                <w:b/>
                <w:bCs/>
                <w:color w:val="FFFFFF"/>
                <w:sz w:val="18"/>
                <w:szCs w:val="18"/>
              </w:rPr>
              <w:t xml:space="preserve">Qué hace en este módulo</w:t>
            </w:r>
          </w:p>
        </w:tc>
      </w:tr>
      <w:tr>
        <w:trPr>
          <w:cantSplit/>
        </w:trPr>
        <w:tc>
          <w:tcPr>
            <w:tcW w:type="dxa" w:w="2100"/>
            <w:tcMar>
              <w:top w:type="dxa" w:w="90"/>
              <w:left w:type="dxa" w:w="110"/>
              <w:bottom w:type="dxa" w:w="90"/>
              <w:right w:type="dxa" w:w="110"/>
            </w:tcMar>
            <w:vAlign w:val="center"/>
          </w:tcPr>
          <w:p>
            <w:pPr>
              <w:spacing w:after="0"/>
            </w:pPr>
            <w:r>
              <w:rPr>
                <w:b w:val="false"/>
                <w:bCs w:val="false"/>
                <w:sz w:val="18"/>
                <w:szCs w:val="18"/>
              </w:rPr>
              <w:t xml:space="preserve">Superadmin</w:t>
            </w:r>
          </w:p>
        </w:tc>
        <w:tc>
          <w:tcPr>
            <w:tcW w:type="dxa" w:w="3300"/>
            <w:tcMar>
              <w:top w:type="dxa" w:w="90"/>
              <w:left w:type="dxa" w:w="110"/>
              <w:bottom w:type="dxa" w:w="90"/>
              <w:right w:type="dxa" w:w="110"/>
            </w:tcMar>
            <w:vAlign w:val="center"/>
          </w:tcPr>
          <w:p>
            <w:pPr>
              <w:spacing w:after="0"/>
            </w:pPr>
            <w:r>
              <w:rPr>
                <w:b/>
                <w:bCs/>
                <w:sz w:val="18"/>
                <w:szCs w:val="18"/>
              </w:rPr>
              <w:t xml:space="preserve">superadmin@dynadrill.com</w:t>
            </w:r>
          </w:p>
        </w:tc>
        <w:tc>
          <w:tcPr>
            <w:tcW w:type="dxa" w:w="9000"/>
            <w:tcMar>
              <w:top w:type="dxa" w:w="90"/>
              <w:left w:type="dxa" w:w="110"/>
              <w:bottom w:type="dxa" w:w="90"/>
              <w:right w:type="dxa" w:w="110"/>
            </w:tcMar>
            <w:vAlign w:val="center"/>
          </w:tcPr>
          <w:p>
            <w:pPr>
              <w:spacing w:after="0"/>
            </w:pPr>
            <w:r>
              <w:rPr>
                <w:b w:val="false"/>
                <w:bCs w:val="false"/>
                <w:sz w:val="18"/>
                <w:szCs w:val="18"/>
              </w:rPr>
              <w:t xml:space="preserve">Acceso total al módulo (uso administrativo/soporte).</w:t>
            </w:r>
          </w:p>
        </w:tc>
      </w:tr>
      <w:tr>
        <w:trPr>
          <w:cantSplit/>
        </w:trPr>
        <w:tc>
          <w:tcPr>
            <w:tcW w:type="dxa" w:w="2100"/>
            <w:shd w:fill="F2F2F2" w:val="clear"/>
            <w:tcMar>
              <w:top w:type="dxa" w:w="90"/>
              <w:left w:type="dxa" w:w="110"/>
              <w:bottom w:type="dxa" w:w="90"/>
              <w:right w:type="dxa" w:w="110"/>
            </w:tcMar>
            <w:vAlign w:val="center"/>
          </w:tcPr>
          <w:p>
            <w:pPr>
              <w:spacing w:after="0"/>
            </w:pPr>
            <w:r>
              <w:rPr>
                <w:b w:val="false"/>
                <w:bCs w:val="false"/>
                <w:sz w:val="18"/>
                <w:szCs w:val="18"/>
              </w:rPr>
              <w:t xml:space="preserve">Técnico HSE</w:t>
            </w:r>
          </w:p>
        </w:tc>
        <w:tc>
          <w:tcPr>
            <w:tcW w:type="dxa" w:w="3300"/>
            <w:shd w:fill="F2F2F2" w:val="clear"/>
            <w:tcMar>
              <w:top w:type="dxa" w:w="90"/>
              <w:left w:type="dxa" w:w="110"/>
              <w:bottom w:type="dxa" w:w="90"/>
              <w:right w:type="dxa" w:w="110"/>
            </w:tcMar>
            <w:vAlign w:val="center"/>
          </w:tcPr>
          <w:p>
            <w:pPr>
              <w:spacing w:after="0"/>
            </w:pPr>
            <w:r>
              <w:rPr>
                <w:b/>
                <w:bCs/>
                <w:sz w:val="18"/>
                <w:szCs w:val="18"/>
              </w:rPr>
              <w:t xml:space="preserve">tecnico.hse@dynadrill.com</w:t>
            </w:r>
          </w:p>
        </w:tc>
        <w:tc>
          <w:tcPr>
            <w:tcW w:type="dxa" w:w="9000"/>
            <w:shd w:fill="F2F2F2" w:val="clear"/>
            <w:tcMar>
              <w:top w:type="dxa" w:w="90"/>
              <w:left w:type="dxa" w:w="110"/>
              <w:bottom w:type="dxa" w:w="90"/>
              <w:right w:type="dxa" w:w="110"/>
            </w:tcMar>
            <w:vAlign w:val="center"/>
          </w:tcPr>
          <w:p>
            <w:pPr>
              <w:spacing w:after="0"/>
            </w:pPr>
            <w:r>
              <w:rPr>
                <w:b w:val="false"/>
                <w:bCs w:val="false"/>
                <w:sz w:val="18"/>
                <w:szCs w:val="18"/>
              </w:rPr>
              <w:t xml:space="preserve">Crea y completa Matrices IPERC, PTW, inspecciones, desechos, entrega de EPI y eventos críticos.</w:t>
            </w:r>
          </w:p>
        </w:tc>
      </w:tr>
      <w:tr>
        <w:trPr>
          <w:cantSplit/>
        </w:trPr>
        <w:tc>
          <w:tcPr>
            <w:tcW w:type="dxa" w:w="2100"/>
            <w:tcMar>
              <w:top w:type="dxa" w:w="90"/>
              <w:left w:type="dxa" w:w="110"/>
              <w:bottom w:type="dxa" w:w="90"/>
              <w:right w:type="dxa" w:w="110"/>
            </w:tcMar>
            <w:vAlign w:val="center"/>
          </w:tcPr>
          <w:p>
            <w:pPr>
              <w:spacing w:after="0"/>
            </w:pPr>
            <w:r>
              <w:rPr>
                <w:b w:val="false"/>
                <w:bCs w:val="false"/>
                <w:sz w:val="18"/>
                <w:szCs w:val="18"/>
              </w:rPr>
              <w:t xml:space="preserve">Coordinador HSE</w:t>
            </w:r>
          </w:p>
        </w:tc>
        <w:tc>
          <w:tcPr>
            <w:tcW w:type="dxa" w:w="3300"/>
            <w:tcMar>
              <w:top w:type="dxa" w:w="90"/>
              <w:left w:type="dxa" w:w="110"/>
              <w:bottom w:type="dxa" w:w="90"/>
              <w:right w:type="dxa" w:w="110"/>
            </w:tcMar>
            <w:vAlign w:val="center"/>
          </w:tcPr>
          <w:p>
            <w:pPr>
              <w:spacing w:after="0"/>
            </w:pPr>
            <w:r>
              <w:rPr>
                <w:b/>
                <w:bCs/>
                <w:sz w:val="18"/>
                <w:szCs w:val="18"/>
              </w:rPr>
              <w:t xml:space="preserve">coordinador.hse@dynadrill.com</w:t>
            </w:r>
          </w:p>
        </w:tc>
        <w:tc>
          <w:tcPr>
            <w:tcW w:type="dxa" w:w="9000"/>
            <w:tcMar>
              <w:top w:type="dxa" w:w="90"/>
              <w:left w:type="dxa" w:w="110"/>
              <w:bottom w:type="dxa" w:w="90"/>
              <w:right w:type="dxa" w:w="110"/>
            </w:tcMar>
            <w:vAlign w:val="center"/>
          </w:tcPr>
          <w:p>
            <w:pPr>
              <w:spacing w:after="0"/>
            </w:pPr>
            <w:r>
              <w:rPr>
                <w:b w:val="false"/>
                <w:bCs w:val="false"/>
                <w:sz w:val="18"/>
                <w:szCs w:val="18"/>
              </w:rPr>
              <w:t xml:space="preserve">Mismo alcance que Técnico HSE, y además aprueba las Matrices IPERC.</w:t>
            </w:r>
          </w:p>
        </w:tc>
      </w:tr>
      <w:tr>
        <w:trPr>
          <w:cantSplit/>
        </w:trPr>
        <w:tc>
          <w:tcPr>
            <w:tcW w:type="dxa" w:w="2100"/>
            <w:shd w:fill="F2F2F2" w:val="clear"/>
            <w:tcMar>
              <w:top w:type="dxa" w:w="90"/>
              <w:left w:type="dxa" w:w="110"/>
              <w:bottom w:type="dxa" w:w="90"/>
              <w:right w:type="dxa" w:w="110"/>
            </w:tcMar>
            <w:vAlign w:val="center"/>
          </w:tcPr>
          <w:p>
            <w:pPr>
              <w:spacing w:after="0"/>
            </w:pPr>
            <w:r>
              <w:rPr>
                <w:b w:val="false"/>
                <w:bCs w:val="false"/>
                <w:sz w:val="18"/>
                <w:szCs w:val="18"/>
              </w:rPr>
              <w:t xml:space="preserve">Gerente HSE</w:t>
            </w:r>
          </w:p>
        </w:tc>
        <w:tc>
          <w:tcPr>
            <w:tcW w:type="dxa" w:w="3300"/>
            <w:shd w:fill="F2F2F2" w:val="clear"/>
            <w:tcMar>
              <w:top w:type="dxa" w:w="90"/>
              <w:left w:type="dxa" w:w="110"/>
              <w:bottom w:type="dxa" w:w="90"/>
              <w:right w:type="dxa" w:w="110"/>
            </w:tcMar>
            <w:vAlign w:val="center"/>
          </w:tcPr>
          <w:p>
            <w:pPr>
              <w:spacing w:after="0"/>
            </w:pPr>
            <w:r>
              <w:rPr>
                <w:b/>
                <w:bCs/>
                <w:sz w:val="18"/>
                <w:szCs w:val="18"/>
              </w:rPr>
              <w:t xml:space="preserve">gerente.hse@dynadrill.com</w:t>
            </w:r>
          </w:p>
        </w:tc>
        <w:tc>
          <w:tcPr>
            <w:tcW w:type="dxa" w:w="9000"/>
            <w:shd w:fill="F2F2F2" w:val="clear"/>
            <w:tcMar>
              <w:top w:type="dxa" w:w="90"/>
              <w:left w:type="dxa" w:w="110"/>
              <w:bottom w:type="dxa" w:w="90"/>
              <w:right w:type="dxa" w:w="110"/>
            </w:tcMar>
            <w:vAlign w:val="center"/>
          </w:tcPr>
          <w:p>
            <w:pPr>
              <w:spacing w:after="0"/>
            </w:pPr>
            <w:r>
              <w:rPr>
                <w:b w:val="false"/>
                <w:bCs w:val="false"/>
                <w:sz w:val="18"/>
                <w:szCs w:val="18"/>
              </w:rPr>
              <w:t xml:space="preserve">Mismo alcance que Coordinador HSE.</w:t>
            </w:r>
          </w:p>
        </w:tc>
      </w:tr>
      <w:tr>
        <w:trPr>
          <w:cantSplit/>
        </w:trPr>
        <w:tc>
          <w:tcPr>
            <w:tcW w:type="dxa" w:w="2100"/>
            <w:tcMar>
              <w:top w:type="dxa" w:w="90"/>
              <w:left w:type="dxa" w:w="110"/>
              <w:bottom w:type="dxa" w:w="90"/>
              <w:right w:type="dxa" w:w="110"/>
            </w:tcMar>
            <w:vAlign w:val="center"/>
          </w:tcPr>
          <w:p>
            <w:pPr>
              <w:spacing w:after="0"/>
            </w:pPr>
            <w:r>
              <w:rPr>
                <w:b w:val="false"/>
                <w:bCs w:val="false"/>
                <w:sz w:val="18"/>
                <w:szCs w:val="18"/>
              </w:rPr>
              <w:t xml:space="preserve">Cualquier rol</w:t>
            </w:r>
          </w:p>
        </w:tc>
        <w:tc>
          <w:tcPr>
            <w:tcW w:type="dxa" w:w="3300"/>
            <w:tcMar>
              <w:top w:type="dxa" w:w="90"/>
              <w:left w:type="dxa" w:w="110"/>
              <w:bottom w:type="dxa" w:w="90"/>
              <w:right w:type="dxa" w:w="110"/>
            </w:tcMar>
            <w:vAlign w:val="center"/>
          </w:tcPr>
          <w:p>
            <w:pPr>
              <w:spacing w:after="0"/>
            </w:pPr>
            <w:r>
              <w:rPr>
                <w:b/>
                <w:bCs/>
                <w:sz w:val="18"/>
                <w:szCs w:val="18"/>
              </w:rPr>
              <w:t xml:space="preserve">(el usuario que tenga la sesión abierta)</w:t>
            </w:r>
          </w:p>
        </w:tc>
        <w:tc>
          <w:tcPr>
            <w:tcW w:type="dxa" w:w="9000"/>
            <w:tcMar>
              <w:top w:type="dxa" w:w="90"/>
              <w:left w:type="dxa" w:w="110"/>
              <w:bottom w:type="dxa" w:w="90"/>
              <w:right w:type="dxa" w:w="110"/>
            </w:tcMar>
            <w:vAlign w:val="center"/>
          </w:tcPr>
          <w:p>
            <w:pPr>
              <w:spacing w:after="0"/>
            </w:pPr>
            <w:r>
              <w:rPr>
                <w:b w:val="false"/>
                <w:bCs w:val="false"/>
                <w:sz w:val="18"/>
                <w:szCs w:val="18"/>
              </w:rPr>
              <w:t xml:space="preserve">Puede usar el botón "Reportar" del encabezado en cualquier momento, para levantar un STOP, un derrame, una emergencia o una inspección preoperacional.</w:t>
            </w:r>
          </w:p>
        </w:tc>
      </w:tr>
    </w:tbl>
    <w:p>
      <w:pPr>
        <w:pStyle w:val="Heading2"/>
        <w:spacing w:after="100" w:before="220"/>
      </w:pPr>
      <w:r>
        <w:t xml:space="preserve">3.7 Administración</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9000"/>
      </w:tblGrid>
      <w:tr>
        <w:trPr>
          <w:cantSplit/>
          <w:tblHeader/>
        </w:trPr>
        <w:tc>
          <w:tcPr>
            <w:tcW w:type="dxa" w:w="2100"/>
            <w:shd w:fill="1F3864" w:val="clear"/>
            <w:tcMar>
              <w:top w:type="dxa" w:w="90"/>
              <w:left w:type="dxa" w:w="110"/>
              <w:bottom w:type="dxa" w:w="90"/>
              <w:right w:type="dxa" w:w="110"/>
            </w:tcMar>
            <w:vAlign w:val="center"/>
          </w:tcPr>
          <w:p>
            <w:r>
              <w:rPr>
                <w:b/>
                <w:bCs/>
                <w:color w:val="FFFFFF"/>
                <w:sz w:val="18"/>
                <w:szCs w:val="18"/>
              </w:rPr>
              <w:t xml:space="preserve">Rol</w:t>
            </w:r>
          </w:p>
        </w:tc>
        <w:tc>
          <w:tcPr>
            <w:tcW w:type="dxa" w:w="3300"/>
            <w:shd w:fill="1F3864" w:val="clear"/>
            <w:tcMar>
              <w:top w:type="dxa" w:w="90"/>
              <w:left w:type="dxa" w:w="110"/>
              <w:bottom w:type="dxa" w:w="90"/>
              <w:right w:type="dxa" w:w="110"/>
            </w:tcMar>
            <w:vAlign w:val="center"/>
          </w:tcPr>
          <w:p>
            <w:r>
              <w:rPr>
                <w:b/>
                <w:bCs/>
                <w:color w:val="FFFFFF"/>
                <w:sz w:val="18"/>
                <w:szCs w:val="18"/>
              </w:rPr>
              <w:t xml:space="preserve">Usuario de referencia</w:t>
            </w:r>
          </w:p>
        </w:tc>
        <w:tc>
          <w:tcPr>
            <w:tcW w:type="dxa" w:w="9000"/>
            <w:shd w:fill="1F3864" w:val="clear"/>
            <w:tcMar>
              <w:top w:type="dxa" w:w="90"/>
              <w:left w:type="dxa" w:w="110"/>
              <w:bottom w:type="dxa" w:w="90"/>
              <w:right w:type="dxa" w:w="110"/>
            </w:tcMar>
            <w:vAlign w:val="center"/>
          </w:tcPr>
          <w:p>
            <w:r>
              <w:rPr>
                <w:b/>
                <w:bCs/>
                <w:color w:val="FFFFFF"/>
                <w:sz w:val="18"/>
                <w:szCs w:val="18"/>
              </w:rPr>
              <w:t xml:space="preserve">Qué hace en este módulo</w:t>
            </w:r>
          </w:p>
        </w:tc>
      </w:tr>
      <w:tr>
        <w:trPr>
          <w:cantSplit/>
        </w:trPr>
        <w:tc>
          <w:tcPr>
            <w:tcW w:type="dxa" w:w="2100"/>
            <w:tcMar>
              <w:top w:type="dxa" w:w="90"/>
              <w:left w:type="dxa" w:w="110"/>
              <w:bottom w:type="dxa" w:w="90"/>
              <w:right w:type="dxa" w:w="110"/>
            </w:tcMar>
            <w:vAlign w:val="center"/>
          </w:tcPr>
          <w:p>
            <w:pPr>
              <w:spacing w:after="0"/>
            </w:pPr>
            <w:r>
              <w:rPr>
                <w:b w:val="false"/>
                <w:bCs w:val="false"/>
                <w:sz w:val="18"/>
                <w:szCs w:val="18"/>
              </w:rPr>
              <w:t xml:space="preserve">Superadmin</w:t>
            </w:r>
          </w:p>
        </w:tc>
        <w:tc>
          <w:tcPr>
            <w:tcW w:type="dxa" w:w="3300"/>
            <w:tcMar>
              <w:top w:type="dxa" w:w="90"/>
              <w:left w:type="dxa" w:w="110"/>
              <w:bottom w:type="dxa" w:w="90"/>
              <w:right w:type="dxa" w:w="110"/>
            </w:tcMar>
            <w:vAlign w:val="center"/>
          </w:tcPr>
          <w:p>
            <w:pPr>
              <w:spacing w:after="0"/>
            </w:pPr>
            <w:r>
              <w:rPr>
                <w:b/>
                <w:bCs/>
                <w:sz w:val="18"/>
                <w:szCs w:val="18"/>
              </w:rPr>
              <w:t xml:space="preserve">superadmin@dynadrill.com</w:t>
            </w:r>
          </w:p>
        </w:tc>
        <w:tc>
          <w:tcPr>
            <w:tcW w:type="dxa" w:w="9000"/>
            <w:tcMar>
              <w:top w:type="dxa" w:w="90"/>
              <w:left w:type="dxa" w:w="110"/>
              <w:bottom w:type="dxa" w:w="90"/>
              <w:right w:type="dxa" w:w="110"/>
            </w:tcMar>
            <w:vAlign w:val="center"/>
          </w:tcPr>
          <w:p>
            <w:pPr>
              <w:spacing w:after="0"/>
            </w:pPr>
            <w:r>
              <w:rPr>
                <w:b w:val="false"/>
                <w:bCs w:val="false"/>
                <w:sz w:val="18"/>
                <w:szCs w:val="18"/>
              </w:rPr>
              <w:t xml:space="preserve">Único rol que administra usuarios (crear, editar, desactivar) y roles del sistema.</w:t>
            </w:r>
          </w:p>
        </w:tc>
      </w:tr>
    </w:tbl>
    <w:p>
      <w:r>
        <w:br w:type="page"/>
      </w:r>
    </w:p>
    <w:p>
      <w:pPr>
        <w:pStyle w:val="Heading1"/>
        <w:spacing w:after="140" w:before="320"/>
      </w:pPr>
      <w:r>
        <w:t xml:space="preserve">4. Flujo paso a paso · Operativo FCR</w:t>
      </w:r>
    </w:p>
    <w:p>
      <w:pPr>
        <w:spacing w:after="140"/>
      </w:pPr>
      <w:r>
        <w:rPr>
          <w:sz w:val="21"/>
          <w:szCs w:val="21"/>
        </w:rPr>
        <w:t xml:space="preserve">El ticket FCR puede nacer de dos formas: (A) desde un Pedido de Facturación cuya línea de servicio es FCR (CTU / Fishing / Completion), o (B) desde una solicitud de tipo Servicios que arranca directamente en el módulo FCR. Ambas terminan uniéndose en el mismo tronco de trabajo.</w:t>
      </w:r>
    </w:p>
    <w:p>
      <w:pPr>
        <w:pStyle w:val="Heading2"/>
        <w:spacing w:after="100" w:before="220"/>
      </w:pPr>
      <w:r>
        <w:t xml:space="preserve">4.A Entrada por Pedido (línea de servicio FCR)</w:t>
      </w:r>
    </w:p>
    <w:p>
      <w:pPr>
        <w:spacing w:after="140"/>
      </w:pPr>
      <w:r>
        <w:rPr>
          <w:sz w:val="21"/>
          <w:szCs w:val="21"/>
        </w:rPr>
        <w:t xml:space="preserve">El pedido debe tener asignado un Técnico HSE responsable activo — si no hay uno disponible, el sistema no deja crear el pedido, y por lo tanto tampoco se crea el ticket FCR.</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900"/>
        <w:gridCol w:w="4100"/>
        <w:gridCol w:w="4100"/>
      </w:tblGrid>
      <w:tr>
        <w:trPr>
          <w:cantSplit/>
          <w:tblHeader/>
        </w:trPr>
        <w:tc>
          <w:tcPr>
            <w:tcW w:type="dxa" w:w="700"/>
            <w:shd w:fill="1F3864" w:val="clear"/>
            <w:tcMar>
              <w:top w:type="dxa" w:w="90"/>
              <w:left w:type="dxa" w:w="110"/>
              <w:bottom w:type="dxa" w:w="90"/>
              <w:right w:type="dxa" w:w="110"/>
            </w:tcMar>
            <w:vAlign w:val="center"/>
          </w:tcPr>
          <w:p>
            <w:r>
              <w:rPr>
                <w:b/>
                <w:bCs/>
                <w:color w:val="FFFFFF"/>
                <w:sz w:val="18"/>
                <w:szCs w:val="18"/>
              </w:rPr>
              <w:t xml:space="preserve">#</w:t>
            </w:r>
          </w:p>
        </w:tc>
        <w:tc>
          <w:tcPr>
            <w:tcW w:type="dxa" w:w="2600"/>
            <w:shd w:fill="1F3864" w:val="clear"/>
            <w:tcMar>
              <w:top w:type="dxa" w:w="90"/>
              <w:left w:type="dxa" w:w="110"/>
              <w:bottom w:type="dxa" w:w="90"/>
              <w:right w:type="dxa" w:w="110"/>
            </w:tcMar>
            <w:vAlign w:val="center"/>
          </w:tcPr>
          <w:p>
            <w:r>
              <w:rPr>
                <w:b/>
                <w:bCs/>
                <w:color w:val="FFFFFF"/>
                <w:sz w:val="18"/>
                <w:szCs w:val="18"/>
              </w:rPr>
              <w:t xml:space="preserve">Rol responsable</w:t>
            </w:r>
          </w:p>
        </w:tc>
        <w:tc>
          <w:tcPr>
            <w:tcW w:type="dxa" w:w="2900"/>
            <w:shd w:fill="1F3864" w:val="clear"/>
            <w:tcMar>
              <w:top w:type="dxa" w:w="90"/>
              <w:left w:type="dxa" w:w="110"/>
              <w:bottom w:type="dxa" w:w="90"/>
              <w:right w:type="dxa" w:w="110"/>
            </w:tcMar>
            <w:vAlign w:val="center"/>
          </w:tcPr>
          <w:p>
            <w:r>
              <w:rPr>
                <w:b/>
                <w:bCs/>
                <w:color w:val="FFFFFF"/>
                <w:sz w:val="18"/>
                <w:szCs w:val="18"/>
              </w:rPr>
              <w:t xml:space="preserve">Usuario de referencia</w:t>
            </w:r>
          </w:p>
        </w:tc>
        <w:tc>
          <w:tcPr>
            <w:tcW w:type="dxa" w:w="4100"/>
            <w:shd w:fill="1F3864" w:val="clear"/>
            <w:tcMar>
              <w:top w:type="dxa" w:w="90"/>
              <w:left w:type="dxa" w:w="110"/>
              <w:bottom w:type="dxa" w:w="90"/>
              <w:right w:type="dxa" w:w="110"/>
            </w:tcMar>
            <w:vAlign w:val="center"/>
          </w:tcPr>
          <w:p>
            <w:r>
              <w:rPr>
                <w:b/>
                <w:bCs/>
                <w:color w:val="FFFFFF"/>
                <w:sz w:val="18"/>
                <w:szCs w:val="18"/>
              </w:rPr>
              <w:t xml:space="preserve">Qué hace</w:t>
            </w:r>
          </w:p>
        </w:tc>
        <w:tc>
          <w:tcPr>
            <w:tcW w:type="dxa" w:w="4100"/>
            <w:shd w:fill="1F3864" w:val="clear"/>
            <w:tcMar>
              <w:top w:type="dxa" w:w="90"/>
              <w:left w:type="dxa" w:w="110"/>
              <w:bottom w:type="dxa" w:w="90"/>
              <w:right w:type="dxa" w:w="110"/>
            </w:tcMar>
            <w:vAlign w:val="center"/>
          </w:tcPr>
          <w:p>
            <w:r>
              <w:rPr>
                <w:b/>
                <w:bCs/>
                <w:color w:val="FFFFFF"/>
                <w:sz w:val="18"/>
                <w:szCs w:val="18"/>
              </w:rPr>
              <w:t xml:space="preserve">Condición / si no puedes avanzar</w:t>
            </w:r>
          </w:p>
        </w:tc>
      </w:tr>
      <w:tr>
        <w:trPr>
          <w:cantSplit/>
        </w:trPr>
        <w:tc>
          <w:tcPr>
            <w:tcW w:type="dxa" w:w="700"/>
            <w:tcMar>
              <w:top w:type="dxa" w:w="90"/>
              <w:left w:type="dxa" w:w="110"/>
              <w:bottom w:type="dxa" w:w="90"/>
              <w:right w:type="dxa" w:w="110"/>
            </w:tcMar>
            <w:vAlign w:val="center"/>
          </w:tcPr>
          <w:p>
            <w:pPr>
              <w:spacing w:after="0"/>
            </w:pPr>
            <w:r>
              <w:rPr>
                <w:b w:val="false"/>
                <w:bCs w:val="false"/>
                <w:sz w:val="18"/>
                <w:szCs w:val="18"/>
              </w:rPr>
              <w:t xml:space="preserve">1</w:t>
            </w:r>
          </w:p>
        </w:tc>
        <w:tc>
          <w:tcPr>
            <w:tcW w:type="dxa" w:w="2600"/>
            <w:tcMar>
              <w:top w:type="dxa" w:w="90"/>
              <w:left w:type="dxa" w:w="110"/>
              <w:bottom w:type="dxa" w:w="90"/>
              <w:right w:type="dxa" w:w="110"/>
            </w:tcMar>
            <w:vAlign w:val="center"/>
          </w:tcPr>
          <w:p>
            <w:pPr>
              <w:spacing w:after="0"/>
            </w:pPr>
            <w:r>
              <w:rPr>
                <w:b/>
                <w:bCs/>
                <w:sz w:val="18"/>
                <w:szCs w:val="18"/>
              </w:rPr>
              <w:t xml:space="preserve">Ingeniería de Ventas</w:t>
            </w:r>
          </w:p>
        </w:tc>
        <w:tc>
          <w:tcPr>
            <w:tcW w:type="dxa" w:w="2900"/>
            <w:tcMar>
              <w:top w:type="dxa" w:w="90"/>
              <w:left w:type="dxa" w:w="110"/>
              <w:bottom w:type="dxa" w:w="90"/>
              <w:right w:type="dxa" w:w="110"/>
            </w:tcMar>
            <w:vAlign w:val="center"/>
          </w:tcPr>
          <w:p>
            <w:pPr>
              <w:spacing w:after="0"/>
            </w:pPr>
            <w:r>
              <w:rPr>
                <w:b w:val="false"/>
                <w:bCs w:val="false"/>
                <w:sz w:val="18"/>
                <w:szCs w:val="18"/>
              </w:rPr>
              <w:t xml:space="preserve">ventas@dynadrill.com</w:t>
            </w:r>
          </w:p>
        </w:tc>
        <w:tc>
          <w:tcPr>
            <w:tcW w:type="dxa" w:w="4100"/>
            <w:tcMar>
              <w:top w:type="dxa" w:w="90"/>
              <w:left w:type="dxa" w:w="110"/>
              <w:bottom w:type="dxa" w:w="90"/>
              <w:right w:type="dxa" w:w="110"/>
            </w:tcMar>
            <w:vAlign w:val="center"/>
          </w:tcPr>
          <w:p>
            <w:pPr>
              <w:spacing w:after="0"/>
            </w:pPr>
            <w:r>
              <w:rPr>
                <w:b w:val="false"/>
                <w:bCs w:val="false"/>
                <w:sz w:val="18"/>
                <w:szCs w:val="18"/>
              </w:rPr>
              <w:t xml:space="preserve">Crea el Pedido en Facturación con línea de servicio FCR.</w:t>
            </w:r>
          </w:p>
        </w:tc>
        <w:tc>
          <w:tcPr>
            <w:tcW w:type="dxa" w:w="4100"/>
            <w:tcMar>
              <w:top w:type="dxa" w:w="90"/>
              <w:left w:type="dxa" w:w="110"/>
              <w:bottom w:type="dxa" w:w="90"/>
              <w:right w:type="dxa" w:w="110"/>
            </w:tcMar>
            <w:vAlign w:val="center"/>
          </w:tcPr>
          <w:p>
            <w:pPr>
              <w:spacing w:after="0"/>
            </w:pPr>
            <w:r>
              <w:rPr>
                <w:b w:val="false"/>
                <w:bCs w:val="false"/>
                <w:sz w:val="18"/>
                <w:szCs w:val="18"/>
              </w:rPr>
              <w:t xml:space="preserve">El sistema exige un Técnico HSE responsable activo. Sin eso, el Pedido no se crea y no hay ticket para continuar.</w:t>
            </w:r>
          </w:p>
        </w:tc>
      </w:tr>
      <w:tr>
        <w:trPr>
          <w:cantSplit/>
        </w:trPr>
        <w:tc>
          <w:tcPr>
            <w:tcW w:type="dxa" w:w="700"/>
            <w:shd w:fill="F2F2F2" w:val="clear"/>
            <w:tcMar>
              <w:top w:type="dxa" w:w="90"/>
              <w:left w:type="dxa" w:w="110"/>
              <w:bottom w:type="dxa" w:w="90"/>
              <w:right w:type="dxa" w:w="110"/>
            </w:tcMar>
            <w:vAlign w:val="center"/>
          </w:tcPr>
          <w:p>
            <w:pPr>
              <w:spacing w:after="0"/>
            </w:pPr>
            <w:r>
              <w:rPr>
                <w:b w:val="false"/>
                <w:bCs w:val="false"/>
                <w:sz w:val="18"/>
                <w:szCs w:val="18"/>
              </w:rPr>
              <w:t xml:space="preserve">2</w:t>
            </w:r>
          </w:p>
        </w:tc>
        <w:tc>
          <w:tcPr>
            <w:tcW w:type="dxa" w:w="2600"/>
            <w:shd w:fill="F2F2F2" w:val="clear"/>
            <w:tcMar>
              <w:top w:type="dxa" w:w="90"/>
              <w:left w:type="dxa" w:w="110"/>
              <w:bottom w:type="dxa" w:w="90"/>
              <w:right w:type="dxa" w:w="110"/>
            </w:tcMar>
            <w:vAlign w:val="center"/>
          </w:tcPr>
          <w:p>
            <w:pPr>
              <w:spacing w:after="0"/>
            </w:pPr>
            <w:r>
              <w:rPr>
                <w:b/>
                <w:bCs/>
                <w:sz w:val="18"/>
                <w:szCs w:val="18"/>
              </w:rPr>
              <w:t xml:space="preserve">Supervisor</w:t>
            </w:r>
          </w:p>
        </w:tc>
        <w:tc>
          <w:tcPr>
            <w:tcW w:type="dxa" w:w="2900"/>
            <w:shd w:fill="F2F2F2" w:val="clear"/>
            <w:tcMar>
              <w:top w:type="dxa" w:w="90"/>
              <w:left w:type="dxa" w:w="110"/>
              <w:bottom w:type="dxa" w:w="90"/>
              <w:right w:type="dxa" w:w="110"/>
            </w:tcMar>
            <w:vAlign w:val="center"/>
          </w:tcPr>
          <w:p>
            <w:pPr>
              <w:spacing w:after="0"/>
            </w:pPr>
            <w:r>
              <w:rPr>
                <w:b w:val="false"/>
                <w:bCs w:val="false"/>
                <w:sz w:val="18"/>
                <w:szCs w:val="18"/>
              </w:rPr>
              <w:t xml:space="preserve">supervisor@dynadrill.com</w:t>
            </w:r>
          </w:p>
        </w:tc>
        <w:tc>
          <w:tcPr>
            <w:tcW w:type="dxa" w:w="4100"/>
            <w:shd w:fill="F2F2F2" w:val="clear"/>
            <w:tcMar>
              <w:top w:type="dxa" w:w="90"/>
              <w:left w:type="dxa" w:w="110"/>
              <w:bottom w:type="dxa" w:w="90"/>
              <w:right w:type="dxa" w:w="110"/>
            </w:tcMar>
            <w:vAlign w:val="center"/>
          </w:tcPr>
          <w:p>
            <w:pPr>
              <w:spacing w:after="0"/>
            </w:pPr>
            <w:r>
              <w:rPr>
                <w:b w:val="false"/>
                <w:bCs w:val="false"/>
                <w:sz w:val="18"/>
                <w:szCs w:val="18"/>
              </w:rPr>
              <w:t xml:space="preserve">Revisión inicial: revisa la propuesta/pedido que originó el ticket.</w:t>
            </w:r>
          </w:p>
        </w:tc>
        <w:tc>
          <w:tcPr>
            <w:tcW w:type="dxa" w:w="4100"/>
            <w:shd w:fill="F2F2F2" w:val="clear"/>
            <w:tcMar>
              <w:top w:type="dxa" w:w="90"/>
              <w:left w:type="dxa" w:w="110"/>
              <w:bottom w:type="dxa" w:w="90"/>
              <w:right w:type="dxa" w:w="110"/>
            </w:tcMar>
            <w:vAlign w:val="center"/>
          </w:tcPr>
          <w:p>
            <w:pPr>
              <w:spacing w:after="0"/>
            </w:pPr>
            <w:r>
              <w:rPr>
                <w:b w:val="false"/>
                <w:bCs w:val="false"/>
                <w:sz w:val="18"/>
                <w:szCs w:val="18"/>
              </w:rPr>
              <w:t xml:space="preserve">Puede ver el Pedido vinculado de solo lectura para validar la información antes de aprobar.</w:t>
            </w:r>
          </w:p>
        </w:tc>
      </w:tr>
      <w:tr>
        <w:trPr>
          <w:cantSplit/>
        </w:trPr>
        <w:tc>
          <w:tcPr>
            <w:tcW w:type="dxa" w:w="700"/>
            <w:tcMar>
              <w:top w:type="dxa" w:w="90"/>
              <w:left w:type="dxa" w:w="110"/>
              <w:bottom w:type="dxa" w:w="90"/>
              <w:right w:type="dxa" w:w="110"/>
            </w:tcMar>
            <w:vAlign w:val="center"/>
          </w:tcPr>
          <w:p>
            <w:pPr>
              <w:spacing w:after="0"/>
            </w:pPr>
            <w:r>
              <w:rPr>
                <w:b w:val="false"/>
                <w:bCs w:val="false"/>
                <w:sz w:val="18"/>
                <w:szCs w:val="18"/>
              </w:rPr>
              <w:t xml:space="preserve">3</w:t>
            </w:r>
          </w:p>
        </w:tc>
        <w:tc>
          <w:tcPr>
            <w:tcW w:type="dxa" w:w="2600"/>
            <w:tcMar>
              <w:top w:type="dxa" w:w="90"/>
              <w:left w:type="dxa" w:w="110"/>
              <w:bottom w:type="dxa" w:w="90"/>
              <w:right w:type="dxa" w:w="110"/>
            </w:tcMar>
            <w:vAlign w:val="center"/>
          </w:tcPr>
          <w:p>
            <w:pPr>
              <w:spacing w:after="0"/>
            </w:pPr>
            <w:r>
              <w:rPr>
                <w:b/>
                <w:bCs/>
                <w:sz w:val="18"/>
                <w:szCs w:val="18"/>
              </w:rPr>
              <w:t xml:space="preserve">Supervisor</w:t>
            </w:r>
          </w:p>
        </w:tc>
        <w:tc>
          <w:tcPr>
            <w:tcW w:type="dxa" w:w="2900"/>
            <w:tcMar>
              <w:top w:type="dxa" w:w="90"/>
              <w:left w:type="dxa" w:w="110"/>
              <w:bottom w:type="dxa" w:w="90"/>
              <w:right w:type="dxa" w:w="110"/>
            </w:tcMar>
            <w:vAlign w:val="center"/>
          </w:tcPr>
          <w:p>
            <w:pPr>
              <w:spacing w:after="0"/>
            </w:pPr>
            <w:r>
              <w:rPr>
                <w:b w:val="false"/>
                <w:bCs w:val="false"/>
                <w:sz w:val="18"/>
                <w:szCs w:val="18"/>
              </w:rPr>
              <w:t xml:space="preserve">supervisor@dynadrill.com</w:t>
            </w:r>
          </w:p>
        </w:tc>
        <w:tc>
          <w:tcPr>
            <w:tcW w:type="dxa" w:w="4100"/>
            <w:tcMar>
              <w:top w:type="dxa" w:w="90"/>
              <w:left w:type="dxa" w:w="110"/>
              <w:bottom w:type="dxa" w:w="90"/>
              <w:right w:type="dxa" w:w="110"/>
            </w:tcMar>
            <w:vAlign w:val="center"/>
          </w:tcPr>
          <w:p>
            <w:pPr>
              <w:spacing w:after="0"/>
            </w:pPr>
            <w:r>
              <w:rPr>
                <w:b w:val="false"/>
                <w:bCs w:val="false"/>
                <w:sz w:val="18"/>
                <w:szCs w:val="18"/>
              </w:rPr>
              <w:t xml:space="preserve">Preparación de herramientas: define qué herramientas se usarán.</w:t>
            </w:r>
          </w:p>
        </w:tc>
        <w:tc>
          <w:tcPr>
            <w:tcW w:type="dxa" w:w="4100"/>
            <w:tcMar>
              <w:top w:type="dxa" w:w="90"/>
              <w:left w:type="dxa" w:w="110"/>
              <w:bottom w:type="dxa" w:w="90"/>
              <w:right w:type="dxa" w:w="110"/>
            </w:tcMar>
            <w:vAlign w:val="center"/>
          </w:tcPr>
          <w:p>
            <w:pPr>
              <w:spacing w:after="0"/>
            </w:pPr>
            <w:r>
              <w:rPr>
                <w:b w:val="false"/>
                <w:bCs w:val="false"/>
                <w:sz w:val="18"/>
                <w:szCs w:val="18"/>
              </w:rPr>
              <w:t xml:space="preserve"/>
            </w:r>
          </w:p>
        </w:tc>
      </w:tr>
      <w:tr>
        <w:trPr>
          <w:cantSplit/>
        </w:trPr>
        <w:tc>
          <w:tcPr>
            <w:tcW w:type="dxa" w:w="700"/>
            <w:shd w:fill="F2F2F2" w:val="clear"/>
            <w:tcMar>
              <w:top w:type="dxa" w:w="90"/>
              <w:left w:type="dxa" w:w="110"/>
              <w:bottom w:type="dxa" w:w="90"/>
              <w:right w:type="dxa" w:w="110"/>
            </w:tcMar>
            <w:vAlign w:val="center"/>
          </w:tcPr>
          <w:p>
            <w:pPr>
              <w:spacing w:after="0"/>
            </w:pPr>
            <w:r>
              <w:rPr>
                <w:b w:val="false"/>
                <w:bCs w:val="false"/>
                <w:sz w:val="18"/>
                <w:szCs w:val="18"/>
              </w:rPr>
              <w:t xml:space="preserve">4</w:t>
            </w:r>
          </w:p>
        </w:tc>
        <w:tc>
          <w:tcPr>
            <w:tcW w:type="dxa" w:w="2600"/>
            <w:shd w:fill="F2F2F2" w:val="clear"/>
            <w:tcMar>
              <w:top w:type="dxa" w:w="90"/>
              <w:left w:type="dxa" w:w="110"/>
              <w:bottom w:type="dxa" w:w="90"/>
              <w:right w:type="dxa" w:w="110"/>
            </w:tcMar>
            <w:vAlign w:val="center"/>
          </w:tcPr>
          <w:p>
            <w:pPr>
              <w:spacing w:after="0"/>
            </w:pPr>
            <w:r>
              <w:rPr>
                <w:b/>
                <w:bCs/>
                <w:sz w:val="18"/>
                <w:szCs w:val="18"/>
              </w:rPr>
              <w:t xml:space="preserve">Supervisor</w:t>
            </w:r>
          </w:p>
        </w:tc>
        <w:tc>
          <w:tcPr>
            <w:tcW w:type="dxa" w:w="2900"/>
            <w:shd w:fill="F2F2F2" w:val="clear"/>
            <w:tcMar>
              <w:top w:type="dxa" w:w="90"/>
              <w:left w:type="dxa" w:w="110"/>
              <w:bottom w:type="dxa" w:w="90"/>
              <w:right w:type="dxa" w:w="110"/>
            </w:tcMar>
            <w:vAlign w:val="center"/>
          </w:tcPr>
          <w:p>
            <w:pPr>
              <w:spacing w:after="0"/>
            </w:pPr>
            <w:r>
              <w:rPr>
                <w:b w:val="false"/>
                <w:bCs w:val="false"/>
                <w:sz w:val="18"/>
                <w:szCs w:val="18"/>
              </w:rPr>
              <w:t xml:space="preserve">supervisor@dynadrill.com</w:t>
            </w:r>
          </w:p>
        </w:tc>
        <w:tc>
          <w:tcPr>
            <w:tcW w:type="dxa" w:w="4100"/>
            <w:shd w:fill="F2F2F2" w:val="clear"/>
            <w:tcMar>
              <w:top w:type="dxa" w:w="90"/>
              <w:left w:type="dxa" w:w="110"/>
              <w:bottom w:type="dxa" w:w="90"/>
              <w:right w:type="dxa" w:w="110"/>
            </w:tcMar>
            <w:vAlign w:val="center"/>
          </w:tcPr>
          <w:p>
            <w:pPr>
              <w:spacing w:after="0"/>
            </w:pPr>
            <w:r>
              <w:rPr>
                <w:b w:val="false"/>
                <w:bCs w:val="false"/>
                <w:sz w:val="18"/>
                <w:szCs w:val="18"/>
              </w:rPr>
              <w:t xml:space="preserve">Asignación: asigna el Operador FCR que hará el trabajo.</w:t>
            </w:r>
          </w:p>
        </w:tc>
        <w:tc>
          <w:tcPr>
            <w:tcW w:type="dxa" w:w="4100"/>
            <w:shd w:fill="F2F2F2" w:val="clear"/>
            <w:tcMar>
              <w:top w:type="dxa" w:w="90"/>
              <w:left w:type="dxa" w:w="110"/>
              <w:bottom w:type="dxa" w:w="90"/>
              <w:right w:type="dxa" w:w="110"/>
            </w:tcMar>
            <w:vAlign w:val="center"/>
          </w:tcPr>
          <w:p>
            <w:pPr>
              <w:spacing w:after="0"/>
            </w:pPr>
            <w:r>
              <w:rPr>
                <w:b w:val="false"/>
                <w:bCs w:val="false"/>
                <w:sz w:val="18"/>
                <w:szCs w:val="18"/>
              </w:rPr>
              <w:t xml:space="preserve"/>
            </w:r>
          </w:p>
        </w:tc>
      </w:tr>
      <w:tr>
        <w:trPr>
          <w:cantSplit/>
        </w:trPr>
        <w:tc>
          <w:tcPr>
            <w:tcW w:type="dxa" w:w="700"/>
            <w:tcMar>
              <w:top w:type="dxa" w:w="90"/>
              <w:left w:type="dxa" w:w="110"/>
              <w:bottom w:type="dxa" w:w="90"/>
              <w:right w:type="dxa" w:w="110"/>
            </w:tcMar>
            <w:vAlign w:val="center"/>
          </w:tcPr>
          <w:p>
            <w:pPr>
              <w:spacing w:after="0"/>
            </w:pPr>
            <w:r>
              <w:rPr>
                <w:b w:val="false"/>
                <w:bCs w:val="false"/>
                <w:sz w:val="18"/>
                <w:szCs w:val="18"/>
              </w:rPr>
              <w:t xml:space="preserve">5</w:t>
            </w:r>
          </w:p>
        </w:tc>
        <w:tc>
          <w:tcPr>
            <w:tcW w:type="dxa" w:w="2600"/>
            <w:tcMar>
              <w:top w:type="dxa" w:w="90"/>
              <w:left w:type="dxa" w:w="110"/>
              <w:bottom w:type="dxa" w:w="90"/>
              <w:right w:type="dxa" w:w="110"/>
            </w:tcMar>
            <w:vAlign w:val="center"/>
          </w:tcPr>
          <w:p>
            <w:pPr>
              <w:spacing w:after="0"/>
            </w:pPr>
            <w:r>
              <w:rPr>
                <w:b/>
                <w:bCs/>
                <w:sz w:val="18"/>
                <w:szCs w:val="18"/>
              </w:rPr>
              <w:t xml:space="preserve">Supervisor</w:t>
            </w:r>
          </w:p>
        </w:tc>
        <w:tc>
          <w:tcPr>
            <w:tcW w:type="dxa" w:w="2900"/>
            <w:tcMar>
              <w:top w:type="dxa" w:w="90"/>
              <w:left w:type="dxa" w:w="110"/>
              <w:bottom w:type="dxa" w:w="90"/>
              <w:right w:type="dxa" w:w="110"/>
            </w:tcMar>
            <w:vAlign w:val="center"/>
          </w:tcPr>
          <w:p>
            <w:pPr>
              <w:spacing w:after="0"/>
            </w:pPr>
            <w:r>
              <w:rPr>
                <w:b w:val="false"/>
                <w:bCs w:val="false"/>
                <w:sz w:val="18"/>
                <w:szCs w:val="18"/>
              </w:rPr>
              <w:t xml:space="preserve">supervisor@dynadrill.com</w:t>
            </w:r>
          </w:p>
        </w:tc>
        <w:tc>
          <w:tcPr>
            <w:tcW w:type="dxa" w:w="4100"/>
            <w:tcMar>
              <w:top w:type="dxa" w:w="90"/>
              <w:left w:type="dxa" w:w="110"/>
              <w:bottom w:type="dxa" w:w="90"/>
              <w:right w:type="dxa" w:w="110"/>
            </w:tcMar>
            <w:vAlign w:val="center"/>
          </w:tcPr>
          <w:p>
            <w:pPr>
              <w:spacing w:after="0"/>
            </w:pPr>
            <w:r>
              <w:rPr>
                <w:b w:val="false"/>
                <w:bCs w:val="false"/>
                <w:sz w:val="18"/>
                <w:szCs w:val="18"/>
              </w:rPr>
              <w:t xml:space="preserve">Reunión operativa: registra la coordinación previa al trabajo.</w:t>
            </w:r>
          </w:p>
        </w:tc>
        <w:tc>
          <w:tcPr>
            <w:tcW w:type="dxa" w:w="4100"/>
            <w:tcMar>
              <w:top w:type="dxa" w:w="90"/>
              <w:left w:type="dxa" w:w="110"/>
              <w:bottom w:type="dxa" w:w="90"/>
              <w:right w:type="dxa" w:w="110"/>
            </w:tcMar>
            <w:vAlign w:val="center"/>
          </w:tcPr>
          <w:p>
            <w:pPr>
              <w:spacing w:after="0"/>
            </w:pPr>
            <w:r>
              <w:rPr>
                <w:b w:val="false"/>
                <w:bCs w:val="false"/>
                <w:sz w:val="18"/>
                <w:szCs w:val="18"/>
              </w:rPr>
              <w:t xml:space="preserve"/>
            </w:r>
          </w:p>
        </w:tc>
      </w:tr>
      <w:tr>
        <w:trPr>
          <w:cantSplit/>
        </w:trPr>
        <w:tc>
          <w:tcPr>
            <w:tcW w:type="dxa" w:w="700"/>
            <w:shd w:fill="F2F2F2" w:val="clear"/>
            <w:tcMar>
              <w:top w:type="dxa" w:w="90"/>
              <w:left w:type="dxa" w:w="110"/>
              <w:bottom w:type="dxa" w:w="90"/>
              <w:right w:type="dxa" w:w="110"/>
            </w:tcMar>
            <w:vAlign w:val="center"/>
          </w:tcPr>
          <w:p>
            <w:pPr>
              <w:spacing w:after="0"/>
            </w:pPr>
            <w:r>
              <w:rPr>
                <w:b w:val="false"/>
                <w:bCs w:val="false"/>
                <w:sz w:val="18"/>
                <w:szCs w:val="18"/>
              </w:rPr>
              <w:t xml:space="preserve">6</w:t>
            </w:r>
          </w:p>
        </w:tc>
        <w:tc>
          <w:tcPr>
            <w:tcW w:type="dxa" w:w="2600"/>
            <w:shd w:fill="F2F2F2" w:val="clear"/>
            <w:tcMar>
              <w:top w:type="dxa" w:w="90"/>
              <w:left w:type="dxa" w:w="110"/>
              <w:bottom w:type="dxa" w:w="90"/>
              <w:right w:type="dxa" w:w="110"/>
            </w:tcMar>
            <w:vAlign w:val="center"/>
          </w:tcPr>
          <w:p>
            <w:pPr>
              <w:spacing w:after="0"/>
            </w:pPr>
            <w:r>
              <w:rPr>
                <w:b/>
                <w:bCs/>
                <w:sz w:val="18"/>
                <w:szCs w:val="18"/>
              </w:rPr>
              <w:t xml:space="preserve">Operador FCR</w:t>
            </w:r>
          </w:p>
        </w:tc>
        <w:tc>
          <w:tcPr>
            <w:tcW w:type="dxa" w:w="2900"/>
            <w:shd w:fill="F2F2F2" w:val="clear"/>
            <w:tcMar>
              <w:top w:type="dxa" w:w="90"/>
              <w:left w:type="dxa" w:w="110"/>
              <w:bottom w:type="dxa" w:w="90"/>
              <w:right w:type="dxa" w:w="110"/>
            </w:tcMar>
            <w:vAlign w:val="center"/>
          </w:tcPr>
          <w:p>
            <w:pPr>
              <w:spacing w:after="0"/>
            </w:pPr>
            <w:r>
              <w:rPr>
                <w:b w:val="false"/>
                <w:bCs w:val="false"/>
                <w:sz w:val="18"/>
                <w:szCs w:val="18"/>
              </w:rPr>
              <w:t xml:space="preserve">operador.fcr@dynadrill.com</w:t>
            </w:r>
          </w:p>
        </w:tc>
        <w:tc>
          <w:tcPr>
            <w:tcW w:type="dxa" w:w="4100"/>
            <w:shd w:fill="F2F2F2" w:val="clear"/>
            <w:tcMar>
              <w:top w:type="dxa" w:w="90"/>
              <w:left w:type="dxa" w:w="110"/>
              <w:bottom w:type="dxa" w:w="90"/>
              <w:right w:type="dxa" w:w="110"/>
            </w:tcMar>
            <w:vAlign w:val="center"/>
          </w:tcPr>
          <w:p>
            <w:pPr>
              <w:spacing w:after="0"/>
            </w:pPr>
            <w:r>
              <w:rPr>
                <w:b w:val="false"/>
                <w:bCs w:val="false"/>
                <w:sz w:val="18"/>
                <w:szCs w:val="18"/>
              </w:rPr>
              <w:t xml:space="preserve">Ejecución operativa: realiza el trabajo en campo.</w:t>
            </w:r>
          </w:p>
        </w:tc>
        <w:tc>
          <w:tcPr>
            <w:tcW w:type="dxa" w:w="4100"/>
            <w:shd w:fill="F2F2F2" w:val="clear"/>
            <w:tcMar>
              <w:top w:type="dxa" w:w="90"/>
              <w:left w:type="dxa" w:w="110"/>
              <w:bottom w:type="dxa" w:w="90"/>
              <w:right w:type="dxa" w:w="110"/>
            </w:tcMar>
            <w:vAlign w:val="center"/>
          </w:tcPr>
          <w:p>
            <w:pPr>
              <w:spacing w:after="0"/>
            </w:pPr>
            <w:r>
              <w:rPr>
                <w:b w:val="false"/>
                <w:bCs w:val="false"/>
                <w:sz w:val="18"/>
                <w:szCs w:val="18"/>
              </w:rPr>
              <w:t xml:space="preserve">Si el paso no avanza, revisa que hayas iniciado sesión con este usuario y no con "Operador" (Pumping).</w:t>
            </w:r>
          </w:p>
        </w:tc>
      </w:tr>
      <w:tr>
        <w:trPr>
          <w:cantSplit/>
        </w:trPr>
        <w:tc>
          <w:tcPr>
            <w:tcW w:type="dxa" w:w="700"/>
            <w:tcMar>
              <w:top w:type="dxa" w:w="90"/>
              <w:left w:type="dxa" w:w="110"/>
              <w:bottom w:type="dxa" w:w="90"/>
              <w:right w:type="dxa" w:w="110"/>
            </w:tcMar>
            <w:vAlign w:val="center"/>
          </w:tcPr>
          <w:p>
            <w:pPr>
              <w:spacing w:after="0"/>
            </w:pPr>
            <w:r>
              <w:rPr>
                <w:b w:val="false"/>
                <w:bCs w:val="false"/>
                <w:sz w:val="18"/>
                <w:szCs w:val="18"/>
              </w:rPr>
              <w:t xml:space="preserve">7</w:t>
            </w:r>
          </w:p>
        </w:tc>
        <w:tc>
          <w:tcPr>
            <w:tcW w:type="dxa" w:w="2600"/>
            <w:tcMar>
              <w:top w:type="dxa" w:w="90"/>
              <w:left w:type="dxa" w:w="110"/>
              <w:bottom w:type="dxa" w:w="90"/>
              <w:right w:type="dxa" w:w="110"/>
            </w:tcMar>
            <w:vAlign w:val="center"/>
          </w:tcPr>
          <w:p>
            <w:pPr>
              <w:spacing w:after="0"/>
            </w:pPr>
            <w:r>
              <w:rPr>
                <w:b/>
                <w:bCs/>
                <w:sz w:val="18"/>
                <w:szCs w:val="18"/>
              </w:rPr>
              <w:t xml:space="preserve">Supervisor</w:t>
            </w:r>
          </w:p>
        </w:tc>
        <w:tc>
          <w:tcPr>
            <w:tcW w:type="dxa" w:w="2900"/>
            <w:tcMar>
              <w:top w:type="dxa" w:w="90"/>
              <w:left w:type="dxa" w:w="110"/>
              <w:bottom w:type="dxa" w:w="90"/>
              <w:right w:type="dxa" w:w="110"/>
            </w:tcMar>
            <w:vAlign w:val="center"/>
          </w:tcPr>
          <w:p>
            <w:pPr>
              <w:spacing w:after="0"/>
            </w:pPr>
            <w:r>
              <w:rPr>
                <w:b w:val="false"/>
                <w:bCs w:val="false"/>
                <w:sz w:val="18"/>
                <w:szCs w:val="18"/>
              </w:rPr>
              <w:t xml:space="preserve">supervisor@dynadrill.com</w:t>
            </w:r>
          </w:p>
        </w:tc>
        <w:tc>
          <w:tcPr>
            <w:tcW w:type="dxa" w:w="4100"/>
            <w:tcMar>
              <w:top w:type="dxa" w:w="90"/>
              <w:left w:type="dxa" w:w="110"/>
              <w:bottom w:type="dxa" w:w="90"/>
              <w:right w:type="dxa" w:w="110"/>
            </w:tcMar>
            <w:vAlign w:val="center"/>
          </w:tcPr>
          <w:p>
            <w:pPr>
              <w:spacing w:after="0"/>
            </w:pPr>
            <w:r>
              <w:rPr>
                <w:b w:val="false"/>
                <w:bCs w:val="false"/>
                <w:sz w:val="18"/>
                <w:szCs w:val="18"/>
              </w:rPr>
              <w:t xml:space="preserve">Revisión de reportes: revisa lo entregado por el operador.</w:t>
            </w:r>
          </w:p>
        </w:tc>
        <w:tc>
          <w:tcPr>
            <w:tcW w:type="dxa" w:w="4100"/>
            <w:tcMar>
              <w:top w:type="dxa" w:w="90"/>
              <w:left w:type="dxa" w:w="110"/>
              <w:bottom w:type="dxa" w:w="90"/>
              <w:right w:type="dxa" w:w="110"/>
            </w:tcMar>
            <w:vAlign w:val="center"/>
          </w:tcPr>
          <w:p>
            <w:pPr>
              <w:spacing w:after="0"/>
            </w:pPr>
            <w:r>
              <w:rPr>
                <w:b w:val="false"/>
                <w:bCs w:val="false"/>
                <w:sz w:val="18"/>
                <w:szCs w:val="18"/>
              </w:rPr>
              <w:t xml:space="preserve">Puede pedir corrección si algo falta antes de continuar al retorno.</w:t>
            </w:r>
          </w:p>
        </w:tc>
      </w:tr>
      <w:tr>
        <w:trPr>
          <w:cantSplit/>
        </w:trPr>
        <w:tc>
          <w:tcPr>
            <w:tcW w:type="dxa" w:w="700"/>
            <w:shd w:fill="F2F2F2" w:val="clear"/>
            <w:tcMar>
              <w:top w:type="dxa" w:w="90"/>
              <w:left w:type="dxa" w:w="110"/>
              <w:bottom w:type="dxa" w:w="90"/>
              <w:right w:type="dxa" w:w="110"/>
            </w:tcMar>
            <w:vAlign w:val="center"/>
          </w:tcPr>
          <w:p>
            <w:pPr>
              <w:spacing w:after="0"/>
            </w:pPr>
            <w:r>
              <w:rPr>
                <w:b w:val="false"/>
                <w:bCs w:val="false"/>
                <w:sz w:val="18"/>
                <w:szCs w:val="18"/>
              </w:rPr>
              <w:t xml:space="preserve">8</w:t>
            </w:r>
          </w:p>
        </w:tc>
        <w:tc>
          <w:tcPr>
            <w:tcW w:type="dxa" w:w="2600"/>
            <w:shd w:fill="F2F2F2" w:val="clear"/>
            <w:tcMar>
              <w:top w:type="dxa" w:w="90"/>
              <w:left w:type="dxa" w:w="110"/>
              <w:bottom w:type="dxa" w:w="90"/>
              <w:right w:type="dxa" w:w="110"/>
            </w:tcMar>
            <w:vAlign w:val="center"/>
          </w:tcPr>
          <w:p>
            <w:pPr>
              <w:spacing w:after="0"/>
            </w:pPr>
            <w:r>
              <w:rPr>
                <w:b/>
                <w:bCs/>
                <w:sz w:val="18"/>
                <w:szCs w:val="18"/>
              </w:rPr>
              <w:t xml:space="preserve">Bodeguero</w:t>
            </w:r>
          </w:p>
        </w:tc>
        <w:tc>
          <w:tcPr>
            <w:tcW w:type="dxa" w:w="2900"/>
            <w:shd w:fill="F2F2F2" w:val="clear"/>
            <w:tcMar>
              <w:top w:type="dxa" w:w="90"/>
              <w:left w:type="dxa" w:w="110"/>
              <w:bottom w:type="dxa" w:w="90"/>
              <w:right w:type="dxa" w:w="110"/>
            </w:tcMar>
            <w:vAlign w:val="center"/>
          </w:tcPr>
          <w:p>
            <w:pPr>
              <w:spacing w:after="0"/>
            </w:pPr>
            <w:r>
              <w:rPr>
                <w:b w:val="false"/>
                <w:bCs w:val="false"/>
                <w:sz w:val="18"/>
                <w:szCs w:val="18"/>
              </w:rPr>
              <w:t xml:space="preserve">bodega@dynadrill.com</w:t>
            </w:r>
          </w:p>
        </w:tc>
        <w:tc>
          <w:tcPr>
            <w:tcW w:type="dxa" w:w="4100"/>
            <w:shd w:fill="F2F2F2" w:val="clear"/>
            <w:tcMar>
              <w:top w:type="dxa" w:w="90"/>
              <w:left w:type="dxa" w:w="110"/>
              <w:bottom w:type="dxa" w:w="90"/>
              <w:right w:type="dxa" w:w="110"/>
            </w:tcMar>
            <w:vAlign w:val="center"/>
          </w:tcPr>
          <w:p>
            <w:pPr>
              <w:spacing w:after="0"/>
            </w:pPr>
            <w:r>
              <w:rPr>
                <w:b w:val="false"/>
                <w:bCs w:val="false"/>
                <w:sz w:val="18"/>
                <w:szCs w:val="18"/>
              </w:rPr>
              <w:t xml:space="preserve">Control de retorno: recibe y valida el retorno de herramientas.</w:t>
            </w:r>
          </w:p>
        </w:tc>
        <w:tc>
          <w:tcPr>
            <w:tcW w:type="dxa" w:w="4100"/>
            <w:shd w:fill="F2F2F2" w:val="clear"/>
            <w:tcMar>
              <w:top w:type="dxa" w:w="90"/>
              <w:left w:type="dxa" w:w="110"/>
              <w:bottom w:type="dxa" w:w="90"/>
              <w:right w:type="dxa" w:w="110"/>
            </w:tcMar>
            <w:vAlign w:val="center"/>
          </w:tcPr>
          <w:p>
            <w:pPr>
              <w:spacing w:after="0"/>
            </w:pPr>
            <w:r>
              <w:rPr>
                <w:b w:val="false"/>
                <w:bCs w:val="false"/>
                <w:sz w:val="18"/>
                <w:szCs w:val="18"/>
              </w:rPr>
              <w:t xml:space="preserve"/>
            </w:r>
          </w:p>
        </w:tc>
      </w:tr>
      <w:tr>
        <w:trPr>
          <w:cantSplit/>
        </w:trPr>
        <w:tc>
          <w:tcPr>
            <w:tcW w:type="dxa" w:w="700"/>
            <w:tcMar>
              <w:top w:type="dxa" w:w="90"/>
              <w:left w:type="dxa" w:w="110"/>
              <w:bottom w:type="dxa" w:w="90"/>
              <w:right w:type="dxa" w:w="110"/>
            </w:tcMar>
            <w:vAlign w:val="center"/>
          </w:tcPr>
          <w:p>
            <w:pPr>
              <w:spacing w:after="0"/>
            </w:pPr>
            <w:r>
              <w:rPr>
                <w:b w:val="false"/>
                <w:bCs w:val="false"/>
                <w:sz w:val="18"/>
                <w:szCs w:val="18"/>
              </w:rPr>
              <w:t xml:space="preserve">9</w:t>
            </w:r>
          </w:p>
        </w:tc>
        <w:tc>
          <w:tcPr>
            <w:tcW w:type="dxa" w:w="2600"/>
            <w:tcMar>
              <w:top w:type="dxa" w:w="90"/>
              <w:left w:type="dxa" w:w="110"/>
              <w:bottom w:type="dxa" w:w="90"/>
              <w:right w:type="dxa" w:w="110"/>
            </w:tcMar>
            <w:vAlign w:val="center"/>
          </w:tcPr>
          <w:p>
            <w:pPr>
              <w:spacing w:after="0"/>
            </w:pPr>
            <w:r>
              <w:rPr>
                <w:b/>
                <w:bCs/>
                <w:sz w:val="18"/>
                <w:szCs w:val="18"/>
              </w:rPr>
              <w:t xml:space="preserve">Supervisor</w:t>
            </w:r>
          </w:p>
        </w:tc>
        <w:tc>
          <w:tcPr>
            <w:tcW w:type="dxa" w:w="2900"/>
            <w:tcMar>
              <w:top w:type="dxa" w:w="90"/>
              <w:left w:type="dxa" w:w="110"/>
              <w:bottom w:type="dxa" w:w="90"/>
              <w:right w:type="dxa" w:w="110"/>
            </w:tcMar>
            <w:vAlign w:val="center"/>
          </w:tcPr>
          <w:p>
            <w:pPr>
              <w:spacing w:after="0"/>
            </w:pPr>
            <w:r>
              <w:rPr>
                <w:b w:val="false"/>
                <w:bCs w:val="false"/>
                <w:sz w:val="18"/>
                <w:szCs w:val="18"/>
              </w:rPr>
              <w:t xml:space="preserve">supervisor@dynadrill.com</w:t>
            </w:r>
          </w:p>
        </w:tc>
        <w:tc>
          <w:tcPr>
            <w:tcW w:type="dxa" w:w="4100"/>
            <w:tcMar>
              <w:top w:type="dxa" w:w="90"/>
              <w:left w:type="dxa" w:w="110"/>
              <w:bottom w:type="dxa" w:w="90"/>
              <w:right w:type="dxa" w:w="110"/>
            </w:tcMar>
            <w:vAlign w:val="center"/>
          </w:tcPr>
          <w:p>
            <w:pPr>
              <w:spacing w:after="0"/>
            </w:pPr>
            <w:r>
              <w:rPr>
                <w:b w:val="false"/>
                <w:bCs w:val="false"/>
                <w:sz w:val="18"/>
                <w:szCs w:val="18"/>
              </w:rPr>
              <w:t xml:space="preserve">Cierre: cierra el ticket FCR.</w:t>
            </w:r>
          </w:p>
        </w:tc>
        <w:tc>
          <w:tcPr>
            <w:tcW w:type="dxa" w:w="4100"/>
            <w:tcMar>
              <w:top w:type="dxa" w:w="90"/>
              <w:left w:type="dxa" w:w="110"/>
              <w:bottom w:type="dxa" w:w="90"/>
              <w:right w:type="dxa" w:w="110"/>
            </w:tcMar>
            <w:vAlign w:val="center"/>
          </w:tcPr>
          <w:p>
            <w:pPr>
              <w:spacing w:after="0"/>
            </w:pPr>
            <w:r>
              <w:rPr>
                <w:b w:val="false"/>
                <w:bCs w:val="false"/>
                <w:sz w:val="18"/>
                <w:szCs w:val="18"/>
              </w:rPr>
              <w:t xml:space="preserve">Es el último paso; el ticket queda cerrado.</w:t>
            </w:r>
          </w:p>
        </w:tc>
      </w:tr>
    </w:tbl>
    <w:p>
      <w:pPr>
        <w:pStyle w:val="Heading2"/>
        <w:spacing w:after="100" w:before="220"/>
      </w:pPr>
      <w:r>
        <w:t xml:space="preserve">4.B Entrada por Servicios (sin Pedido previo)</w:t>
      </w:r>
    </w:p>
    <w:p>
      <w:pPr>
        <w:spacing w:after="140"/>
      </w:pPr>
      <w:r>
        <w:rPr>
          <w:sz w:val="21"/>
          <w:szCs w:val="21"/>
        </w:rPr>
        <w:t xml:space="preserve">Este camino arranca directo en el módulo FCR y, al terminar la aprobación, se une al tronco común desde "Preparación de herramientas" (paso 3 de la tabla anterior).</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900"/>
        <w:gridCol w:w="4100"/>
        <w:gridCol w:w="4100"/>
      </w:tblGrid>
      <w:tr>
        <w:trPr>
          <w:cantSplit/>
          <w:tblHeader/>
        </w:trPr>
        <w:tc>
          <w:tcPr>
            <w:tcW w:type="dxa" w:w="700"/>
            <w:shd w:fill="1F3864" w:val="clear"/>
            <w:tcMar>
              <w:top w:type="dxa" w:w="90"/>
              <w:left w:type="dxa" w:w="110"/>
              <w:bottom w:type="dxa" w:w="90"/>
              <w:right w:type="dxa" w:w="110"/>
            </w:tcMar>
            <w:vAlign w:val="center"/>
          </w:tcPr>
          <w:p>
            <w:r>
              <w:rPr>
                <w:b/>
                <w:bCs/>
                <w:color w:val="FFFFFF"/>
                <w:sz w:val="18"/>
                <w:szCs w:val="18"/>
              </w:rPr>
              <w:t xml:space="preserve">#</w:t>
            </w:r>
          </w:p>
        </w:tc>
        <w:tc>
          <w:tcPr>
            <w:tcW w:type="dxa" w:w="2600"/>
            <w:shd w:fill="1F3864" w:val="clear"/>
            <w:tcMar>
              <w:top w:type="dxa" w:w="90"/>
              <w:left w:type="dxa" w:w="110"/>
              <w:bottom w:type="dxa" w:w="90"/>
              <w:right w:type="dxa" w:w="110"/>
            </w:tcMar>
            <w:vAlign w:val="center"/>
          </w:tcPr>
          <w:p>
            <w:r>
              <w:rPr>
                <w:b/>
                <w:bCs/>
                <w:color w:val="FFFFFF"/>
                <w:sz w:val="18"/>
                <w:szCs w:val="18"/>
              </w:rPr>
              <w:t xml:space="preserve">Rol responsable</w:t>
            </w:r>
          </w:p>
        </w:tc>
        <w:tc>
          <w:tcPr>
            <w:tcW w:type="dxa" w:w="2900"/>
            <w:shd w:fill="1F3864" w:val="clear"/>
            <w:tcMar>
              <w:top w:type="dxa" w:w="90"/>
              <w:left w:type="dxa" w:w="110"/>
              <w:bottom w:type="dxa" w:w="90"/>
              <w:right w:type="dxa" w:w="110"/>
            </w:tcMar>
            <w:vAlign w:val="center"/>
          </w:tcPr>
          <w:p>
            <w:r>
              <w:rPr>
                <w:b/>
                <w:bCs/>
                <w:color w:val="FFFFFF"/>
                <w:sz w:val="18"/>
                <w:szCs w:val="18"/>
              </w:rPr>
              <w:t xml:space="preserve">Usuario de referencia</w:t>
            </w:r>
          </w:p>
        </w:tc>
        <w:tc>
          <w:tcPr>
            <w:tcW w:type="dxa" w:w="4100"/>
            <w:shd w:fill="1F3864" w:val="clear"/>
            <w:tcMar>
              <w:top w:type="dxa" w:w="90"/>
              <w:left w:type="dxa" w:w="110"/>
              <w:bottom w:type="dxa" w:w="90"/>
              <w:right w:type="dxa" w:w="110"/>
            </w:tcMar>
            <w:vAlign w:val="center"/>
          </w:tcPr>
          <w:p>
            <w:r>
              <w:rPr>
                <w:b/>
                <w:bCs/>
                <w:color w:val="FFFFFF"/>
                <w:sz w:val="18"/>
                <w:szCs w:val="18"/>
              </w:rPr>
              <w:t xml:space="preserve">Qué hace</w:t>
            </w:r>
          </w:p>
        </w:tc>
        <w:tc>
          <w:tcPr>
            <w:tcW w:type="dxa" w:w="4100"/>
            <w:shd w:fill="1F3864" w:val="clear"/>
            <w:tcMar>
              <w:top w:type="dxa" w:w="90"/>
              <w:left w:type="dxa" w:w="110"/>
              <w:bottom w:type="dxa" w:w="90"/>
              <w:right w:type="dxa" w:w="110"/>
            </w:tcMar>
            <w:vAlign w:val="center"/>
          </w:tcPr>
          <w:p>
            <w:r>
              <w:rPr>
                <w:b/>
                <w:bCs/>
                <w:color w:val="FFFFFF"/>
                <w:sz w:val="18"/>
                <w:szCs w:val="18"/>
              </w:rPr>
              <w:t xml:space="preserve">Condición / si no puedes avanzar</w:t>
            </w:r>
          </w:p>
        </w:tc>
      </w:tr>
      <w:tr>
        <w:trPr>
          <w:cantSplit/>
        </w:trPr>
        <w:tc>
          <w:tcPr>
            <w:tcW w:type="dxa" w:w="700"/>
            <w:tcMar>
              <w:top w:type="dxa" w:w="90"/>
              <w:left w:type="dxa" w:w="110"/>
              <w:bottom w:type="dxa" w:w="90"/>
              <w:right w:type="dxa" w:w="110"/>
            </w:tcMar>
            <w:vAlign w:val="center"/>
          </w:tcPr>
          <w:p>
            <w:pPr>
              <w:spacing w:after="0"/>
            </w:pPr>
            <w:r>
              <w:rPr>
                <w:b w:val="false"/>
                <w:bCs w:val="false"/>
                <w:sz w:val="18"/>
                <w:szCs w:val="18"/>
              </w:rPr>
              <w:t xml:space="preserve">1</w:t>
            </w:r>
          </w:p>
        </w:tc>
        <w:tc>
          <w:tcPr>
            <w:tcW w:type="dxa" w:w="2600"/>
            <w:tcMar>
              <w:top w:type="dxa" w:w="90"/>
              <w:left w:type="dxa" w:w="110"/>
              <w:bottom w:type="dxa" w:w="90"/>
              <w:right w:type="dxa" w:w="110"/>
            </w:tcMar>
            <w:vAlign w:val="center"/>
          </w:tcPr>
          <w:p>
            <w:pPr>
              <w:spacing w:after="0"/>
            </w:pPr>
            <w:r>
              <w:rPr>
                <w:b/>
                <w:bCs/>
                <w:sz w:val="18"/>
                <w:szCs w:val="18"/>
              </w:rPr>
              <w:t xml:space="preserve">Supervisor</w:t>
            </w:r>
          </w:p>
        </w:tc>
        <w:tc>
          <w:tcPr>
            <w:tcW w:type="dxa" w:w="2900"/>
            <w:tcMar>
              <w:top w:type="dxa" w:w="90"/>
              <w:left w:type="dxa" w:w="110"/>
              <w:bottom w:type="dxa" w:w="90"/>
              <w:right w:type="dxa" w:w="110"/>
            </w:tcMar>
            <w:vAlign w:val="center"/>
          </w:tcPr>
          <w:p>
            <w:pPr>
              <w:spacing w:after="0"/>
            </w:pPr>
            <w:r>
              <w:rPr>
                <w:b w:val="false"/>
                <w:bCs w:val="false"/>
                <w:sz w:val="18"/>
                <w:szCs w:val="18"/>
              </w:rPr>
              <w:t xml:space="preserve">supervisor@dynadrill.com</w:t>
            </w:r>
          </w:p>
        </w:tc>
        <w:tc>
          <w:tcPr>
            <w:tcW w:type="dxa" w:w="4100"/>
            <w:tcMar>
              <w:top w:type="dxa" w:w="90"/>
              <w:left w:type="dxa" w:w="110"/>
              <w:bottom w:type="dxa" w:w="90"/>
              <w:right w:type="dxa" w:w="110"/>
            </w:tcMar>
            <w:vAlign w:val="center"/>
          </w:tcPr>
          <w:p>
            <w:pPr>
              <w:spacing w:after="0"/>
            </w:pPr>
            <w:r>
              <w:rPr>
                <w:b w:val="false"/>
                <w:bCs w:val="false"/>
                <w:sz w:val="18"/>
                <w:szCs w:val="18"/>
              </w:rPr>
              <w:t xml:space="preserve">Tipo de operador: clasifica si el trabajo es Reparación o Inspección.</w:t>
            </w:r>
          </w:p>
        </w:tc>
        <w:tc>
          <w:tcPr>
            <w:tcW w:type="dxa" w:w="4100"/>
            <w:tcMar>
              <w:top w:type="dxa" w:w="90"/>
              <w:left w:type="dxa" w:w="110"/>
              <w:bottom w:type="dxa" w:w="90"/>
              <w:right w:type="dxa" w:w="110"/>
            </w:tcMar>
            <w:vAlign w:val="center"/>
          </w:tcPr>
          <w:p>
            <w:pPr>
              <w:spacing w:after="0"/>
            </w:pPr>
            <w:r>
              <w:rPr>
                <w:b w:val="false"/>
                <w:bCs w:val="false"/>
                <w:sz w:val="18"/>
                <w:szCs w:val="18"/>
              </w:rPr>
              <w:t xml:space="preserve"/>
            </w:r>
          </w:p>
        </w:tc>
      </w:tr>
      <w:tr>
        <w:trPr>
          <w:cantSplit/>
        </w:trPr>
        <w:tc>
          <w:tcPr>
            <w:tcW w:type="dxa" w:w="700"/>
            <w:shd w:fill="F2F2F2" w:val="clear"/>
            <w:tcMar>
              <w:top w:type="dxa" w:w="90"/>
              <w:left w:type="dxa" w:w="110"/>
              <w:bottom w:type="dxa" w:w="90"/>
              <w:right w:type="dxa" w:w="110"/>
            </w:tcMar>
            <w:vAlign w:val="center"/>
          </w:tcPr>
          <w:p>
            <w:pPr>
              <w:spacing w:after="0"/>
            </w:pPr>
            <w:r>
              <w:rPr>
                <w:b w:val="false"/>
                <w:bCs w:val="false"/>
                <w:sz w:val="18"/>
                <w:szCs w:val="18"/>
              </w:rPr>
              <w:t xml:space="preserve">2</w:t>
            </w:r>
          </w:p>
        </w:tc>
        <w:tc>
          <w:tcPr>
            <w:tcW w:type="dxa" w:w="2600"/>
            <w:shd w:fill="F2F2F2" w:val="clear"/>
            <w:tcMar>
              <w:top w:type="dxa" w:w="90"/>
              <w:left w:type="dxa" w:w="110"/>
              <w:bottom w:type="dxa" w:w="90"/>
              <w:right w:type="dxa" w:w="110"/>
            </w:tcMar>
            <w:vAlign w:val="center"/>
          </w:tcPr>
          <w:p>
            <w:pPr>
              <w:spacing w:after="0"/>
            </w:pPr>
            <w:r>
              <w:rPr>
                <w:b/>
                <w:bCs/>
                <w:sz w:val="18"/>
                <w:szCs w:val="18"/>
              </w:rPr>
              <w:t xml:space="preserve">Operador FCR</w:t>
            </w:r>
          </w:p>
        </w:tc>
        <w:tc>
          <w:tcPr>
            <w:tcW w:type="dxa" w:w="2900"/>
            <w:shd w:fill="F2F2F2" w:val="clear"/>
            <w:tcMar>
              <w:top w:type="dxa" w:w="90"/>
              <w:left w:type="dxa" w:w="110"/>
              <w:bottom w:type="dxa" w:w="90"/>
              <w:right w:type="dxa" w:w="110"/>
            </w:tcMar>
            <w:vAlign w:val="center"/>
          </w:tcPr>
          <w:p>
            <w:pPr>
              <w:spacing w:after="0"/>
            </w:pPr>
            <w:r>
              <w:rPr>
                <w:b w:val="false"/>
                <w:bCs w:val="false"/>
                <w:sz w:val="18"/>
                <w:szCs w:val="18"/>
              </w:rPr>
              <w:t xml:space="preserve">operador.fcr@dynadrill.com</w:t>
            </w:r>
          </w:p>
        </w:tc>
        <w:tc>
          <w:tcPr>
            <w:tcW w:type="dxa" w:w="4100"/>
            <w:shd w:fill="F2F2F2" w:val="clear"/>
            <w:tcMar>
              <w:top w:type="dxa" w:w="90"/>
              <w:left w:type="dxa" w:w="110"/>
              <w:bottom w:type="dxa" w:w="90"/>
              <w:right w:type="dxa" w:w="110"/>
            </w:tcMar>
            <w:vAlign w:val="center"/>
          </w:tcPr>
          <w:p>
            <w:pPr>
              <w:spacing w:after="0"/>
            </w:pPr>
            <w:r>
              <w:rPr>
                <w:b w:val="false"/>
                <w:bCs w:val="false"/>
                <w:sz w:val="18"/>
                <w:szCs w:val="18"/>
              </w:rPr>
              <w:t xml:space="preserve">Reparación o Inspección: ejecuta la tarea clasificada.</w:t>
            </w:r>
          </w:p>
        </w:tc>
        <w:tc>
          <w:tcPr>
            <w:tcW w:type="dxa" w:w="4100"/>
            <w:shd w:fill="F2F2F2" w:val="clear"/>
            <w:tcMar>
              <w:top w:type="dxa" w:w="90"/>
              <w:left w:type="dxa" w:w="110"/>
              <w:bottom w:type="dxa" w:w="90"/>
              <w:right w:type="dxa" w:w="110"/>
            </w:tcMar>
            <w:vAlign w:val="center"/>
          </w:tcPr>
          <w:p>
            <w:pPr>
              <w:spacing w:after="0"/>
            </w:pPr>
            <w:r>
              <w:rPr>
                <w:b w:val="false"/>
                <w:bCs w:val="false"/>
                <w:sz w:val="18"/>
                <w:szCs w:val="18"/>
              </w:rPr>
              <w:t xml:space="preserve"/>
            </w:r>
          </w:p>
        </w:tc>
      </w:tr>
      <w:tr>
        <w:trPr>
          <w:cantSplit/>
        </w:trPr>
        <w:tc>
          <w:tcPr>
            <w:tcW w:type="dxa" w:w="700"/>
            <w:tcMar>
              <w:top w:type="dxa" w:w="90"/>
              <w:left w:type="dxa" w:w="110"/>
              <w:bottom w:type="dxa" w:w="90"/>
              <w:right w:type="dxa" w:w="110"/>
            </w:tcMar>
            <w:vAlign w:val="center"/>
          </w:tcPr>
          <w:p>
            <w:pPr>
              <w:spacing w:after="0"/>
            </w:pPr>
            <w:r>
              <w:rPr>
                <w:b w:val="false"/>
                <w:bCs w:val="false"/>
                <w:sz w:val="18"/>
                <w:szCs w:val="18"/>
              </w:rPr>
              <w:t xml:space="preserve">3</w:t>
            </w:r>
          </w:p>
        </w:tc>
        <w:tc>
          <w:tcPr>
            <w:tcW w:type="dxa" w:w="2600"/>
            <w:tcMar>
              <w:top w:type="dxa" w:w="90"/>
              <w:left w:type="dxa" w:w="110"/>
              <w:bottom w:type="dxa" w:w="90"/>
              <w:right w:type="dxa" w:w="110"/>
            </w:tcMar>
            <w:vAlign w:val="center"/>
          </w:tcPr>
          <w:p>
            <w:pPr>
              <w:spacing w:after="0"/>
            </w:pPr>
            <w:r>
              <w:rPr>
                <w:b/>
                <w:bCs/>
                <w:sz w:val="18"/>
                <w:szCs w:val="18"/>
              </w:rPr>
              <w:t xml:space="preserve">Supervisor Operaciones FCR</w:t>
            </w:r>
          </w:p>
        </w:tc>
        <w:tc>
          <w:tcPr>
            <w:tcW w:type="dxa" w:w="2900"/>
            <w:tcMar>
              <w:top w:type="dxa" w:w="90"/>
              <w:left w:type="dxa" w:w="110"/>
              <w:bottom w:type="dxa" w:w="90"/>
              <w:right w:type="dxa" w:w="110"/>
            </w:tcMar>
            <w:vAlign w:val="center"/>
          </w:tcPr>
          <w:p>
            <w:pPr>
              <w:spacing w:after="0"/>
            </w:pPr>
            <w:r>
              <w:rPr>
                <w:b w:val="false"/>
                <w:bCs w:val="false"/>
                <w:sz w:val="18"/>
                <w:szCs w:val="18"/>
              </w:rPr>
              <w:t xml:space="preserve">supervisor.operaciones.fcr@dynadrill.com</w:t>
            </w:r>
          </w:p>
        </w:tc>
        <w:tc>
          <w:tcPr>
            <w:tcW w:type="dxa" w:w="4100"/>
            <w:tcMar>
              <w:top w:type="dxa" w:w="90"/>
              <w:left w:type="dxa" w:w="110"/>
              <w:bottom w:type="dxa" w:w="90"/>
              <w:right w:type="dxa" w:w="110"/>
            </w:tcMar>
            <w:vAlign w:val="center"/>
          </w:tcPr>
          <w:p>
            <w:pPr>
              <w:spacing w:after="0"/>
            </w:pPr>
            <w:r>
              <w:rPr>
                <w:b w:val="false"/>
                <w:bCs w:val="false"/>
                <w:sz w:val="18"/>
                <w:szCs w:val="18"/>
              </w:rPr>
              <w:t xml:space="preserve">Aprobación de supervisor de operaciones.</w:t>
            </w:r>
          </w:p>
        </w:tc>
        <w:tc>
          <w:tcPr>
            <w:tcW w:type="dxa" w:w="4100"/>
            <w:tcMar>
              <w:top w:type="dxa" w:w="90"/>
              <w:left w:type="dxa" w:w="110"/>
              <w:bottom w:type="dxa" w:w="90"/>
              <w:right w:type="dxa" w:w="110"/>
            </w:tcMar>
            <w:vAlign w:val="center"/>
          </w:tcPr>
          <w:p>
            <w:pPr>
              <w:spacing w:after="0"/>
            </w:pPr>
            <w:r>
              <w:rPr>
                <w:b w:val="false"/>
                <w:bCs w:val="false"/>
                <w:sz w:val="18"/>
                <w:szCs w:val="18"/>
              </w:rPr>
              <w:t xml:space="preserve">Si no se aprueba acá, el ticket no avanza hacia "Preparación de herramientas".</w:t>
            </w:r>
          </w:p>
        </w:tc>
      </w:tr>
    </w:tbl>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shd w:fill="EAF3EA" w:val="clear"/>
            <w:tcMar>
              <w:top w:type="dxa" w:w="140"/>
              <w:left w:type="dxa" w:w="180"/>
              <w:bottom w:type="dxa" w:w="140"/>
              <w:right w:type="dxa" w:w="180"/>
            </w:tcMar>
          </w:tcPr>
          <w:p>
            <w:pPr>
              <w:spacing w:after="0"/>
            </w:pPr>
            <w:r>
              <w:rPr>
                <w:sz w:val="20"/>
                <w:szCs w:val="20"/>
              </w:rPr>
              <w:t xml:space="preserve">En cualquier punto del ticket FCR, el personal de QHSE (Técnico, Coordinador o Gerente HSE) puede firmar "Liberado por QHSE" en el checklist de inspección de la herramienta, sin que eso cambie de fase el ticket por sí solo.</w:t>
            </w:r>
          </w:p>
        </w:tc>
      </w:tr>
    </w:tbl>
    <w:p>
      <w:pPr>
        <w:pStyle w:val="Heading1"/>
        <w:spacing w:after="140" w:before="320"/>
      </w:pPr>
      <w:r>
        <w:t xml:space="preserve">5. Flujo paso a paso · Operativo Pumping</w:t>
      </w:r>
    </w:p>
    <w:p>
      <w:pPr>
        <w:spacing w:after="140"/>
      </w:pPr>
      <w:r>
        <w:rPr>
          <w:sz w:val="21"/>
          <w:szCs w:val="21"/>
        </w:rPr>
        <w:t xml:space="preserve">El ticket de Pumping nace junto con un Pedido cuya línea de servicio no es FCR, o se puede originar directamente en el módulo (según el caso de prueba). Usa supervisor.pumping@dynadrill.com para todos los pasos de Supervisor: es el usuario cuyo menú muestra Pumping y Aprobaciones.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900"/>
        <w:gridCol w:w="4100"/>
        <w:gridCol w:w="4100"/>
      </w:tblGrid>
      <w:tr>
        <w:trPr>
          <w:cantSplit/>
          <w:tblHeader/>
        </w:trPr>
        <w:tc>
          <w:tcPr>
            <w:tcW w:type="dxa" w:w="700"/>
            <w:shd w:fill="1F3864" w:val="clear"/>
            <w:tcMar>
              <w:top w:type="dxa" w:w="90"/>
              <w:left w:type="dxa" w:w="110"/>
              <w:bottom w:type="dxa" w:w="90"/>
              <w:right w:type="dxa" w:w="110"/>
            </w:tcMar>
            <w:vAlign w:val="center"/>
          </w:tcPr>
          <w:p>
            <w:r>
              <w:rPr>
                <w:b/>
                <w:bCs/>
                <w:color w:val="FFFFFF"/>
                <w:sz w:val="18"/>
                <w:szCs w:val="18"/>
              </w:rPr>
              <w:t xml:space="preserve">#</w:t>
            </w:r>
          </w:p>
        </w:tc>
        <w:tc>
          <w:tcPr>
            <w:tcW w:type="dxa" w:w="2600"/>
            <w:shd w:fill="1F3864" w:val="clear"/>
            <w:tcMar>
              <w:top w:type="dxa" w:w="90"/>
              <w:left w:type="dxa" w:w="110"/>
              <w:bottom w:type="dxa" w:w="90"/>
              <w:right w:type="dxa" w:w="110"/>
            </w:tcMar>
            <w:vAlign w:val="center"/>
          </w:tcPr>
          <w:p>
            <w:r>
              <w:rPr>
                <w:b/>
                <w:bCs/>
                <w:color w:val="FFFFFF"/>
                <w:sz w:val="18"/>
                <w:szCs w:val="18"/>
              </w:rPr>
              <w:t xml:space="preserve">Rol responsable</w:t>
            </w:r>
          </w:p>
        </w:tc>
        <w:tc>
          <w:tcPr>
            <w:tcW w:type="dxa" w:w="2900"/>
            <w:shd w:fill="1F3864" w:val="clear"/>
            <w:tcMar>
              <w:top w:type="dxa" w:w="90"/>
              <w:left w:type="dxa" w:w="110"/>
              <w:bottom w:type="dxa" w:w="90"/>
              <w:right w:type="dxa" w:w="110"/>
            </w:tcMar>
            <w:vAlign w:val="center"/>
          </w:tcPr>
          <w:p>
            <w:r>
              <w:rPr>
                <w:b/>
                <w:bCs/>
                <w:color w:val="FFFFFF"/>
                <w:sz w:val="18"/>
                <w:szCs w:val="18"/>
              </w:rPr>
              <w:t xml:space="preserve">Usuario de referencia</w:t>
            </w:r>
          </w:p>
        </w:tc>
        <w:tc>
          <w:tcPr>
            <w:tcW w:type="dxa" w:w="4100"/>
            <w:shd w:fill="1F3864" w:val="clear"/>
            <w:tcMar>
              <w:top w:type="dxa" w:w="90"/>
              <w:left w:type="dxa" w:w="110"/>
              <w:bottom w:type="dxa" w:w="90"/>
              <w:right w:type="dxa" w:w="110"/>
            </w:tcMar>
            <w:vAlign w:val="center"/>
          </w:tcPr>
          <w:p>
            <w:r>
              <w:rPr>
                <w:b/>
                <w:bCs/>
                <w:color w:val="FFFFFF"/>
                <w:sz w:val="18"/>
                <w:szCs w:val="18"/>
              </w:rPr>
              <w:t xml:space="preserve">Qué hace</w:t>
            </w:r>
          </w:p>
        </w:tc>
        <w:tc>
          <w:tcPr>
            <w:tcW w:type="dxa" w:w="4100"/>
            <w:shd w:fill="1F3864" w:val="clear"/>
            <w:tcMar>
              <w:top w:type="dxa" w:w="90"/>
              <w:left w:type="dxa" w:w="110"/>
              <w:bottom w:type="dxa" w:w="90"/>
              <w:right w:type="dxa" w:w="110"/>
            </w:tcMar>
            <w:vAlign w:val="center"/>
          </w:tcPr>
          <w:p>
            <w:r>
              <w:rPr>
                <w:b/>
                <w:bCs/>
                <w:color w:val="FFFFFF"/>
                <w:sz w:val="18"/>
                <w:szCs w:val="18"/>
              </w:rPr>
              <w:t xml:space="preserve">Condición / si no puedes avanzar</w:t>
            </w:r>
          </w:p>
        </w:tc>
      </w:tr>
      <w:tr>
        <w:trPr>
          <w:cantSplit/>
        </w:trPr>
        <w:tc>
          <w:tcPr>
            <w:tcW w:type="dxa" w:w="700"/>
            <w:tcMar>
              <w:top w:type="dxa" w:w="90"/>
              <w:left w:type="dxa" w:w="110"/>
              <w:bottom w:type="dxa" w:w="90"/>
              <w:right w:type="dxa" w:w="110"/>
            </w:tcMar>
            <w:vAlign w:val="center"/>
          </w:tcPr>
          <w:p>
            <w:pPr>
              <w:spacing w:after="0"/>
            </w:pPr>
            <w:r>
              <w:rPr>
                <w:b w:val="false"/>
                <w:bCs w:val="false"/>
                <w:sz w:val="18"/>
                <w:szCs w:val="18"/>
              </w:rPr>
              <w:t xml:space="preserve">1</w:t>
            </w:r>
          </w:p>
        </w:tc>
        <w:tc>
          <w:tcPr>
            <w:tcW w:type="dxa" w:w="2600"/>
            <w:tcMar>
              <w:top w:type="dxa" w:w="90"/>
              <w:left w:type="dxa" w:w="110"/>
              <w:bottom w:type="dxa" w:w="90"/>
              <w:right w:type="dxa" w:w="110"/>
            </w:tcMar>
            <w:vAlign w:val="center"/>
          </w:tcPr>
          <w:p>
            <w:pPr>
              <w:spacing w:after="0"/>
            </w:pPr>
            <w:r>
              <w:rPr>
                <w:b/>
                <w:bCs/>
                <w:sz w:val="18"/>
                <w:szCs w:val="18"/>
              </w:rPr>
              <w:t xml:space="preserve">Jefe de Base</w:t>
            </w:r>
          </w:p>
        </w:tc>
        <w:tc>
          <w:tcPr>
            <w:tcW w:type="dxa" w:w="2900"/>
            <w:tcMar>
              <w:top w:type="dxa" w:w="90"/>
              <w:left w:type="dxa" w:w="110"/>
              <w:bottom w:type="dxa" w:w="90"/>
              <w:right w:type="dxa" w:w="110"/>
            </w:tcMar>
            <w:vAlign w:val="center"/>
          </w:tcPr>
          <w:p>
            <w:pPr>
              <w:spacing w:after="0"/>
            </w:pPr>
            <w:r>
              <w:rPr>
                <w:b w:val="false"/>
                <w:bCs w:val="false"/>
                <w:sz w:val="18"/>
                <w:szCs w:val="18"/>
              </w:rPr>
              <w:t xml:space="preserve">jefebase@dynadrill.com</w:t>
            </w:r>
          </w:p>
        </w:tc>
        <w:tc>
          <w:tcPr>
            <w:tcW w:type="dxa" w:w="4100"/>
            <w:tcMar>
              <w:top w:type="dxa" w:w="90"/>
              <w:left w:type="dxa" w:w="110"/>
              <w:bottom w:type="dxa" w:w="90"/>
              <w:right w:type="dxa" w:w="110"/>
            </w:tcMar>
            <w:vAlign w:val="center"/>
          </w:tcPr>
          <w:p>
            <w:pPr>
              <w:spacing w:after="0"/>
            </w:pPr>
            <w:r>
              <w:rPr>
                <w:b w:val="false"/>
                <w:bCs w:val="false"/>
                <w:sz w:val="18"/>
                <w:szCs w:val="18"/>
              </w:rPr>
              <w:t xml:space="preserve">Revisión inicial: es el punto de partida del ticket recién creado.</w:t>
            </w:r>
          </w:p>
        </w:tc>
        <w:tc>
          <w:tcPr>
            <w:tcW w:type="dxa" w:w="4100"/>
            <w:tcMar>
              <w:top w:type="dxa" w:w="90"/>
              <w:left w:type="dxa" w:w="110"/>
              <w:bottom w:type="dxa" w:w="90"/>
              <w:right w:type="dxa" w:w="110"/>
            </w:tcMar>
            <w:vAlign w:val="center"/>
          </w:tcPr>
          <w:p>
            <w:pPr>
              <w:spacing w:after="0"/>
            </w:pPr>
            <w:r>
              <w:rPr>
                <w:b w:val="false"/>
                <w:bCs w:val="false"/>
                <w:sz w:val="18"/>
                <w:szCs w:val="18"/>
              </w:rPr>
              <w:t xml:space="preserve"/>
            </w:r>
          </w:p>
        </w:tc>
      </w:tr>
      <w:tr>
        <w:trPr>
          <w:cantSplit/>
        </w:trPr>
        <w:tc>
          <w:tcPr>
            <w:tcW w:type="dxa" w:w="700"/>
            <w:shd w:fill="F2F2F2" w:val="clear"/>
            <w:tcMar>
              <w:top w:type="dxa" w:w="90"/>
              <w:left w:type="dxa" w:w="110"/>
              <w:bottom w:type="dxa" w:w="90"/>
              <w:right w:type="dxa" w:w="110"/>
            </w:tcMar>
            <w:vAlign w:val="center"/>
          </w:tcPr>
          <w:p>
            <w:pPr>
              <w:spacing w:after="0"/>
            </w:pPr>
            <w:r>
              <w:rPr>
                <w:b w:val="false"/>
                <w:bCs w:val="false"/>
                <w:sz w:val="18"/>
                <w:szCs w:val="18"/>
              </w:rPr>
              <w:t xml:space="preserve">2</w:t>
            </w:r>
          </w:p>
        </w:tc>
        <w:tc>
          <w:tcPr>
            <w:tcW w:type="dxa" w:w="2600"/>
            <w:shd w:fill="F2F2F2" w:val="clear"/>
            <w:tcMar>
              <w:top w:type="dxa" w:w="90"/>
              <w:left w:type="dxa" w:w="110"/>
              <w:bottom w:type="dxa" w:w="90"/>
              <w:right w:type="dxa" w:w="110"/>
            </w:tcMar>
            <w:vAlign w:val="center"/>
          </w:tcPr>
          <w:p>
            <w:pPr>
              <w:spacing w:after="0"/>
            </w:pPr>
            <w:r>
              <w:rPr>
                <w:b/>
                <w:bCs/>
                <w:sz w:val="18"/>
                <w:szCs w:val="18"/>
              </w:rPr>
              <w:t xml:space="preserve">Supervisor Pumping</w:t>
            </w:r>
          </w:p>
        </w:tc>
        <w:tc>
          <w:tcPr>
            <w:tcW w:type="dxa" w:w="2900"/>
            <w:shd w:fill="F2F2F2" w:val="clear"/>
            <w:tcMar>
              <w:top w:type="dxa" w:w="90"/>
              <w:left w:type="dxa" w:w="110"/>
              <w:bottom w:type="dxa" w:w="90"/>
              <w:right w:type="dxa" w:w="110"/>
            </w:tcMar>
            <w:vAlign w:val="center"/>
          </w:tcPr>
          <w:p>
            <w:pPr>
              <w:spacing w:after="0"/>
            </w:pPr>
            <w:r>
              <w:rPr>
                <w:b w:val="false"/>
                <w:bCs w:val="false"/>
                <w:sz w:val="18"/>
                <w:szCs w:val="18"/>
              </w:rPr>
              <w:t xml:space="preserve">supervisor.pumping@dynadrill.com</w:t>
            </w:r>
          </w:p>
        </w:tc>
        <w:tc>
          <w:tcPr>
            <w:tcW w:type="dxa" w:w="4100"/>
            <w:shd w:fill="F2F2F2" w:val="clear"/>
            <w:tcMar>
              <w:top w:type="dxa" w:w="90"/>
              <w:left w:type="dxa" w:w="110"/>
              <w:bottom w:type="dxa" w:w="90"/>
              <w:right w:type="dxa" w:w="110"/>
            </w:tcMar>
            <w:vAlign w:val="center"/>
          </w:tcPr>
          <w:p>
            <w:pPr>
              <w:spacing w:after="0"/>
            </w:pPr>
            <w:r>
              <w:rPr>
                <w:b w:val="false"/>
                <w:bCs w:val="false"/>
                <w:sz w:val="18"/>
                <w:szCs w:val="18"/>
              </w:rPr>
              <w:t xml:space="preserve">Asignación: asigna la unidad/operador para el servicio.</w:t>
            </w:r>
          </w:p>
        </w:tc>
        <w:tc>
          <w:tcPr>
            <w:tcW w:type="dxa" w:w="4100"/>
            <w:shd w:fill="F2F2F2" w:val="clear"/>
            <w:tcMar>
              <w:top w:type="dxa" w:w="90"/>
              <w:left w:type="dxa" w:w="110"/>
              <w:bottom w:type="dxa" w:w="90"/>
              <w:right w:type="dxa" w:w="110"/>
            </w:tcMar>
            <w:vAlign w:val="center"/>
          </w:tcPr>
          <w:p>
            <w:pPr>
              <w:spacing w:after="0"/>
            </w:pPr>
            <w:r>
              <w:rPr>
                <w:b w:val="false"/>
                <w:bCs w:val="false"/>
                <w:sz w:val="18"/>
                <w:szCs w:val="18"/>
              </w:rPr>
              <w:t xml:space="preserve"/>
            </w:r>
          </w:p>
        </w:tc>
      </w:tr>
      <w:tr>
        <w:trPr>
          <w:cantSplit/>
        </w:trPr>
        <w:tc>
          <w:tcPr>
            <w:tcW w:type="dxa" w:w="700"/>
            <w:tcMar>
              <w:top w:type="dxa" w:w="90"/>
              <w:left w:type="dxa" w:w="110"/>
              <w:bottom w:type="dxa" w:w="90"/>
              <w:right w:type="dxa" w:w="110"/>
            </w:tcMar>
            <w:vAlign w:val="center"/>
          </w:tcPr>
          <w:p>
            <w:pPr>
              <w:spacing w:after="0"/>
            </w:pPr>
            <w:r>
              <w:rPr>
                <w:b w:val="false"/>
                <w:bCs w:val="false"/>
                <w:sz w:val="18"/>
                <w:szCs w:val="18"/>
              </w:rPr>
              <w:t xml:space="preserve">3</w:t>
            </w:r>
          </w:p>
        </w:tc>
        <w:tc>
          <w:tcPr>
            <w:tcW w:type="dxa" w:w="2600"/>
            <w:tcMar>
              <w:top w:type="dxa" w:w="90"/>
              <w:left w:type="dxa" w:w="110"/>
              <w:bottom w:type="dxa" w:w="90"/>
              <w:right w:type="dxa" w:w="110"/>
            </w:tcMar>
            <w:vAlign w:val="center"/>
          </w:tcPr>
          <w:p>
            <w:pPr>
              <w:spacing w:after="0"/>
            </w:pPr>
            <w:r>
              <w:rPr>
                <w:b/>
                <w:bCs/>
                <w:sz w:val="18"/>
                <w:szCs w:val="18"/>
              </w:rPr>
              <w:t xml:space="preserve">Operador</w:t>
            </w:r>
          </w:p>
        </w:tc>
        <w:tc>
          <w:tcPr>
            <w:tcW w:type="dxa" w:w="2900"/>
            <w:tcMar>
              <w:top w:type="dxa" w:w="90"/>
              <w:left w:type="dxa" w:w="110"/>
              <w:bottom w:type="dxa" w:w="90"/>
              <w:right w:type="dxa" w:w="110"/>
            </w:tcMar>
            <w:vAlign w:val="center"/>
          </w:tcPr>
          <w:p>
            <w:pPr>
              <w:spacing w:after="0"/>
            </w:pPr>
            <w:r>
              <w:rPr>
                <w:b w:val="false"/>
                <w:bCs w:val="false"/>
                <w:sz w:val="18"/>
                <w:szCs w:val="18"/>
              </w:rPr>
              <w:t xml:space="preserve">operador@dynadrill.com</w:t>
            </w:r>
          </w:p>
        </w:tc>
        <w:tc>
          <w:tcPr>
            <w:tcW w:type="dxa" w:w="4100"/>
            <w:tcMar>
              <w:top w:type="dxa" w:w="90"/>
              <w:left w:type="dxa" w:w="110"/>
              <w:bottom w:type="dxa" w:w="90"/>
              <w:right w:type="dxa" w:w="110"/>
            </w:tcMar>
            <w:vAlign w:val="center"/>
          </w:tcPr>
          <w:p>
            <w:pPr>
              <w:spacing w:after="0"/>
            </w:pPr>
            <w:r>
              <w:rPr>
                <w:b w:val="false"/>
                <w:bCs w:val="false"/>
                <w:sz w:val="18"/>
                <w:szCs w:val="18"/>
              </w:rPr>
              <w:t xml:space="preserve">Traslado de salida: registra el traslado hacia el sitio.</w:t>
            </w:r>
          </w:p>
        </w:tc>
        <w:tc>
          <w:tcPr>
            <w:tcW w:type="dxa" w:w="4100"/>
            <w:tcMar>
              <w:top w:type="dxa" w:w="90"/>
              <w:left w:type="dxa" w:w="110"/>
              <w:bottom w:type="dxa" w:w="90"/>
              <w:right w:type="dxa" w:w="110"/>
            </w:tcMar>
            <w:vAlign w:val="center"/>
          </w:tcPr>
          <w:p>
            <w:pPr>
              <w:spacing w:after="0"/>
            </w:pPr>
            <w:r>
              <w:rPr>
                <w:b w:val="false"/>
                <w:bCs w:val="false"/>
                <w:sz w:val="18"/>
                <w:szCs w:val="18"/>
              </w:rPr>
              <w:t xml:space="preserve">Antes de la salida debe existir la inspección de vehículo firmada por el Supervisor (ver nota abajo).</w:t>
            </w:r>
          </w:p>
        </w:tc>
      </w:tr>
      <w:tr>
        <w:trPr>
          <w:cantSplit/>
        </w:trPr>
        <w:tc>
          <w:tcPr>
            <w:tcW w:type="dxa" w:w="700"/>
            <w:shd w:fill="F2F2F2" w:val="clear"/>
            <w:tcMar>
              <w:top w:type="dxa" w:w="90"/>
              <w:left w:type="dxa" w:w="110"/>
              <w:bottom w:type="dxa" w:w="90"/>
              <w:right w:type="dxa" w:w="110"/>
            </w:tcMar>
            <w:vAlign w:val="center"/>
          </w:tcPr>
          <w:p>
            <w:pPr>
              <w:spacing w:after="0"/>
            </w:pPr>
            <w:r>
              <w:rPr>
                <w:b w:val="false"/>
                <w:bCs w:val="false"/>
                <w:sz w:val="18"/>
                <w:szCs w:val="18"/>
              </w:rPr>
              <w:t xml:space="preserve">4</w:t>
            </w:r>
          </w:p>
        </w:tc>
        <w:tc>
          <w:tcPr>
            <w:tcW w:type="dxa" w:w="2600"/>
            <w:shd w:fill="F2F2F2" w:val="clear"/>
            <w:tcMar>
              <w:top w:type="dxa" w:w="90"/>
              <w:left w:type="dxa" w:w="110"/>
              <w:bottom w:type="dxa" w:w="90"/>
              <w:right w:type="dxa" w:w="110"/>
            </w:tcMar>
            <w:vAlign w:val="center"/>
          </w:tcPr>
          <w:p>
            <w:pPr>
              <w:spacing w:after="0"/>
            </w:pPr>
            <w:r>
              <w:rPr>
                <w:b/>
                <w:bCs/>
                <w:sz w:val="18"/>
                <w:szCs w:val="18"/>
              </w:rPr>
              <w:t xml:space="preserve">Supervisor Pumping</w:t>
            </w:r>
          </w:p>
        </w:tc>
        <w:tc>
          <w:tcPr>
            <w:tcW w:type="dxa" w:w="2900"/>
            <w:shd w:fill="F2F2F2" w:val="clear"/>
            <w:tcMar>
              <w:top w:type="dxa" w:w="90"/>
              <w:left w:type="dxa" w:w="110"/>
              <w:bottom w:type="dxa" w:w="90"/>
              <w:right w:type="dxa" w:w="110"/>
            </w:tcMar>
            <w:vAlign w:val="center"/>
          </w:tcPr>
          <w:p>
            <w:pPr>
              <w:spacing w:after="0"/>
            </w:pPr>
            <w:r>
              <w:rPr>
                <w:b w:val="false"/>
                <w:bCs w:val="false"/>
                <w:sz w:val="18"/>
                <w:szCs w:val="18"/>
              </w:rPr>
              <w:t xml:space="preserve">supervisor.pumping@dynadrill.com</w:t>
            </w:r>
          </w:p>
        </w:tc>
        <w:tc>
          <w:tcPr>
            <w:tcW w:type="dxa" w:w="4100"/>
            <w:shd w:fill="F2F2F2" w:val="clear"/>
            <w:tcMar>
              <w:top w:type="dxa" w:w="90"/>
              <w:left w:type="dxa" w:w="110"/>
              <w:bottom w:type="dxa" w:w="90"/>
              <w:right w:type="dxa" w:w="110"/>
            </w:tcMar>
            <w:vAlign w:val="center"/>
          </w:tcPr>
          <w:p>
            <w:pPr>
              <w:spacing w:after="0"/>
            </w:pPr>
            <w:r>
              <w:rPr>
                <w:b w:val="false"/>
                <w:bCs w:val="false"/>
                <w:sz w:val="18"/>
                <w:szCs w:val="18"/>
              </w:rPr>
              <w:t xml:space="preserve">Revisión de reportes de salida.</w:t>
            </w:r>
          </w:p>
        </w:tc>
        <w:tc>
          <w:tcPr>
            <w:tcW w:type="dxa" w:w="4100"/>
            <w:shd w:fill="F2F2F2" w:val="clear"/>
            <w:tcMar>
              <w:top w:type="dxa" w:w="90"/>
              <w:left w:type="dxa" w:w="110"/>
              <w:bottom w:type="dxa" w:w="90"/>
              <w:right w:type="dxa" w:w="110"/>
            </w:tcMar>
            <w:vAlign w:val="center"/>
          </w:tcPr>
          <w:p>
            <w:pPr>
              <w:spacing w:after="0"/>
            </w:pPr>
            <w:r>
              <w:rPr>
                <w:b w:val="false"/>
                <w:bCs w:val="false"/>
                <w:sz w:val="18"/>
                <w:szCs w:val="18"/>
              </w:rPr>
              <w:t xml:space="preserve"/>
            </w:r>
          </w:p>
        </w:tc>
      </w:tr>
      <w:tr>
        <w:trPr>
          <w:cantSplit/>
        </w:trPr>
        <w:tc>
          <w:tcPr>
            <w:tcW w:type="dxa" w:w="700"/>
            <w:tcMar>
              <w:top w:type="dxa" w:w="90"/>
              <w:left w:type="dxa" w:w="110"/>
              <w:bottom w:type="dxa" w:w="90"/>
              <w:right w:type="dxa" w:w="110"/>
            </w:tcMar>
            <w:vAlign w:val="center"/>
          </w:tcPr>
          <w:p>
            <w:pPr>
              <w:spacing w:after="0"/>
            </w:pPr>
            <w:r>
              <w:rPr>
                <w:b w:val="false"/>
                <w:bCs w:val="false"/>
                <w:sz w:val="18"/>
                <w:szCs w:val="18"/>
              </w:rPr>
              <w:t xml:space="preserve">5</w:t>
            </w:r>
          </w:p>
        </w:tc>
        <w:tc>
          <w:tcPr>
            <w:tcW w:type="dxa" w:w="2600"/>
            <w:tcMar>
              <w:top w:type="dxa" w:w="90"/>
              <w:left w:type="dxa" w:w="110"/>
              <w:bottom w:type="dxa" w:w="90"/>
              <w:right w:type="dxa" w:w="110"/>
            </w:tcMar>
            <w:vAlign w:val="center"/>
          </w:tcPr>
          <w:p>
            <w:pPr>
              <w:spacing w:after="0"/>
            </w:pPr>
            <w:r>
              <w:rPr>
                <w:b/>
                <w:bCs/>
                <w:sz w:val="18"/>
                <w:szCs w:val="18"/>
              </w:rPr>
              <w:t xml:space="preserve">Operador</w:t>
            </w:r>
          </w:p>
        </w:tc>
        <w:tc>
          <w:tcPr>
            <w:tcW w:type="dxa" w:w="2900"/>
            <w:tcMar>
              <w:top w:type="dxa" w:w="90"/>
              <w:left w:type="dxa" w:w="110"/>
              <w:bottom w:type="dxa" w:w="90"/>
              <w:right w:type="dxa" w:w="110"/>
            </w:tcMar>
            <w:vAlign w:val="center"/>
          </w:tcPr>
          <w:p>
            <w:pPr>
              <w:spacing w:after="0"/>
            </w:pPr>
            <w:r>
              <w:rPr>
                <w:b w:val="false"/>
                <w:bCs w:val="false"/>
                <w:sz w:val="18"/>
                <w:szCs w:val="18"/>
              </w:rPr>
              <w:t xml:space="preserve">operador@dynadrill.com</w:t>
            </w:r>
          </w:p>
        </w:tc>
        <w:tc>
          <w:tcPr>
            <w:tcW w:type="dxa" w:w="4100"/>
            <w:tcMar>
              <w:top w:type="dxa" w:w="90"/>
              <w:left w:type="dxa" w:w="110"/>
              <w:bottom w:type="dxa" w:w="90"/>
              <w:right w:type="dxa" w:w="110"/>
            </w:tcMar>
            <w:vAlign w:val="center"/>
          </w:tcPr>
          <w:p>
            <w:pPr>
              <w:spacing w:after="0"/>
            </w:pPr>
            <w:r>
              <w:rPr>
                <w:b w:val="false"/>
                <w:bCs w:val="false"/>
                <w:sz w:val="18"/>
                <w:szCs w:val="18"/>
              </w:rPr>
              <w:t xml:space="preserve">Ejecución operativa: realiza el servicio de bombeo en sitio.</w:t>
            </w:r>
          </w:p>
        </w:tc>
        <w:tc>
          <w:tcPr>
            <w:tcW w:type="dxa" w:w="4100"/>
            <w:tcMar>
              <w:top w:type="dxa" w:w="90"/>
              <w:left w:type="dxa" w:w="110"/>
              <w:bottom w:type="dxa" w:w="90"/>
              <w:right w:type="dxa" w:w="110"/>
            </w:tcMar>
            <w:vAlign w:val="center"/>
          </w:tcPr>
          <w:p>
            <w:pPr>
              <w:spacing w:after="0"/>
            </w:pPr>
            <w:r>
              <w:rPr>
                <w:b w:val="false"/>
                <w:bCs w:val="false"/>
                <w:sz w:val="18"/>
                <w:szCs w:val="18"/>
              </w:rPr>
              <w:t xml:space="preserve">Puede solicitar un cambio de ítems del pedido si lo necesita (ver nota abajo).</w:t>
            </w:r>
          </w:p>
        </w:tc>
      </w:tr>
      <w:tr>
        <w:trPr>
          <w:cantSplit/>
        </w:trPr>
        <w:tc>
          <w:tcPr>
            <w:tcW w:type="dxa" w:w="700"/>
            <w:shd w:fill="F2F2F2" w:val="clear"/>
            <w:tcMar>
              <w:top w:type="dxa" w:w="90"/>
              <w:left w:type="dxa" w:w="110"/>
              <w:bottom w:type="dxa" w:w="90"/>
              <w:right w:type="dxa" w:w="110"/>
            </w:tcMar>
            <w:vAlign w:val="center"/>
          </w:tcPr>
          <w:p>
            <w:pPr>
              <w:spacing w:after="0"/>
            </w:pPr>
            <w:r>
              <w:rPr>
                <w:b w:val="false"/>
                <w:bCs w:val="false"/>
                <w:sz w:val="18"/>
                <w:szCs w:val="18"/>
              </w:rPr>
              <w:t xml:space="preserve">6</w:t>
            </w:r>
          </w:p>
        </w:tc>
        <w:tc>
          <w:tcPr>
            <w:tcW w:type="dxa" w:w="2600"/>
            <w:shd w:fill="F2F2F2" w:val="clear"/>
            <w:tcMar>
              <w:top w:type="dxa" w:w="90"/>
              <w:left w:type="dxa" w:w="110"/>
              <w:bottom w:type="dxa" w:w="90"/>
              <w:right w:type="dxa" w:w="110"/>
            </w:tcMar>
            <w:vAlign w:val="center"/>
          </w:tcPr>
          <w:p>
            <w:pPr>
              <w:spacing w:after="0"/>
            </w:pPr>
            <w:r>
              <w:rPr>
                <w:b/>
                <w:bCs/>
                <w:sz w:val="18"/>
                <w:szCs w:val="18"/>
              </w:rPr>
              <w:t xml:space="preserve">Supervisor Pumping</w:t>
            </w:r>
          </w:p>
        </w:tc>
        <w:tc>
          <w:tcPr>
            <w:tcW w:type="dxa" w:w="2900"/>
            <w:shd w:fill="F2F2F2" w:val="clear"/>
            <w:tcMar>
              <w:top w:type="dxa" w:w="90"/>
              <w:left w:type="dxa" w:w="110"/>
              <w:bottom w:type="dxa" w:w="90"/>
              <w:right w:type="dxa" w:w="110"/>
            </w:tcMar>
            <w:vAlign w:val="center"/>
          </w:tcPr>
          <w:p>
            <w:pPr>
              <w:spacing w:after="0"/>
            </w:pPr>
            <w:r>
              <w:rPr>
                <w:b w:val="false"/>
                <w:bCs w:val="false"/>
                <w:sz w:val="18"/>
                <w:szCs w:val="18"/>
              </w:rPr>
              <w:t xml:space="preserve">supervisor.pumping@dynadrill.com</w:t>
            </w:r>
          </w:p>
        </w:tc>
        <w:tc>
          <w:tcPr>
            <w:tcW w:type="dxa" w:w="4100"/>
            <w:shd w:fill="F2F2F2" w:val="clear"/>
            <w:tcMar>
              <w:top w:type="dxa" w:w="90"/>
              <w:left w:type="dxa" w:w="110"/>
              <w:bottom w:type="dxa" w:w="90"/>
              <w:right w:type="dxa" w:w="110"/>
            </w:tcMar>
            <w:vAlign w:val="center"/>
          </w:tcPr>
          <w:p>
            <w:pPr>
              <w:spacing w:after="0"/>
            </w:pPr>
            <w:r>
              <w:rPr>
                <w:b w:val="false"/>
                <w:bCs w:val="false"/>
                <w:sz w:val="18"/>
                <w:szCs w:val="18"/>
              </w:rPr>
              <w:t xml:space="preserve">Control de retorno.</w:t>
            </w:r>
          </w:p>
        </w:tc>
        <w:tc>
          <w:tcPr>
            <w:tcW w:type="dxa" w:w="4100"/>
            <w:shd w:fill="F2F2F2" w:val="clear"/>
            <w:tcMar>
              <w:top w:type="dxa" w:w="90"/>
              <w:left w:type="dxa" w:w="110"/>
              <w:bottom w:type="dxa" w:w="90"/>
              <w:right w:type="dxa" w:w="110"/>
            </w:tcMar>
            <w:vAlign w:val="center"/>
          </w:tcPr>
          <w:p>
            <w:pPr>
              <w:spacing w:after="0"/>
            </w:pPr>
            <w:r>
              <w:rPr>
                <w:b w:val="false"/>
                <w:bCs w:val="false"/>
                <w:sz w:val="18"/>
                <w:szCs w:val="18"/>
              </w:rPr>
              <w:t xml:space="preserve"/>
            </w:r>
          </w:p>
        </w:tc>
      </w:tr>
      <w:tr>
        <w:trPr>
          <w:cantSplit/>
        </w:trPr>
        <w:tc>
          <w:tcPr>
            <w:tcW w:type="dxa" w:w="700"/>
            <w:tcMar>
              <w:top w:type="dxa" w:w="90"/>
              <w:left w:type="dxa" w:w="110"/>
              <w:bottom w:type="dxa" w:w="90"/>
              <w:right w:type="dxa" w:w="110"/>
            </w:tcMar>
            <w:vAlign w:val="center"/>
          </w:tcPr>
          <w:p>
            <w:pPr>
              <w:spacing w:after="0"/>
            </w:pPr>
            <w:r>
              <w:rPr>
                <w:b w:val="false"/>
                <w:bCs w:val="false"/>
                <w:sz w:val="18"/>
                <w:szCs w:val="18"/>
              </w:rPr>
              <w:t xml:space="preserve">7</w:t>
            </w:r>
          </w:p>
        </w:tc>
        <w:tc>
          <w:tcPr>
            <w:tcW w:type="dxa" w:w="2600"/>
            <w:tcMar>
              <w:top w:type="dxa" w:w="90"/>
              <w:left w:type="dxa" w:w="110"/>
              <w:bottom w:type="dxa" w:w="90"/>
              <w:right w:type="dxa" w:w="110"/>
            </w:tcMar>
            <w:vAlign w:val="center"/>
          </w:tcPr>
          <w:p>
            <w:pPr>
              <w:spacing w:after="0"/>
            </w:pPr>
            <w:r>
              <w:rPr>
                <w:b/>
                <w:bCs/>
                <w:sz w:val="18"/>
                <w:szCs w:val="18"/>
              </w:rPr>
              <w:t xml:space="preserve">Operador</w:t>
            </w:r>
          </w:p>
        </w:tc>
        <w:tc>
          <w:tcPr>
            <w:tcW w:type="dxa" w:w="2900"/>
            <w:tcMar>
              <w:top w:type="dxa" w:w="90"/>
              <w:left w:type="dxa" w:w="110"/>
              <w:bottom w:type="dxa" w:w="90"/>
              <w:right w:type="dxa" w:w="110"/>
            </w:tcMar>
            <w:vAlign w:val="center"/>
          </w:tcPr>
          <w:p>
            <w:pPr>
              <w:spacing w:after="0"/>
            </w:pPr>
            <w:r>
              <w:rPr>
                <w:b w:val="false"/>
                <w:bCs w:val="false"/>
                <w:sz w:val="18"/>
                <w:szCs w:val="18"/>
              </w:rPr>
              <w:t xml:space="preserve">operador@dynadrill.com</w:t>
            </w:r>
          </w:p>
        </w:tc>
        <w:tc>
          <w:tcPr>
            <w:tcW w:type="dxa" w:w="4100"/>
            <w:tcMar>
              <w:top w:type="dxa" w:w="90"/>
              <w:left w:type="dxa" w:w="110"/>
              <w:bottom w:type="dxa" w:w="90"/>
              <w:right w:type="dxa" w:w="110"/>
            </w:tcMar>
            <w:vAlign w:val="center"/>
          </w:tcPr>
          <w:p>
            <w:pPr>
              <w:spacing w:after="0"/>
            </w:pPr>
            <w:r>
              <w:rPr>
                <w:b w:val="false"/>
                <w:bCs w:val="false"/>
                <w:sz w:val="18"/>
                <w:szCs w:val="18"/>
              </w:rPr>
              <w:t xml:space="preserve">Traslado de llegada: registra el regreso desde el sitio.</w:t>
            </w:r>
          </w:p>
        </w:tc>
        <w:tc>
          <w:tcPr>
            <w:tcW w:type="dxa" w:w="4100"/>
            <w:tcMar>
              <w:top w:type="dxa" w:w="90"/>
              <w:left w:type="dxa" w:w="110"/>
              <w:bottom w:type="dxa" w:w="90"/>
              <w:right w:type="dxa" w:w="110"/>
            </w:tcMar>
            <w:vAlign w:val="center"/>
          </w:tcPr>
          <w:p>
            <w:pPr>
              <w:spacing w:after="0"/>
            </w:pPr>
            <w:r>
              <w:rPr>
                <w:b w:val="false"/>
                <w:bCs w:val="false"/>
                <w:sz w:val="18"/>
                <w:szCs w:val="18"/>
              </w:rPr>
              <w:t xml:space="preserve"/>
            </w:r>
          </w:p>
        </w:tc>
      </w:tr>
      <w:tr>
        <w:trPr>
          <w:cantSplit/>
        </w:trPr>
        <w:tc>
          <w:tcPr>
            <w:tcW w:type="dxa" w:w="700"/>
            <w:shd w:fill="F2F2F2" w:val="clear"/>
            <w:tcMar>
              <w:top w:type="dxa" w:w="90"/>
              <w:left w:type="dxa" w:w="110"/>
              <w:bottom w:type="dxa" w:w="90"/>
              <w:right w:type="dxa" w:w="110"/>
            </w:tcMar>
            <w:vAlign w:val="center"/>
          </w:tcPr>
          <w:p>
            <w:pPr>
              <w:spacing w:after="0"/>
            </w:pPr>
            <w:r>
              <w:rPr>
                <w:b w:val="false"/>
                <w:bCs w:val="false"/>
                <w:sz w:val="18"/>
                <w:szCs w:val="18"/>
              </w:rPr>
              <w:t xml:space="preserve">8</w:t>
            </w:r>
          </w:p>
        </w:tc>
        <w:tc>
          <w:tcPr>
            <w:tcW w:type="dxa" w:w="2600"/>
            <w:shd w:fill="F2F2F2" w:val="clear"/>
            <w:tcMar>
              <w:top w:type="dxa" w:w="90"/>
              <w:left w:type="dxa" w:w="110"/>
              <w:bottom w:type="dxa" w:w="90"/>
              <w:right w:type="dxa" w:w="110"/>
            </w:tcMar>
            <w:vAlign w:val="center"/>
          </w:tcPr>
          <w:p>
            <w:pPr>
              <w:spacing w:after="0"/>
            </w:pPr>
            <w:r>
              <w:rPr>
                <w:b/>
                <w:bCs/>
                <w:sz w:val="18"/>
                <w:szCs w:val="18"/>
              </w:rPr>
              <w:t xml:space="preserve">Supervisor Pumping</w:t>
            </w:r>
          </w:p>
        </w:tc>
        <w:tc>
          <w:tcPr>
            <w:tcW w:type="dxa" w:w="2900"/>
            <w:shd w:fill="F2F2F2" w:val="clear"/>
            <w:tcMar>
              <w:top w:type="dxa" w:w="90"/>
              <w:left w:type="dxa" w:w="110"/>
              <w:bottom w:type="dxa" w:w="90"/>
              <w:right w:type="dxa" w:w="110"/>
            </w:tcMar>
            <w:vAlign w:val="center"/>
          </w:tcPr>
          <w:p>
            <w:pPr>
              <w:spacing w:after="0"/>
            </w:pPr>
            <w:r>
              <w:rPr>
                <w:b w:val="false"/>
                <w:bCs w:val="false"/>
                <w:sz w:val="18"/>
                <w:szCs w:val="18"/>
              </w:rPr>
              <w:t xml:space="preserve">supervisor.pumping@dynadrill.com</w:t>
            </w:r>
          </w:p>
        </w:tc>
        <w:tc>
          <w:tcPr>
            <w:tcW w:type="dxa" w:w="4100"/>
            <w:shd w:fill="F2F2F2" w:val="clear"/>
            <w:tcMar>
              <w:top w:type="dxa" w:w="90"/>
              <w:left w:type="dxa" w:w="110"/>
              <w:bottom w:type="dxa" w:w="90"/>
              <w:right w:type="dxa" w:w="110"/>
            </w:tcMar>
            <w:vAlign w:val="center"/>
          </w:tcPr>
          <w:p>
            <w:pPr>
              <w:spacing w:after="0"/>
            </w:pPr>
            <w:r>
              <w:rPr>
                <w:b w:val="false"/>
                <w:bCs w:val="false"/>
                <w:sz w:val="18"/>
                <w:szCs w:val="18"/>
              </w:rPr>
              <w:t xml:space="preserve">Mantenimiento: valida el paso por mantenimiento del equipo.</w:t>
            </w:r>
          </w:p>
        </w:tc>
        <w:tc>
          <w:tcPr>
            <w:tcW w:type="dxa" w:w="4100"/>
            <w:shd w:fill="F2F2F2" w:val="clear"/>
            <w:tcMar>
              <w:top w:type="dxa" w:w="90"/>
              <w:left w:type="dxa" w:w="110"/>
              <w:bottom w:type="dxa" w:w="90"/>
              <w:right w:type="dxa" w:w="110"/>
            </w:tcMar>
            <w:vAlign w:val="center"/>
          </w:tcPr>
          <w:p>
            <w:pPr>
              <w:spacing w:after="0"/>
            </w:pPr>
            <w:r>
              <w:rPr>
                <w:b w:val="false"/>
                <w:bCs w:val="false"/>
                <w:sz w:val="18"/>
                <w:szCs w:val="18"/>
              </w:rPr>
              <w:t xml:space="preserve">El trabajo de mantenimiento en sí se ejecuta en un ticket aparte (ver sección 6). Este paso solo valida/continúa el ticket de Pumping.</w:t>
            </w:r>
          </w:p>
        </w:tc>
      </w:tr>
      <w:tr>
        <w:trPr>
          <w:cantSplit/>
        </w:trPr>
        <w:tc>
          <w:tcPr>
            <w:tcW w:type="dxa" w:w="700"/>
            <w:tcMar>
              <w:top w:type="dxa" w:w="90"/>
              <w:left w:type="dxa" w:w="110"/>
              <w:bottom w:type="dxa" w:w="90"/>
              <w:right w:type="dxa" w:w="110"/>
            </w:tcMar>
            <w:vAlign w:val="center"/>
          </w:tcPr>
          <w:p>
            <w:pPr>
              <w:spacing w:after="0"/>
            </w:pPr>
            <w:r>
              <w:rPr>
                <w:b w:val="false"/>
                <w:bCs w:val="false"/>
                <w:sz w:val="18"/>
                <w:szCs w:val="18"/>
              </w:rPr>
              <w:t xml:space="preserve">9</w:t>
            </w:r>
          </w:p>
        </w:tc>
        <w:tc>
          <w:tcPr>
            <w:tcW w:type="dxa" w:w="2600"/>
            <w:tcMar>
              <w:top w:type="dxa" w:w="90"/>
              <w:left w:type="dxa" w:w="110"/>
              <w:bottom w:type="dxa" w:w="90"/>
              <w:right w:type="dxa" w:w="110"/>
            </w:tcMar>
            <w:vAlign w:val="center"/>
          </w:tcPr>
          <w:p>
            <w:pPr>
              <w:spacing w:after="0"/>
            </w:pPr>
            <w:r>
              <w:rPr>
                <w:b/>
                <w:bCs/>
                <w:sz w:val="18"/>
                <w:szCs w:val="18"/>
              </w:rPr>
              <w:t xml:space="preserve">Supervisor Pumping</w:t>
            </w:r>
          </w:p>
        </w:tc>
        <w:tc>
          <w:tcPr>
            <w:tcW w:type="dxa" w:w="2900"/>
            <w:tcMar>
              <w:top w:type="dxa" w:w="90"/>
              <w:left w:type="dxa" w:w="110"/>
              <w:bottom w:type="dxa" w:w="90"/>
              <w:right w:type="dxa" w:w="110"/>
            </w:tcMar>
            <w:vAlign w:val="center"/>
          </w:tcPr>
          <w:p>
            <w:pPr>
              <w:spacing w:after="0"/>
            </w:pPr>
            <w:r>
              <w:rPr>
                <w:b w:val="false"/>
                <w:bCs w:val="false"/>
                <w:sz w:val="18"/>
                <w:szCs w:val="18"/>
              </w:rPr>
              <w:t xml:space="preserve">supervisor.pumping@dynadrill.com</w:t>
            </w:r>
          </w:p>
        </w:tc>
        <w:tc>
          <w:tcPr>
            <w:tcW w:type="dxa" w:w="4100"/>
            <w:tcMar>
              <w:top w:type="dxa" w:w="90"/>
              <w:left w:type="dxa" w:w="110"/>
              <w:bottom w:type="dxa" w:w="90"/>
              <w:right w:type="dxa" w:w="110"/>
            </w:tcMar>
            <w:vAlign w:val="center"/>
          </w:tcPr>
          <w:p>
            <w:pPr>
              <w:spacing w:after="0"/>
            </w:pPr>
            <w:r>
              <w:rPr>
                <w:b w:val="false"/>
                <w:bCs w:val="false"/>
                <w:sz w:val="18"/>
                <w:szCs w:val="18"/>
              </w:rPr>
              <w:t xml:space="preserve">Revisión de reportes de llegada.</w:t>
            </w:r>
          </w:p>
        </w:tc>
        <w:tc>
          <w:tcPr>
            <w:tcW w:type="dxa" w:w="4100"/>
            <w:tcMar>
              <w:top w:type="dxa" w:w="90"/>
              <w:left w:type="dxa" w:w="110"/>
              <w:bottom w:type="dxa" w:w="90"/>
              <w:right w:type="dxa" w:w="110"/>
            </w:tcMar>
            <w:vAlign w:val="center"/>
          </w:tcPr>
          <w:p>
            <w:pPr>
              <w:spacing w:after="0"/>
            </w:pPr>
            <w:r>
              <w:rPr>
                <w:b w:val="false"/>
                <w:bCs w:val="false"/>
                <w:sz w:val="18"/>
                <w:szCs w:val="18"/>
              </w:rPr>
              <w:t xml:space="preserve"/>
            </w:r>
          </w:p>
        </w:tc>
      </w:tr>
      <w:tr>
        <w:trPr>
          <w:cantSplit/>
        </w:trPr>
        <w:tc>
          <w:tcPr>
            <w:tcW w:type="dxa" w:w="700"/>
            <w:shd w:fill="F2F2F2" w:val="clear"/>
            <w:tcMar>
              <w:top w:type="dxa" w:w="90"/>
              <w:left w:type="dxa" w:w="110"/>
              <w:bottom w:type="dxa" w:w="90"/>
              <w:right w:type="dxa" w:w="110"/>
            </w:tcMar>
            <w:vAlign w:val="center"/>
          </w:tcPr>
          <w:p>
            <w:pPr>
              <w:spacing w:after="0"/>
            </w:pPr>
            <w:r>
              <w:rPr>
                <w:b w:val="false"/>
                <w:bCs w:val="false"/>
                <w:sz w:val="18"/>
                <w:szCs w:val="18"/>
              </w:rPr>
              <w:t xml:space="preserve">10</w:t>
            </w:r>
          </w:p>
        </w:tc>
        <w:tc>
          <w:tcPr>
            <w:tcW w:type="dxa" w:w="2600"/>
            <w:shd w:fill="F2F2F2" w:val="clear"/>
            <w:tcMar>
              <w:top w:type="dxa" w:w="90"/>
              <w:left w:type="dxa" w:w="110"/>
              <w:bottom w:type="dxa" w:w="90"/>
              <w:right w:type="dxa" w:w="110"/>
            </w:tcMar>
            <w:vAlign w:val="center"/>
          </w:tcPr>
          <w:p>
            <w:pPr>
              <w:spacing w:after="0"/>
            </w:pPr>
            <w:r>
              <w:rPr>
                <w:b/>
                <w:bCs/>
                <w:sz w:val="18"/>
                <w:szCs w:val="18"/>
              </w:rPr>
              <w:t xml:space="preserve">Supervisor Pumping</w:t>
            </w:r>
          </w:p>
        </w:tc>
        <w:tc>
          <w:tcPr>
            <w:tcW w:type="dxa" w:w="2900"/>
            <w:shd w:fill="F2F2F2" w:val="clear"/>
            <w:tcMar>
              <w:top w:type="dxa" w:w="90"/>
              <w:left w:type="dxa" w:w="110"/>
              <w:bottom w:type="dxa" w:w="90"/>
              <w:right w:type="dxa" w:w="110"/>
            </w:tcMar>
            <w:vAlign w:val="center"/>
          </w:tcPr>
          <w:p>
            <w:pPr>
              <w:spacing w:after="0"/>
            </w:pPr>
            <w:r>
              <w:rPr>
                <w:b w:val="false"/>
                <w:bCs w:val="false"/>
                <w:sz w:val="18"/>
                <w:szCs w:val="18"/>
              </w:rPr>
              <w:t xml:space="preserve">supervisor.pumping@dynadrill.com</w:t>
            </w:r>
          </w:p>
        </w:tc>
        <w:tc>
          <w:tcPr>
            <w:tcW w:type="dxa" w:w="4100"/>
            <w:shd w:fill="F2F2F2" w:val="clear"/>
            <w:tcMar>
              <w:top w:type="dxa" w:w="90"/>
              <w:left w:type="dxa" w:w="110"/>
              <w:bottom w:type="dxa" w:w="90"/>
              <w:right w:type="dxa" w:w="110"/>
            </w:tcMar>
            <w:vAlign w:val="center"/>
          </w:tcPr>
          <w:p>
            <w:pPr>
              <w:spacing w:after="0"/>
            </w:pPr>
            <w:r>
              <w:rPr>
                <w:b w:val="false"/>
                <w:bCs w:val="false"/>
                <w:sz w:val="18"/>
                <w:szCs w:val="18"/>
              </w:rPr>
              <w:t xml:space="preserve">Revisión final: aprobación final antes de cerrar.</w:t>
            </w:r>
          </w:p>
        </w:tc>
        <w:tc>
          <w:tcPr>
            <w:tcW w:type="dxa" w:w="4100"/>
            <w:shd w:fill="F2F2F2" w:val="clear"/>
            <w:tcMar>
              <w:top w:type="dxa" w:w="90"/>
              <w:left w:type="dxa" w:w="110"/>
              <w:bottom w:type="dxa" w:w="90"/>
              <w:right w:type="dxa" w:w="110"/>
            </w:tcMar>
            <w:vAlign w:val="center"/>
          </w:tcPr>
          <w:p>
            <w:pPr>
              <w:spacing w:after="0"/>
            </w:pPr>
            <w:r>
              <w:rPr>
                <w:b w:val="false"/>
                <w:bCs w:val="false"/>
                <w:sz w:val="18"/>
                <w:szCs w:val="18"/>
              </w:rPr>
              <w:t xml:space="preserve"/>
            </w:r>
          </w:p>
        </w:tc>
      </w:tr>
      <w:tr>
        <w:trPr>
          <w:cantSplit/>
        </w:trPr>
        <w:tc>
          <w:tcPr>
            <w:tcW w:type="dxa" w:w="700"/>
            <w:tcMar>
              <w:top w:type="dxa" w:w="90"/>
              <w:left w:type="dxa" w:w="110"/>
              <w:bottom w:type="dxa" w:w="90"/>
              <w:right w:type="dxa" w:w="110"/>
            </w:tcMar>
            <w:vAlign w:val="center"/>
          </w:tcPr>
          <w:p>
            <w:pPr>
              <w:spacing w:after="0"/>
            </w:pPr>
            <w:r>
              <w:rPr>
                <w:b w:val="false"/>
                <w:bCs w:val="false"/>
                <w:sz w:val="18"/>
                <w:szCs w:val="18"/>
              </w:rPr>
              <w:t xml:space="preserve">11</w:t>
            </w:r>
          </w:p>
        </w:tc>
        <w:tc>
          <w:tcPr>
            <w:tcW w:type="dxa" w:w="2600"/>
            <w:tcMar>
              <w:top w:type="dxa" w:w="90"/>
              <w:left w:type="dxa" w:w="110"/>
              <w:bottom w:type="dxa" w:w="90"/>
              <w:right w:type="dxa" w:w="110"/>
            </w:tcMar>
            <w:vAlign w:val="center"/>
          </w:tcPr>
          <w:p>
            <w:pPr>
              <w:spacing w:after="0"/>
            </w:pPr>
            <w:r>
              <w:rPr>
                <w:b/>
                <w:bCs/>
                <w:sz w:val="18"/>
                <w:szCs w:val="18"/>
              </w:rPr>
              <w:t xml:space="preserve">Supervisor Pumping</w:t>
            </w:r>
          </w:p>
        </w:tc>
        <w:tc>
          <w:tcPr>
            <w:tcW w:type="dxa" w:w="2900"/>
            <w:tcMar>
              <w:top w:type="dxa" w:w="90"/>
              <w:left w:type="dxa" w:w="110"/>
              <w:bottom w:type="dxa" w:w="90"/>
              <w:right w:type="dxa" w:w="110"/>
            </w:tcMar>
            <w:vAlign w:val="center"/>
          </w:tcPr>
          <w:p>
            <w:pPr>
              <w:spacing w:after="0"/>
            </w:pPr>
            <w:r>
              <w:rPr>
                <w:b w:val="false"/>
                <w:bCs w:val="false"/>
                <w:sz w:val="18"/>
                <w:szCs w:val="18"/>
              </w:rPr>
              <w:t xml:space="preserve">supervisor.pumping@dynadrill.com</w:t>
            </w:r>
          </w:p>
        </w:tc>
        <w:tc>
          <w:tcPr>
            <w:tcW w:type="dxa" w:w="4100"/>
            <w:tcMar>
              <w:top w:type="dxa" w:w="90"/>
              <w:left w:type="dxa" w:w="110"/>
              <w:bottom w:type="dxa" w:w="90"/>
              <w:right w:type="dxa" w:w="110"/>
            </w:tcMar>
            <w:vAlign w:val="center"/>
          </w:tcPr>
          <w:p>
            <w:pPr>
              <w:spacing w:after="0"/>
            </w:pPr>
            <w:r>
              <w:rPr>
                <w:b w:val="false"/>
                <w:bCs w:val="false"/>
                <w:sz w:val="18"/>
                <w:szCs w:val="18"/>
              </w:rPr>
              <w:t xml:space="preserve">Cierre del ticket.</w:t>
            </w:r>
          </w:p>
        </w:tc>
        <w:tc>
          <w:tcPr>
            <w:tcW w:type="dxa" w:w="4100"/>
            <w:tcMar>
              <w:top w:type="dxa" w:w="90"/>
              <w:left w:type="dxa" w:w="110"/>
              <w:bottom w:type="dxa" w:w="90"/>
              <w:right w:type="dxa" w:w="110"/>
            </w:tcMar>
            <w:vAlign w:val="center"/>
          </w:tcPr>
          <w:p>
            <w:pPr>
              <w:spacing w:after="0"/>
            </w:pPr>
            <w:r>
              <w:rPr>
                <w:b w:val="false"/>
                <w:bCs w:val="false"/>
                <w:sz w:val="18"/>
                <w:szCs w:val="18"/>
              </w:rPr>
              <w:t xml:space="preserve">Es el último paso; el ticket queda cerrado.</w:t>
            </w:r>
          </w:p>
        </w:tc>
      </w:tr>
    </w:tbl>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shd w:fill="EAF3EA" w:val="clear"/>
            <w:tcMar>
              <w:top w:type="dxa" w:w="140"/>
              <w:left w:type="dxa" w:w="180"/>
              <w:bottom w:type="dxa" w:w="140"/>
              <w:right w:type="dxa" w:w="180"/>
            </w:tcMar>
          </w:tcPr>
          <w:p>
            <w:pPr>
              <w:spacing w:after="60"/>
            </w:pPr>
            <w:r>
              <w:rPr>
                <w:sz w:val="20"/>
                <w:szCs w:val="20"/>
              </w:rPr>
              <w:t xml:space="preserve">Inspección de vehículo: la firma final del Supervisor Pumping es obligatoria antes del traslado de salida.</w:t>
            </w:r>
          </w:p>
          <w:p>
            <w:pPr>
              <w:spacing w:after="0"/>
            </w:pPr>
            <w:r>
              <w:rPr>
                <w:sz w:val="20"/>
                <w:szCs w:val="20"/>
              </w:rPr>
              <w:t xml:space="preserve">Solicitud de cambio de ítems: el Operador la crea desde el ticket; solo el Supervisor Pumping puede aprobarla o rechazarla, desde la bandeja de "Aprobaciones" del menú.</w:t>
            </w:r>
          </w:p>
        </w:tc>
      </w:tr>
    </w:tbl>
    <w:p>
      <w:pPr>
        <w:pStyle w:val="Heading1"/>
        <w:spacing w:after="140" w:before="320"/>
      </w:pPr>
      <w:r>
        <w:t xml:space="preserve">6. Flujo paso a paso · Mantenimiento</w:t>
      </w:r>
    </w:p>
    <w:p>
      <w:pPr>
        <w:pStyle w:val="Heading2"/>
        <w:spacing w:after="100" w:before="220"/>
      </w:pPr>
      <w:r>
        <w:t xml:space="preserve">6.1 Orden de mantenimiento (independiente)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900"/>
        <w:gridCol w:w="4100"/>
        <w:gridCol w:w="4100"/>
      </w:tblGrid>
      <w:tr>
        <w:trPr>
          <w:cantSplit/>
          <w:tblHeader/>
        </w:trPr>
        <w:tc>
          <w:tcPr>
            <w:tcW w:type="dxa" w:w="700"/>
            <w:shd w:fill="1F3864" w:val="clear"/>
            <w:tcMar>
              <w:top w:type="dxa" w:w="90"/>
              <w:left w:type="dxa" w:w="110"/>
              <w:bottom w:type="dxa" w:w="90"/>
              <w:right w:type="dxa" w:w="110"/>
            </w:tcMar>
            <w:vAlign w:val="center"/>
          </w:tcPr>
          <w:p>
            <w:r>
              <w:rPr>
                <w:b/>
                <w:bCs/>
                <w:color w:val="FFFFFF"/>
                <w:sz w:val="18"/>
                <w:szCs w:val="18"/>
              </w:rPr>
              <w:t xml:space="preserve">#</w:t>
            </w:r>
          </w:p>
        </w:tc>
        <w:tc>
          <w:tcPr>
            <w:tcW w:type="dxa" w:w="2600"/>
            <w:shd w:fill="1F3864" w:val="clear"/>
            <w:tcMar>
              <w:top w:type="dxa" w:w="90"/>
              <w:left w:type="dxa" w:w="110"/>
              <w:bottom w:type="dxa" w:w="90"/>
              <w:right w:type="dxa" w:w="110"/>
            </w:tcMar>
            <w:vAlign w:val="center"/>
          </w:tcPr>
          <w:p>
            <w:r>
              <w:rPr>
                <w:b/>
                <w:bCs/>
                <w:color w:val="FFFFFF"/>
                <w:sz w:val="18"/>
                <w:szCs w:val="18"/>
              </w:rPr>
              <w:t xml:space="preserve">Rol responsable</w:t>
            </w:r>
          </w:p>
        </w:tc>
        <w:tc>
          <w:tcPr>
            <w:tcW w:type="dxa" w:w="2900"/>
            <w:shd w:fill="1F3864" w:val="clear"/>
            <w:tcMar>
              <w:top w:type="dxa" w:w="90"/>
              <w:left w:type="dxa" w:w="110"/>
              <w:bottom w:type="dxa" w:w="90"/>
              <w:right w:type="dxa" w:w="110"/>
            </w:tcMar>
            <w:vAlign w:val="center"/>
          </w:tcPr>
          <w:p>
            <w:r>
              <w:rPr>
                <w:b/>
                <w:bCs/>
                <w:color w:val="FFFFFF"/>
                <w:sz w:val="18"/>
                <w:szCs w:val="18"/>
              </w:rPr>
              <w:t xml:space="preserve">Usuario de referencia</w:t>
            </w:r>
          </w:p>
        </w:tc>
        <w:tc>
          <w:tcPr>
            <w:tcW w:type="dxa" w:w="4100"/>
            <w:shd w:fill="1F3864" w:val="clear"/>
            <w:tcMar>
              <w:top w:type="dxa" w:w="90"/>
              <w:left w:type="dxa" w:w="110"/>
              <w:bottom w:type="dxa" w:w="90"/>
              <w:right w:type="dxa" w:w="110"/>
            </w:tcMar>
            <w:vAlign w:val="center"/>
          </w:tcPr>
          <w:p>
            <w:r>
              <w:rPr>
                <w:b/>
                <w:bCs/>
                <w:color w:val="FFFFFF"/>
                <w:sz w:val="18"/>
                <w:szCs w:val="18"/>
              </w:rPr>
              <w:t xml:space="preserve">Qué hace</w:t>
            </w:r>
          </w:p>
        </w:tc>
        <w:tc>
          <w:tcPr>
            <w:tcW w:type="dxa" w:w="4100"/>
            <w:shd w:fill="1F3864" w:val="clear"/>
            <w:tcMar>
              <w:top w:type="dxa" w:w="90"/>
              <w:left w:type="dxa" w:w="110"/>
              <w:bottom w:type="dxa" w:w="90"/>
              <w:right w:type="dxa" w:w="110"/>
            </w:tcMar>
            <w:vAlign w:val="center"/>
          </w:tcPr>
          <w:p>
            <w:r>
              <w:rPr>
                <w:b/>
                <w:bCs/>
                <w:color w:val="FFFFFF"/>
                <w:sz w:val="18"/>
                <w:szCs w:val="18"/>
              </w:rPr>
              <w:t xml:space="preserve">Condición / si no puedes avanzar</w:t>
            </w:r>
          </w:p>
        </w:tc>
      </w:tr>
      <w:tr>
        <w:trPr>
          <w:cantSplit/>
        </w:trPr>
        <w:tc>
          <w:tcPr>
            <w:tcW w:type="dxa" w:w="700"/>
            <w:tcMar>
              <w:top w:type="dxa" w:w="90"/>
              <w:left w:type="dxa" w:w="110"/>
              <w:bottom w:type="dxa" w:w="90"/>
              <w:right w:type="dxa" w:w="110"/>
            </w:tcMar>
            <w:vAlign w:val="center"/>
          </w:tcPr>
          <w:p>
            <w:pPr>
              <w:spacing w:after="0"/>
            </w:pPr>
            <w:r>
              <w:rPr>
                <w:b w:val="false"/>
                <w:bCs w:val="false"/>
                <w:sz w:val="18"/>
                <w:szCs w:val="18"/>
              </w:rPr>
              <w:t xml:space="preserve">1</w:t>
            </w:r>
          </w:p>
        </w:tc>
        <w:tc>
          <w:tcPr>
            <w:tcW w:type="dxa" w:w="2600"/>
            <w:tcMar>
              <w:top w:type="dxa" w:w="90"/>
              <w:left w:type="dxa" w:w="110"/>
              <w:bottom w:type="dxa" w:w="90"/>
              <w:right w:type="dxa" w:w="110"/>
            </w:tcMar>
            <w:vAlign w:val="center"/>
          </w:tcPr>
          <w:p>
            <w:pPr>
              <w:spacing w:after="0"/>
            </w:pPr>
            <w:r>
              <w:rPr>
                <w:b/>
                <w:bCs/>
                <w:sz w:val="18"/>
                <w:szCs w:val="18"/>
              </w:rPr>
              <w:t xml:space="preserve">Jefe de Mantenimiento</w:t>
            </w:r>
          </w:p>
        </w:tc>
        <w:tc>
          <w:tcPr>
            <w:tcW w:type="dxa" w:w="2900"/>
            <w:tcMar>
              <w:top w:type="dxa" w:w="90"/>
              <w:left w:type="dxa" w:w="110"/>
              <w:bottom w:type="dxa" w:w="90"/>
              <w:right w:type="dxa" w:w="110"/>
            </w:tcMar>
            <w:vAlign w:val="center"/>
          </w:tcPr>
          <w:p>
            <w:pPr>
              <w:spacing w:after="0"/>
            </w:pPr>
            <w:r>
              <w:rPr>
                <w:b w:val="false"/>
                <w:bCs w:val="false"/>
                <w:sz w:val="18"/>
                <w:szCs w:val="18"/>
              </w:rPr>
              <w:t xml:space="preserve">jefe.mantenimiento@dynadrill.com</w:t>
            </w:r>
          </w:p>
        </w:tc>
        <w:tc>
          <w:tcPr>
            <w:tcW w:type="dxa" w:w="4100"/>
            <w:tcMar>
              <w:top w:type="dxa" w:w="90"/>
              <w:left w:type="dxa" w:w="110"/>
              <w:bottom w:type="dxa" w:w="90"/>
              <w:right w:type="dxa" w:w="110"/>
            </w:tcMar>
            <w:vAlign w:val="center"/>
          </w:tcPr>
          <w:p>
            <w:pPr>
              <w:spacing w:after="0"/>
            </w:pPr>
            <w:r>
              <w:rPr>
                <w:b w:val="false"/>
                <w:bCs w:val="false"/>
                <w:sz w:val="18"/>
                <w:szCs w:val="18"/>
              </w:rPr>
              <w:t xml:space="preserve">Clasifica la orden: la crea y genera una sub-orden por cada tipo necesario (Mecánico, Instrumental y/o Operativo).</w:t>
            </w:r>
          </w:p>
        </w:tc>
        <w:tc>
          <w:tcPr>
            <w:tcW w:type="dxa" w:w="4100"/>
            <w:tcMar>
              <w:top w:type="dxa" w:w="90"/>
              <w:left w:type="dxa" w:w="110"/>
              <w:bottom w:type="dxa" w:w="90"/>
              <w:right w:type="dxa" w:w="110"/>
            </w:tcMar>
            <w:vAlign w:val="center"/>
          </w:tcPr>
          <w:p>
            <w:pPr>
              <w:spacing w:after="0"/>
            </w:pPr>
            <w:r>
              <w:rPr>
                <w:b w:val="false"/>
                <w:bCs w:val="false"/>
                <w:sz w:val="18"/>
                <w:szCs w:val="18"/>
              </w:rPr>
              <w:t xml:space="preserve"/>
            </w:r>
          </w:p>
        </w:tc>
      </w:tr>
      <w:tr>
        <w:trPr>
          <w:cantSplit/>
        </w:trPr>
        <w:tc>
          <w:tcPr>
            <w:tcW w:type="dxa" w:w="700"/>
            <w:shd w:fill="F2F2F2" w:val="clear"/>
            <w:tcMar>
              <w:top w:type="dxa" w:w="90"/>
              <w:left w:type="dxa" w:w="110"/>
              <w:bottom w:type="dxa" w:w="90"/>
              <w:right w:type="dxa" w:w="110"/>
            </w:tcMar>
            <w:vAlign w:val="center"/>
          </w:tcPr>
          <w:p>
            <w:pPr>
              <w:spacing w:after="0"/>
            </w:pPr>
            <w:r>
              <w:rPr>
                <w:b w:val="false"/>
                <w:bCs w:val="false"/>
                <w:sz w:val="18"/>
                <w:szCs w:val="18"/>
              </w:rPr>
              <w:t xml:space="preserve">2</w:t>
            </w:r>
          </w:p>
        </w:tc>
        <w:tc>
          <w:tcPr>
            <w:tcW w:type="dxa" w:w="2600"/>
            <w:shd w:fill="F2F2F2" w:val="clear"/>
            <w:tcMar>
              <w:top w:type="dxa" w:w="90"/>
              <w:left w:type="dxa" w:w="110"/>
              <w:bottom w:type="dxa" w:w="90"/>
              <w:right w:type="dxa" w:w="110"/>
            </w:tcMar>
            <w:vAlign w:val="center"/>
          </w:tcPr>
          <w:p>
            <w:pPr>
              <w:spacing w:after="0"/>
            </w:pPr>
            <w:r>
              <w:rPr>
                <w:b/>
                <w:bCs/>
                <w:sz w:val="18"/>
                <w:szCs w:val="18"/>
              </w:rPr>
              <w:t xml:space="preserve">Operador de Mantenimiento</w:t>
            </w:r>
          </w:p>
        </w:tc>
        <w:tc>
          <w:tcPr>
            <w:tcW w:type="dxa" w:w="2900"/>
            <w:shd w:fill="F2F2F2" w:val="clear"/>
            <w:tcMar>
              <w:top w:type="dxa" w:w="90"/>
              <w:left w:type="dxa" w:w="110"/>
              <w:bottom w:type="dxa" w:w="90"/>
              <w:right w:type="dxa" w:w="110"/>
            </w:tcMar>
            <w:vAlign w:val="center"/>
          </w:tcPr>
          <w:p>
            <w:pPr>
              <w:spacing w:after="0"/>
            </w:pPr>
            <w:r>
              <w:rPr>
                <w:b w:val="false"/>
                <w:bCs w:val="false"/>
                <w:sz w:val="18"/>
                <w:szCs w:val="18"/>
              </w:rPr>
              <w:t xml:space="preserve">operador.mecanico@dynadrill.com / operador.instrumental@dynadrill.com</w:t>
            </w:r>
          </w:p>
        </w:tc>
        <w:tc>
          <w:tcPr>
            <w:tcW w:type="dxa" w:w="4100"/>
            <w:shd w:fill="F2F2F2" w:val="clear"/>
            <w:tcMar>
              <w:top w:type="dxa" w:w="90"/>
              <w:left w:type="dxa" w:w="110"/>
              <w:bottom w:type="dxa" w:w="90"/>
              <w:right w:type="dxa" w:w="110"/>
            </w:tcMar>
            <w:vAlign w:val="center"/>
          </w:tcPr>
          <w:p>
            <w:pPr>
              <w:spacing w:after="0"/>
            </w:pPr>
            <w:r>
              <w:rPr>
                <w:b w:val="false"/>
                <w:bCs w:val="false"/>
                <w:sz w:val="18"/>
                <w:szCs w:val="18"/>
              </w:rPr>
              <w:t xml:space="preserve">Ejecuta su sub-orden asignada: guarda diagnóstico y avance, luego la envía a revisión.</w:t>
            </w:r>
          </w:p>
        </w:tc>
        <w:tc>
          <w:tcPr>
            <w:tcW w:type="dxa" w:w="4100"/>
            <w:shd w:fill="F2F2F2" w:val="clear"/>
            <w:tcMar>
              <w:top w:type="dxa" w:w="90"/>
              <w:left w:type="dxa" w:w="110"/>
              <w:bottom w:type="dxa" w:w="90"/>
              <w:right w:type="dxa" w:w="110"/>
            </w:tcMar>
            <w:vAlign w:val="center"/>
          </w:tcPr>
          <w:p>
            <w:pPr>
              <w:spacing w:after="0"/>
            </w:pPr>
            <w:r>
              <w:rPr>
                <w:b w:val="false"/>
                <w:bCs w:val="false"/>
                <w:sz w:val="18"/>
                <w:szCs w:val="18"/>
              </w:rPr>
              <w:t xml:space="preserve">Solo ve en "Mis tareas" las sub-órdenes que se le asignaron a él.</w:t>
            </w:r>
          </w:p>
        </w:tc>
      </w:tr>
      <w:tr>
        <w:trPr>
          <w:cantSplit/>
        </w:trPr>
        <w:tc>
          <w:tcPr>
            <w:tcW w:type="dxa" w:w="700"/>
            <w:tcMar>
              <w:top w:type="dxa" w:w="90"/>
              <w:left w:type="dxa" w:w="110"/>
              <w:bottom w:type="dxa" w:w="90"/>
              <w:right w:type="dxa" w:w="110"/>
            </w:tcMar>
            <w:vAlign w:val="center"/>
          </w:tcPr>
          <w:p>
            <w:pPr>
              <w:spacing w:after="0"/>
            </w:pPr>
            <w:r>
              <w:rPr>
                <w:b w:val="false"/>
                <w:bCs w:val="false"/>
                <w:sz w:val="18"/>
                <w:szCs w:val="18"/>
              </w:rPr>
              <w:t xml:space="preserve">3</w:t>
            </w:r>
          </w:p>
        </w:tc>
        <w:tc>
          <w:tcPr>
            <w:tcW w:type="dxa" w:w="2600"/>
            <w:tcMar>
              <w:top w:type="dxa" w:w="90"/>
              <w:left w:type="dxa" w:w="110"/>
              <w:bottom w:type="dxa" w:w="90"/>
              <w:right w:type="dxa" w:w="110"/>
            </w:tcMar>
            <w:vAlign w:val="center"/>
          </w:tcPr>
          <w:p>
            <w:pPr>
              <w:spacing w:after="0"/>
            </w:pPr>
            <w:r>
              <w:rPr>
                <w:b/>
                <w:bCs/>
                <w:sz w:val="18"/>
                <w:szCs w:val="18"/>
              </w:rPr>
              <w:t xml:space="preserve">Jefe de Mantenimiento</w:t>
            </w:r>
          </w:p>
        </w:tc>
        <w:tc>
          <w:tcPr>
            <w:tcW w:type="dxa" w:w="2900"/>
            <w:tcMar>
              <w:top w:type="dxa" w:w="90"/>
              <w:left w:type="dxa" w:w="110"/>
              <w:bottom w:type="dxa" w:w="90"/>
              <w:right w:type="dxa" w:w="110"/>
            </w:tcMar>
            <w:vAlign w:val="center"/>
          </w:tcPr>
          <w:p>
            <w:pPr>
              <w:spacing w:after="0"/>
            </w:pPr>
            <w:r>
              <w:rPr>
                <w:b w:val="false"/>
                <w:bCs w:val="false"/>
                <w:sz w:val="18"/>
                <w:szCs w:val="18"/>
              </w:rPr>
              <w:t xml:space="preserve">jefe.mantenimiento@dynadrill.com</w:t>
            </w:r>
          </w:p>
        </w:tc>
        <w:tc>
          <w:tcPr>
            <w:tcW w:type="dxa" w:w="4100"/>
            <w:tcMar>
              <w:top w:type="dxa" w:w="90"/>
              <w:left w:type="dxa" w:w="110"/>
              <w:bottom w:type="dxa" w:w="90"/>
              <w:right w:type="dxa" w:w="110"/>
            </w:tcMar>
            <w:vAlign w:val="center"/>
          </w:tcPr>
          <w:p>
            <w:pPr>
              <w:spacing w:after="0"/>
            </w:pPr>
            <w:r>
              <w:rPr>
                <w:b w:val="false"/>
                <w:bCs w:val="false"/>
                <w:sz w:val="18"/>
                <w:szCs w:val="18"/>
              </w:rPr>
              <w:t xml:space="preserve">Revisa la sub-orden: aprueba (queda Cerrada) o pide corrección.</w:t>
            </w:r>
          </w:p>
        </w:tc>
        <w:tc>
          <w:tcPr>
            <w:tcW w:type="dxa" w:w="4100"/>
            <w:tcMar>
              <w:top w:type="dxa" w:w="90"/>
              <w:left w:type="dxa" w:w="110"/>
              <w:bottom w:type="dxa" w:w="90"/>
              <w:right w:type="dxa" w:w="110"/>
            </w:tcMar>
            <w:vAlign w:val="center"/>
          </w:tcPr>
          <w:p>
            <w:pPr>
              <w:spacing w:after="0"/>
            </w:pPr>
            <w:r>
              <w:rPr>
                <w:b w:val="false"/>
                <w:bCs w:val="false"/>
                <w:sz w:val="18"/>
                <w:szCs w:val="18"/>
              </w:rPr>
              <w:t xml:space="preserve">Si pide corrección, vuelve al Operador de Mantenimiento para ajustarla.</w:t>
            </w:r>
          </w:p>
        </w:tc>
      </w:tr>
      <w:tr>
        <w:trPr>
          <w:cantSplit/>
        </w:trPr>
        <w:tc>
          <w:tcPr>
            <w:tcW w:type="dxa" w:w="700"/>
            <w:shd w:fill="F2F2F2" w:val="clear"/>
            <w:tcMar>
              <w:top w:type="dxa" w:w="90"/>
              <w:left w:type="dxa" w:w="110"/>
              <w:bottom w:type="dxa" w:w="90"/>
              <w:right w:type="dxa" w:w="110"/>
            </w:tcMar>
            <w:vAlign w:val="center"/>
          </w:tcPr>
          <w:p>
            <w:pPr>
              <w:spacing w:after="0"/>
            </w:pPr>
            <w:r>
              <w:rPr>
                <w:b w:val="false"/>
                <w:bCs w:val="false"/>
                <w:sz w:val="18"/>
                <w:szCs w:val="18"/>
              </w:rPr>
              <w:t xml:space="preserve">4</w:t>
            </w:r>
          </w:p>
        </w:tc>
        <w:tc>
          <w:tcPr>
            <w:tcW w:type="dxa" w:w="2600"/>
            <w:shd w:fill="F2F2F2" w:val="clear"/>
            <w:tcMar>
              <w:top w:type="dxa" w:w="90"/>
              <w:left w:type="dxa" w:w="110"/>
              <w:bottom w:type="dxa" w:w="90"/>
              <w:right w:type="dxa" w:w="110"/>
            </w:tcMar>
            <w:vAlign w:val="center"/>
          </w:tcPr>
          <w:p>
            <w:pPr>
              <w:spacing w:after="0"/>
            </w:pPr>
            <w:r>
              <w:rPr>
                <w:b/>
                <w:bCs/>
                <w:sz w:val="18"/>
                <w:szCs w:val="18"/>
              </w:rPr>
              <w:t xml:space="preserve">Jefe de Mantenimiento</w:t>
            </w:r>
          </w:p>
        </w:tc>
        <w:tc>
          <w:tcPr>
            <w:tcW w:type="dxa" w:w="2900"/>
            <w:shd w:fill="F2F2F2" w:val="clear"/>
            <w:tcMar>
              <w:top w:type="dxa" w:w="90"/>
              <w:left w:type="dxa" w:w="110"/>
              <w:bottom w:type="dxa" w:w="90"/>
              <w:right w:type="dxa" w:w="110"/>
            </w:tcMar>
            <w:vAlign w:val="center"/>
          </w:tcPr>
          <w:p>
            <w:pPr>
              <w:spacing w:after="0"/>
            </w:pPr>
            <w:r>
              <w:rPr>
                <w:b w:val="false"/>
                <w:bCs w:val="false"/>
                <w:sz w:val="18"/>
                <w:szCs w:val="18"/>
              </w:rPr>
              <w:t xml:space="preserve">jefe.mantenimiento@dynadrill.com</w:t>
            </w:r>
          </w:p>
        </w:tc>
        <w:tc>
          <w:tcPr>
            <w:tcW w:type="dxa" w:w="4100"/>
            <w:shd w:fill="F2F2F2" w:val="clear"/>
            <w:tcMar>
              <w:top w:type="dxa" w:w="90"/>
              <w:left w:type="dxa" w:w="110"/>
              <w:bottom w:type="dxa" w:w="90"/>
              <w:right w:type="dxa" w:w="110"/>
            </w:tcMar>
            <w:vAlign w:val="center"/>
          </w:tcPr>
          <w:p>
            <w:pPr>
              <w:spacing w:after="0"/>
            </w:pPr>
            <w:r>
              <w:rPr>
                <w:b w:val="false"/>
                <w:bCs w:val="false"/>
                <w:sz w:val="18"/>
                <w:szCs w:val="18"/>
              </w:rPr>
              <w:t xml:space="preserve">Cierra la orden completa cuando todas sus sub-órdenes están cerradas.</w:t>
            </w:r>
          </w:p>
        </w:tc>
        <w:tc>
          <w:tcPr>
            <w:tcW w:type="dxa" w:w="4100"/>
            <w:shd w:fill="F2F2F2" w:val="clear"/>
            <w:tcMar>
              <w:top w:type="dxa" w:w="90"/>
              <w:left w:type="dxa" w:w="110"/>
              <w:bottom w:type="dxa" w:w="90"/>
              <w:right w:type="dxa" w:w="110"/>
            </w:tcMar>
            <w:vAlign w:val="center"/>
          </w:tcPr>
          <w:p>
            <w:pPr>
              <w:spacing w:after="0"/>
            </w:pPr>
            <w:r>
              <w:rPr>
                <w:b w:val="false"/>
                <w:bCs w:val="false"/>
                <w:sz w:val="18"/>
                <w:szCs w:val="18"/>
              </w:rPr>
              <w:t xml:space="preserve"/>
            </w:r>
          </w:p>
        </w:tc>
      </w:tr>
    </w:tbl>
    <w:p>
      <w:pPr>
        <w:pStyle w:val="Heading2"/>
        <w:spacing w:after="100" w:before="220"/>
      </w:pPr>
      <w:r>
        <w:t xml:space="preserve">6.2 Sub-orden Operativo derivada desde Pumping</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900"/>
        <w:gridCol w:w="4100"/>
        <w:gridCol w:w="4100"/>
      </w:tblGrid>
      <w:tr>
        <w:trPr>
          <w:cantSplit/>
          <w:tblHeader/>
        </w:trPr>
        <w:tc>
          <w:tcPr>
            <w:tcW w:type="dxa" w:w="700"/>
            <w:shd w:fill="1F3864" w:val="clear"/>
            <w:tcMar>
              <w:top w:type="dxa" w:w="90"/>
              <w:left w:type="dxa" w:w="110"/>
              <w:bottom w:type="dxa" w:w="90"/>
              <w:right w:type="dxa" w:w="110"/>
            </w:tcMar>
            <w:vAlign w:val="center"/>
          </w:tcPr>
          <w:p>
            <w:r>
              <w:rPr>
                <w:b/>
                <w:bCs/>
                <w:color w:val="FFFFFF"/>
                <w:sz w:val="18"/>
                <w:szCs w:val="18"/>
              </w:rPr>
              <w:t xml:space="preserve">#</w:t>
            </w:r>
          </w:p>
        </w:tc>
        <w:tc>
          <w:tcPr>
            <w:tcW w:type="dxa" w:w="2600"/>
            <w:shd w:fill="1F3864" w:val="clear"/>
            <w:tcMar>
              <w:top w:type="dxa" w:w="90"/>
              <w:left w:type="dxa" w:w="110"/>
              <w:bottom w:type="dxa" w:w="90"/>
              <w:right w:type="dxa" w:w="110"/>
            </w:tcMar>
            <w:vAlign w:val="center"/>
          </w:tcPr>
          <w:p>
            <w:r>
              <w:rPr>
                <w:b/>
                <w:bCs/>
                <w:color w:val="FFFFFF"/>
                <w:sz w:val="18"/>
                <w:szCs w:val="18"/>
              </w:rPr>
              <w:t xml:space="preserve">Rol responsable</w:t>
            </w:r>
          </w:p>
        </w:tc>
        <w:tc>
          <w:tcPr>
            <w:tcW w:type="dxa" w:w="2900"/>
            <w:shd w:fill="1F3864" w:val="clear"/>
            <w:tcMar>
              <w:top w:type="dxa" w:w="90"/>
              <w:left w:type="dxa" w:w="110"/>
              <w:bottom w:type="dxa" w:w="90"/>
              <w:right w:type="dxa" w:w="110"/>
            </w:tcMar>
            <w:vAlign w:val="center"/>
          </w:tcPr>
          <w:p>
            <w:r>
              <w:rPr>
                <w:b/>
                <w:bCs/>
                <w:color w:val="FFFFFF"/>
                <w:sz w:val="18"/>
                <w:szCs w:val="18"/>
              </w:rPr>
              <w:t xml:space="preserve">Usuario de referencia</w:t>
            </w:r>
          </w:p>
        </w:tc>
        <w:tc>
          <w:tcPr>
            <w:tcW w:type="dxa" w:w="4100"/>
            <w:shd w:fill="1F3864" w:val="clear"/>
            <w:tcMar>
              <w:top w:type="dxa" w:w="90"/>
              <w:left w:type="dxa" w:w="110"/>
              <w:bottom w:type="dxa" w:w="90"/>
              <w:right w:type="dxa" w:w="110"/>
            </w:tcMar>
            <w:vAlign w:val="center"/>
          </w:tcPr>
          <w:p>
            <w:r>
              <w:rPr>
                <w:b/>
                <w:bCs/>
                <w:color w:val="FFFFFF"/>
                <w:sz w:val="18"/>
                <w:szCs w:val="18"/>
              </w:rPr>
              <w:t xml:space="preserve">Qué hace</w:t>
            </w:r>
          </w:p>
        </w:tc>
        <w:tc>
          <w:tcPr>
            <w:tcW w:type="dxa" w:w="4100"/>
            <w:shd w:fill="1F3864" w:val="clear"/>
            <w:tcMar>
              <w:top w:type="dxa" w:w="90"/>
              <w:left w:type="dxa" w:w="110"/>
              <w:bottom w:type="dxa" w:w="90"/>
              <w:right w:type="dxa" w:w="110"/>
            </w:tcMar>
            <w:vAlign w:val="center"/>
          </w:tcPr>
          <w:p>
            <w:r>
              <w:rPr>
                <w:b/>
                <w:bCs/>
                <w:color w:val="FFFFFF"/>
                <w:sz w:val="18"/>
                <w:szCs w:val="18"/>
              </w:rPr>
              <w:t xml:space="preserve">Condición / si no puedes avanzar</w:t>
            </w:r>
          </w:p>
        </w:tc>
      </w:tr>
      <w:tr>
        <w:trPr>
          <w:cantSplit/>
        </w:trPr>
        <w:tc>
          <w:tcPr>
            <w:tcW w:type="dxa" w:w="700"/>
            <w:tcMar>
              <w:top w:type="dxa" w:w="90"/>
              <w:left w:type="dxa" w:w="110"/>
              <w:bottom w:type="dxa" w:w="90"/>
              <w:right w:type="dxa" w:w="110"/>
            </w:tcMar>
            <w:vAlign w:val="center"/>
          </w:tcPr>
          <w:p>
            <w:pPr>
              <w:spacing w:after="0"/>
            </w:pPr>
            <w:r>
              <w:rPr>
                <w:b w:val="false"/>
                <w:bCs w:val="false"/>
                <w:sz w:val="18"/>
                <w:szCs w:val="18"/>
              </w:rPr>
              <w:t xml:space="preserve">1</w:t>
            </w:r>
          </w:p>
        </w:tc>
        <w:tc>
          <w:tcPr>
            <w:tcW w:type="dxa" w:w="2600"/>
            <w:tcMar>
              <w:top w:type="dxa" w:w="90"/>
              <w:left w:type="dxa" w:w="110"/>
              <w:bottom w:type="dxa" w:w="90"/>
              <w:right w:type="dxa" w:w="110"/>
            </w:tcMar>
            <w:vAlign w:val="center"/>
          </w:tcPr>
          <w:p>
            <w:pPr>
              <w:spacing w:after="0"/>
            </w:pPr>
            <w:r>
              <w:rPr>
                <w:b/>
                <w:bCs/>
                <w:sz w:val="18"/>
                <w:szCs w:val="18"/>
              </w:rPr>
              <w:t xml:space="preserve">Jefe de Mantenimiento</w:t>
            </w:r>
          </w:p>
        </w:tc>
        <w:tc>
          <w:tcPr>
            <w:tcW w:type="dxa" w:w="2900"/>
            <w:tcMar>
              <w:top w:type="dxa" w:w="90"/>
              <w:left w:type="dxa" w:w="110"/>
              <w:bottom w:type="dxa" w:w="90"/>
              <w:right w:type="dxa" w:w="110"/>
            </w:tcMar>
            <w:vAlign w:val="center"/>
          </w:tcPr>
          <w:p>
            <w:pPr>
              <w:spacing w:after="0"/>
            </w:pPr>
            <w:r>
              <w:rPr>
                <w:b w:val="false"/>
                <w:bCs w:val="false"/>
                <w:sz w:val="18"/>
                <w:szCs w:val="18"/>
              </w:rPr>
              <w:t xml:space="preserve">jefe.mantenimiento@dynadrill.com</w:t>
            </w:r>
          </w:p>
        </w:tc>
        <w:tc>
          <w:tcPr>
            <w:tcW w:type="dxa" w:w="4100"/>
            <w:tcMar>
              <w:top w:type="dxa" w:w="90"/>
              <w:left w:type="dxa" w:w="110"/>
              <w:bottom w:type="dxa" w:w="90"/>
              <w:right w:type="dxa" w:w="110"/>
            </w:tcMar>
            <w:vAlign w:val="center"/>
          </w:tcPr>
          <w:p>
            <w:pPr>
              <w:spacing w:after="0"/>
            </w:pPr>
            <w:r>
              <w:rPr>
                <w:b w:val="false"/>
                <w:bCs w:val="false"/>
                <w:sz w:val="18"/>
                <w:szCs w:val="18"/>
              </w:rPr>
              <w:t xml:space="preserve">Deriva la sub-orden de tipo Operativo hacia Operaciones.</w:t>
            </w:r>
          </w:p>
        </w:tc>
        <w:tc>
          <w:tcPr>
            <w:tcW w:type="dxa" w:w="4100"/>
            <w:tcMar>
              <w:top w:type="dxa" w:w="90"/>
              <w:left w:type="dxa" w:w="110"/>
              <w:bottom w:type="dxa" w:w="90"/>
              <w:right w:type="dxa" w:w="110"/>
            </w:tcMar>
            <w:vAlign w:val="center"/>
          </w:tcPr>
          <w:p>
            <w:pPr>
              <w:spacing w:after="0"/>
            </w:pPr>
            <w:r>
              <w:rPr>
                <w:b w:val="false"/>
                <w:bCs w:val="false"/>
                <w:sz w:val="18"/>
                <w:szCs w:val="18"/>
              </w:rPr>
              <w:t xml:space="preserve">A partir de acá, esta sub-orden ya no se administra desde Mantenimiento.</w:t>
            </w:r>
          </w:p>
        </w:tc>
      </w:tr>
      <w:tr>
        <w:trPr>
          <w:cantSplit/>
        </w:trPr>
        <w:tc>
          <w:tcPr>
            <w:tcW w:type="dxa" w:w="700"/>
            <w:shd w:fill="F2F2F2" w:val="clear"/>
            <w:tcMar>
              <w:top w:type="dxa" w:w="90"/>
              <w:left w:type="dxa" w:w="110"/>
              <w:bottom w:type="dxa" w:w="90"/>
              <w:right w:type="dxa" w:w="110"/>
            </w:tcMar>
            <w:vAlign w:val="center"/>
          </w:tcPr>
          <w:p>
            <w:pPr>
              <w:spacing w:after="0"/>
            </w:pPr>
            <w:r>
              <w:rPr>
                <w:b w:val="false"/>
                <w:bCs w:val="false"/>
                <w:sz w:val="18"/>
                <w:szCs w:val="18"/>
              </w:rPr>
              <w:t xml:space="preserve">2</w:t>
            </w:r>
          </w:p>
        </w:tc>
        <w:tc>
          <w:tcPr>
            <w:tcW w:type="dxa" w:w="2600"/>
            <w:shd w:fill="F2F2F2" w:val="clear"/>
            <w:tcMar>
              <w:top w:type="dxa" w:w="90"/>
              <w:left w:type="dxa" w:w="110"/>
              <w:bottom w:type="dxa" w:w="90"/>
              <w:right w:type="dxa" w:w="110"/>
            </w:tcMar>
            <w:vAlign w:val="center"/>
          </w:tcPr>
          <w:p>
            <w:pPr>
              <w:spacing w:after="0"/>
            </w:pPr>
            <w:r>
              <w:rPr>
                <w:b/>
                <w:bCs/>
                <w:sz w:val="18"/>
                <w:szCs w:val="18"/>
              </w:rPr>
              <w:t xml:space="preserve">Operador</w:t>
            </w:r>
          </w:p>
        </w:tc>
        <w:tc>
          <w:tcPr>
            <w:tcW w:type="dxa" w:w="2900"/>
            <w:shd w:fill="F2F2F2" w:val="clear"/>
            <w:tcMar>
              <w:top w:type="dxa" w:w="90"/>
              <w:left w:type="dxa" w:w="110"/>
              <w:bottom w:type="dxa" w:w="90"/>
              <w:right w:type="dxa" w:w="110"/>
            </w:tcMar>
            <w:vAlign w:val="center"/>
          </w:tcPr>
          <w:p>
            <w:pPr>
              <w:spacing w:after="0"/>
            </w:pPr>
            <w:r>
              <w:rPr>
                <w:b w:val="false"/>
                <w:bCs w:val="false"/>
                <w:sz w:val="18"/>
                <w:szCs w:val="18"/>
              </w:rPr>
              <w:t xml:space="preserve">operador@dynadrill.com</w:t>
            </w:r>
          </w:p>
        </w:tc>
        <w:tc>
          <w:tcPr>
            <w:tcW w:type="dxa" w:w="4100"/>
            <w:shd w:fill="F2F2F2" w:val="clear"/>
            <w:tcMar>
              <w:top w:type="dxa" w:w="90"/>
              <w:left w:type="dxa" w:w="110"/>
              <w:bottom w:type="dxa" w:w="90"/>
              <w:right w:type="dxa" w:w="110"/>
            </w:tcMar>
            <w:vAlign w:val="center"/>
          </w:tcPr>
          <w:p>
            <w:pPr>
              <w:spacing w:after="0"/>
            </w:pPr>
            <w:r>
              <w:rPr>
                <w:b w:val="false"/>
                <w:bCs w:val="false"/>
                <w:sz w:val="18"/>
                <w:szCs w:val="18"/>
              </w:rPr>
              <w:t xml:space="preserve">Ejecuta la tarea derivada desde su bandeja de Mantenimiento operativo.</w:t>
            </w:r>
          </w:p>
        </w:tc>
        <w:tc>
          <w:tcPr>
            <w:tcW w:type="dxa" w:w="4100"/>
            <w:shd w:fill="F2F2F2" w:val="clear"/>
            <w:tcMar>
              <w:top w:type="dxa" w:w="90"/>
              <w:left w:type="dxa" w:w="110"/>
              <w:bottom w:type="dxa" w:w="90"/>
              <w:right w:type="dxa" w:w="110"/>
            </w:tcMar>
            <w:vAlign w:val="center"/>
          </w:tcPr>
          <w:p>
            <w:pPr>
              <w:spacing w:after="0"/>
            </w:pPr>
            <w:r>
              <w:rPr>
                <w:b w:val="false"/>
                <w:bCs w:val="false"/>
                <w:sz w:val="18"/>
                <w:szCs w:val="18"/>
              </w:rPr>
              <w:t xml:space="preserve"/>
            </w:r>
          </w:p>
        </w:tc>
      </w:tr>
      <w:tr>
        <w:trPr>
          <w:cantSplit/>
        </w:trPr>
        <w:tc>
          <w:tcPr>
            <w:tcW w:type="dxa" w:w="700"/>
            <w:tcMar>
              <w:top w:type="dxa" w:w="90"/>
              <w:left w:type="dxa" w:w="110"/>
              <w:bottom w:type="dxa" w:w="90"/>
              <w:right w:type="dxa" w:w="110"/>
            </w:tcMar>
            <w:vAlign w:val="center"/>
          </w:tcPr>
          <w:p>
            <w:pPr>
              <w:spacing w:after="0"/>
            </w:pPr>
            <w:r>
              <w:rPr>
                <w:b w:val="false"/>
                <w:bCs w:val="false"/>
                <w:sz w:val="18"/>
                <w:szCs w:val="18"/>
              </w:rPr>
              <w:t xml:space="preserve">3</w:t>
            </w:r>
          </w:p>
        </w:tc>
        <w:tc>
          <w:tcPr>
            <w:tcW w:type="dxa" w:w="2600"/>
            <w:tcMar>
              <w:top w:type="dxa" w:w="90"/>
              <w:left w:type="dxa" w:w="110"/>
              <w:bottom w:type="dxa" w:w="90"/>
              <w:right w:type="dxa" w:w="110"/>
            </w:tcMar>
            <w:vAlign w:val="center"/>
          </w:tcPr>
          <w:p>
            <w:pPr>
              <w:spacing w:after="0"/>
            </w:pPr>
            <w:r>
              <w:rPr>
                <w:b/>
                <w:bCs/>
                <w:sz w:val="18"/>
                <w:szCs w:val="18"/>
              </w:rPr>
              <w:t xml:space="preserve">Supervisor Pumping</w:t>
            </w:r>
          </w:p>
        </w:tc>
        <w:tc>
          <w:tcPr>
            <w:tcW w:type="dxa" w:w="2900"/>
            <w:tcMar>
              <w:top w:type="dxa" w:w="90"/>
              <w:left w:type="dxa" w:w="110"/>
              <w:bottom w:type="dxa" w:w="90"/>
              <w:right w:type="dxa" w:w="110"/>
            </w:tcMar>
            <w:vAlign w:val="center"/>
          </w:tcPr>
          <w:p>
            <w:pPr>
              <w:spacing w:after="0"/>
            </w:pPr>
            <w:r>
              <w:rPr>
                <w:b w:val="false"/>
                <w:bCs w:val="false"/>
                <w:sz w:val="18"/>
                <w:szCs w:val="18"/>
              </w:rPr>
              <w:t xml:space="preserve">supervisor.pumping@dynadrill.com</w:t>
            </w:r>
          </w:p>
        </w:tc>
        <w:tc>
          <w:tcPr>
            <w:tcW w:type="dxa" w:w="4100"/>
            <w:tcMar>
              <w:top w:type="dxa" w:w="90"/>
              <w:left w:type="dxa" w:w="110"/>
              <w:bottom w:type="dxa" w:w="90"/>
              <w:right w:type="dxa" w:w="110"/>
            </w:tcMar>
            <w:vAlign w:val="center"/>
          </w:tcPr>
          <w:p>
            <w:pPr>
              <w:spacing w:after="0"/>
            </w:pPr>
            <w:r>
              <w:rPr>
                <w:b w:val="false"/>
                <w:bCs w:val="false"/>
                <w:sz w:val="18"/>
                <w:szCs w:val="18"/>
              </w:rPr>
              <w:t xml:space="preserve">Revisa (aprueba o pide corrección) la sub-orden Operativo.</w:t>
            </w:r>
          </w:p>
        </w:tc>
        <w:tc>
          <w:tcPr>
            <w:tcW w:type="dxa" w:w="4100"/>
            <w:tcMar>
              <w:top w:type="dxa" w:w="90"/>
              <w:left w:type="dxa" w:w="110"/>
              <w:bottom w:type="dxa" w:w="90"/>
              <w:right w:type="dxa" w:w="110"/>
            </w:tcMar>
            <w:vAlign w:val="center"/>
          </w:tcPr>
          <w:p>
            <w:pPr>
              <w:spacing w:after="0"/>
            </w:pPr>
            <w:r>
              <w:rPr>
                <w:b w:val="false"/>
                <w:bCs w:val="false"/>
                <w:sz w:val="18"/>
                <w:szCs w:val="18"/>
              </w:rPr>
              <w:t xml:space="preserve">Esta revisión es la que también permite continuar el paso "Mantenimiento" del ticket de Pumping (sección 5, paso 8).</w:t>
            </w:r>
          </w:p>
        </w:tc>
      </w:tr>
    </w:tbl>
    <w:p>
      <w:pPr>
        <w:pStyle w:val="Heading1"/>
        <w:spacing w:after="140" w:before="320"/>
      </w:pPr>
      <w:r>
        <w:t xml:space="preserve">7. Flujo paso a paso · Facturación / Pedidos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900"/>
        <w:gridCol w:w="4100"/>
        <w:gridCol w:w="4100"/>
      </w:tblGrid>
      <w:tr>
        <w:trPr>
          <w:cantSplit/>
          <w:tblHeader/>
        </w:trPr>
        <w:tc>
          <w:tcPr>
            <w:tcW w:type="dxa" w:w="700"/>
            <w:shd w:fill="1F3864" w:val="clear"/>
            <w:tcMar>
              <w:top w:type="dxa" w:w="90"/>
              <w:left w:type="dxa" w:w="110"/>
              <w:bottom w:type="dxa" w:w="90"/>
              <w:right w:type="dxa" w:w="110"/>
            </w:tcMar>
            <w:vAlign w:val="center"/>
          </w:tcPr>
          <w:p>
            <w:r>
              <w:rPr>
                <w:b/>
                <w:bCs/>
                <w:color w:val="FFFFFF"/>
                <w:sz w:val="18"/>
                <w:szCs w:val="18"/>
              </w:rPr>
              <w:t xml:space="preserve">#</w:t>
            </w:r>
          </w:p>
        </w:tc>
        <w:tc>
          <w:tcPr>
            <w:tcW w:type="dxa" w:w="2600"/>
            <w:shd w:fill="1F3864" w:val="clear"/>
            <w:tcMar>
              <w:top w:type="dxa" w:w="90"/>
              <w:left w:type="dxa" w:w="110"/>
              <w:bottom w:type="dxa" w:w="90"/>
              <w:right w:type="dxa" w:w="110"/>
            </w:tcMar>
            <w:vAlign w:val="center"/>
          </w:tcPr>
          <w:p>
            <w:r>
              <w:rPr>
                <w:b/>
                <w:bCs/>
                <w:color w:val="FFFFFF"/>
                <w:sz w:val="18"/>
                <w:szCs w:val="18"/>
              </w:rPr>
              <w:t xml:space="preserve">Rol responsable</w:t>
            </w:r>
          </w:p>
        </w:tc>
        <w:tc>
          <w:tcPr>
            <w:tcW w:type="dxa" w:w="2900"/>
            <w:shd w:fill="1F3864" w:val="clear"/>
            <w:tcMar>
              <w:top w:type="dxa" w:w="90"/>
              <w:left w:type="dxa" w:w="110"/>
              <w:bottom w:type="dxa" w:w="90"/>
              <w:right w:type="dxa" w:w="110"/>
            </w:tcMar>
            <w:vAlign w:val="center"/>
          </w:tcPr>
          <w:p>
            <w:r>
              <w:rPr>
                <w:b/>
                <w:bCs/>
                <w:color w:val="FFFFFF"/>
                <w:sz w:val="18"/>
                <w:szCs w:val="18"/>
              </w:rPr>
              <w:t xml:space="preserve">Usuario de referencia</w:t>
            </w:r>
          </w:p>
        </w:tc>
        <w:tc>
          <w:tcPr>
            <w:tcW w:type="dxa" w:w="4100"/>
            <w:shd w:fill="1F3864" w:val="clear"/>
            <w:tcMar>
              <w:top w:type="dxa" w:w="90"/>
              <w:left w:type="dxa" w:w="110"/>
              <w:bottom w:type="dxa" w:w="90"/>
              <w:right w:type="dxa" w:w="110"/>
            </w:tcMar>
            <w:vAlign w:val="center"/>
          </w:tcPr>
          <w:p>
            <w:r>
              <w:rPr>
                <w:b/>
                <w:bCs/>
                <w:color w:val="FFFFFF"/>
                <w:sz w:val="18"/>
                <w:szCs w:val="18"/>
              </w:rPr>
              <w:t xml:space="preserve">Qué hace</w:t>
            </w:r>
          </w:p>
        </w:tc>
        <w:tc>
          <w:tcPr>
            <w:tcW w:type="dxa" w:w="4100"/>
            <w:shd w:fill="1F3864" w:val="clear"/>
            <w:tcMar>
              <w:top w:type="dxa" w:w="90"/>
              <w:left w:type="dxa" w:w="110"/>
              <w:bottom w:type="dxa" w:w="90"/>
              <w:right w:type="dxa" w:w="110"/>
            </w:tcMar>
            <w:vAlign w:val="center"/>
          </w:tcPr>
          <w:p>
            <w:r>
              <w:rPr>
                <w:b/>
                <w:bCs/>
                <w:color w:val="FFFFFF"/>
                <w:sz w:val="18"/>
                <w:szCs w:val="18"/>
              </w:rPr>
              <w:t xml:space="preserve">Condición / si no puedes avanzar</w:t>
            </w:r>
          </w:p>
        </w:tc>
      </w:tr>
      <w:tr>
        <w:trPr>
          <w:cantSplit/>
        </w:trPr>
        <w:tc>
          <w:tcPr>
            <w:tcW w:type="dxa" w:w="700"/>
            <w:tcMar>
              <w:top w:type="dxa" w:w="90"/>
              <w:left w:type="dxa" w:w="110"/>
              <w:bottom w:type="dxa" w:w="90"/>
              <w:right w:type="dxa" w:w="110"/>
            </w:tcMar>
            <w:vAlign w:val="center"/>
          </w:tcPr>
          <w:p>
            <w:pPr>
              <w:spacing w:after="0"/>
            </w:pPr>
            <w:r>
              <w:rPr>
                <w:b w:val="false"/>
                <w:bCs w:val="false"/>
                <w:sz w:val="18"/>
                <w:szCs w:val="18"/>
              </w:rPr>
              <w:t xml:space="preserve">1</w:t>
            </w:r>
          </w:p>
        </w:tc>
        <w:tc>
          <w:tcPr>
            <w:tcW w:type="dxa" w:w="2600"/>
            <w:tcMar>
              <w:top w:type="dxa" w:w="90"/>
              <w:left w:type="dxa" w:w="110"/>
              <w:bottom w:type="dxa" w:w="90"/>
              <w:right w:type="dxa" w:w="110"/>
            </w:tcMar>
            <w:vAlign w:val="center"/>
          </w:tcPr>
          <w:p>
            <w:pPr>
              <w:spacing w:after="0"/>
            </w:pPr>
            <w:r>
              <w:rPr>
                <w:b/>
                <w:bCs/>
                <w:sz w:val="18"/>
                <w:szCs w:val="18"/>
              </w:rPr>
              <w:t xml:space="preserve">Ingeniería de Ventas</w:t>
            </w:r>
          </w:p>
        </w:tc>
        <w:tc>
          <w:tcPr>
            <w:tcW w:type="dxa" w:w="2900"/>
            <w:tcMar>
              <w:top w:type="dxa" w:w="90"/>
              <w:left w:type="dxa" w:w="110"/>
              <w:bottom w:type="dxa" w:w="90"/>
              <w:right w:type="dxa" w:w="110"/>
            </w:tcMar>
            <w:vAlign w:val="center"/>
          </w:tcPr>
          <w:p>
            <w:pPr>
              <w:spacing w:after="0"/>
            </w:pPr>
            <w:r>
              <w:rPr>
                <w:b w:val="false"/>
                <w:bCs w:val="false"/>
                <w:sz w:val="18"/>
                <w:szCs w:val="18"/>
              </w:rPr>
              <w:t xml:space="preserve">ventas@dynadrill.com</w:t>
            </w:r>
          </w:p>
        </w:tc>
        <w:tc>
          <w:tcPr>
            <w:tcW w:type="dxa" w:w="4100"/>
            <w:tcMar>
              <w:top w:type="dxa" w:w="90"/>
              <w:left w:type="dxa" w:w="110"/>
              <w:bottom w:type="dxa" w:w="90"/>
              <w:right w:type="dxa" w:w="110"/>
            </w:tcMar>
            <w:vAlign w:val="center"/>
          </w:tcPr>
          <w:p>
            <w:pPr>
              <w:spacing w:after="0"/>
            </w:pPr>
            <w:r>
              <w:rPr>
                <w:b w:val="false"/>
                <w:bCs w:val="false"/>
                <w:sz w:val="18"/>
                <w:szCs w:val="18"/>
              </w:rPr>
              <w:t xml:space="preserve">Crea el Pedido (queda en estado "Abierto"). Si la línea de servicio es FCR, se crea también el ticket FCR vinculado; si no, se crea el ticket de Pumping vinculado.</w:t>
            </w:r>
          </w:p>
        </w:tc>
        <w:tc>
          <w:tcPr>
            <w:tcW w:type="dxa" w:w="4100"/>
            <w:tcMar>
              <w:top w:type="dxa" w:w="90"/>
              <w:left w:type="dxa" w:w="110"/>
              <w:bottom w:type="dxa" w:w="90"/>
              <w:right w:type="dxa" w:w="110"/>
            </w:tcMar>
            <w:vAlign w:val="center"/>
          </w:tcPr>
          <w:p>
            <w:pPr>
              <w:spacing w:after="0"/>
            </w:pPr>
            <w:r>
              <w:rPr>
                <w:b w:val="false"/>
                <w:bCs w:val="false"/>
                <w:sz w:val="18"/>
                <w:szCs w:val="18"/>
              </w:rPr>
              <w:t xml:space="preserve">El sistema exige un Técnico HSE responsable activo asignado al Pedido. Sin eso, no se puede crear.</w:t>
            </w:r>
          </w:p>
        </w:tc>
      </w:tr>
      <w:tr>
        <w:trPr>
          <w:cantSplit/>
        </w:trPr>
        <w:tc>
          <w:tcPr>
            <w:tcW w:type="dxa" w:w="700"/>
            <w:shd w:fill="F2F2F2" w:val="clear"/>
            <w:tcMar>
              <w:top w:type="dxa" w:w="90"/>
              <w:left w:type="dxa" w:w="110"/>
              <w:bottom w:type="dxa" w:w="90"/>
              <w:right w:type="dxa" w:w="110"/>
            </w:tcMar>
            <w:vAlign w:val="center"/>
          </w:tcPr>
          <w:p>
            <w:pPr>
              <w:spacing w:after="0"/>
            </w:pPr>
            <w:r>
              <w:rPr>
                <w:b w:val="false"/>
                <w:bCs w:val="false"/>
                <w:sz w:val="18"/>
                <w:szCs w:val="18"/>
              </w:rPr>
              <w:t xml:space="preserve">2</w:t>
            </w:r>
          </w:p>
        </w:tc>
        <w:tc>
          <w:tcPr>
            <w:tcW w:type="dxa" w:w="2600"/>
            <w:shd w:fill="F2F2F2" w:val="clear"/>
            <w:tcMar>
              <w:top w:type="dxa" w:w="90"/>
              <w:left w:type="dxa" w:w="110"/>
              <w:bottom w:type="dxa" w:w="90"/>
              <w:right w:type="dxa" w:w="110"/>
            </w:tcMar>
            <w:vAlign w:val="center"/>
          </w:tcPr>
          <w:p>
            <w:pPr>
              <w:spacing w:after="0"/>
            </w:pPr>
            <w:r>
              <w:rPr>
                <w:b/>
                <w:bCs/>
                <w:sz w:val="18"/>
                <w:szCs w:val="18"/>
              </w:rPr>
              <w:t xml:space="preserve">Facturación</w:t>
            </w:r>
          </w:p>
        </w:tc>
        <w:tc>
          <w:tcPr>
            <w:tcW w:type="dxa" w:w="2900"/>
            <w:shd w:fill="F2F2F2" w:val="clear"/>
            <w:tcMar>
              <w:top w:type="dxa" w:w="90"/>
              <w:left w:type="dxa" w:w="110"/>
              <w:bottom w:type="dxa" w:w="90"/>
              <w:right w:type="dxa" w:w="110"/>
            </w:tcMar>
            <w:vAlign w:val="center"/>
          </w:tcPr>
          <w:p>
            <w:pPr>
              <w:spacing w:after="0"/>
            </w:pPr>
            <w:r>
              <w:rPr>
                <w:b w:val="false"/>
                <w:bCs w:val="false"/>
                <w:sz w:val="18"/>
                <w:szCs w:val="18"/>
              </w:rPr>
              <w:t xml:space="preserve">facturacion@dynadrill.com</w:t>
            </w:r>
          </w:p>
        </w:tc>
        <w:tc>
          <w:tcPr>
            <w:tcW w:type="dxa" w:w="4100"/>
            <w:shd w:fill="F2F2F2" w:val="clear"/>
            <w:tcMar>
              <w:top w:type="dxa" w:w="90"/>
              <w:left w:type="dxa" w:w="110"/>
              <w:bottom w:type="dxa" w:w="90"/>
              <w:right w:type="dxa" w:w="110"/>
            </w:tcMar>
            <w:vAlign w:val="center"/>
          </w:tcPr>
          <w:p>
            <w:pPr>
              <w:spacing w:after="0"/>
            </w:pPr>
            <w:r>
              <w:rPr>
                <w:b w:val="false"/>
                <w:bCs w:val="false"/>
                <w:sz w:val="18"/>
                <w:szCs w:val="18"/>
              </w:rPr>
              <w:t xml:space="preserve">Genera la guía de remisión del Pedido.</w:t>
            </w:r>
          </w:p>
        </w:tc>
        <w:tc>
          <w:tcPr>
            <w:tcW w:type="dxa" w:w="4100"/>
            <w:shd w:fill="F2F2F2" w:val="clear"/>
            <w:tcMar>
              <w:top w:type="dxa" w:w="90"/>
              <w:left w:type="dxa" w:w="110"/>
              <w:bottom w:type="dxa" w:w="90"/>
              <w:right w:type="dxa" w:w="110"/>
            </w:tcMar>
            <w:vAlign w:val="center"/>
          </w:tcPr>
          <w:p>
            <w:pPr>
              <w:spacing w:after="0"/>
            </w:pPr>
            <w:r>
              <w:rPr>
                <w:b w:val="false"/>
                <w:bCs w:val="false"/>
                <w:sz w:val="18"/>
                <w:szCs w:val="18"/>
              </w:rPr>
              <w:t xml:space="preserve">Es requisito previo a generar la prefactura.</w:t>
            </w:r>
          </w:p>
        </w:tc>
      </w:tr>
      <w:tr>
        <w:trPr>
          <w:cantSplit/>
        </w:trPr>
        <w:tc>
          <w:tcPr>
            <w:tcW w:type="dxa" w:w="700"/>
            <w:tcMar>
              <w:top w:type="dxa" w:w="90"/>
              <w:left w:type="dxa" w:w="110"/>
              <w:bottom w:type="dxa" w:w="90"/>
              <w:right w:type="dxa" w:w="110"/>
            </w:tcMar>
            <w:vAlign w:val="center"/>
          </w:tcPr>
          <w:p>
            <w:pPr>
              <w:spacing w:after="0"/>
            </w:pPr>
            <w:r>
              <w:rPr>
                <w:b w:val="false"/>
                <w:bCs w:val="false"/>
                <w:sz w:val="18"/>
                <w:szCs w:val="18"/>
              </w:rPr>
              <w:t xml:space="preserve">3</w:t>
            </w:r>
          </w:p>
        </w:tc>
        <w:tc>
          <w:tcPr>
            <w:tcW w:type="dxa" w:w="2600"/>
            <w:tcMar>
              <w:top w:type="dxa" w:w="90"/>
              <w:left w:type="dxa" w:w="110"/>
              <w:bottom w:type="dxa" w:w="90"/>
              <w:right w:type="dxa" w:w="110"/>
            </w:tcMar>
            <w:vAlign w:val="center"/>
          </w:tcPr>
          <w:p>
            <w:pPr>
              <w:spacing w:after="0"/>
            </w:pPr>
            <w:r>
              <w:rPr>
                <w:b/>
                <w:bCs/>
                <w:sz w:val="18"/>
                <w:szCs w:val="18"/>
              </w:rPr>
              <w:t xml:space="preserve">Facturación</w:t>
            </w:r>
          </w:p>
        </w:tc>
        <w:tc>
          <w:tcPr>
            <w:tcW w:type="dxa" w:w="2900"/>
            <w:tcMar>
              <w:top w:type="dxa" w:w="90"/>
              <w:left w:type="dxa" w:w="110"/>
              <w:bottom w:type="dxa" w:w="90"/>
              <w:right w:type="dxa" w:w="110"/>
            </w:tcMar>
            <w:vAlign w:val="center"/>
          </w:tcPr>
          <w:p>
            <w:pPr>
              <w:spacing w:after="0"/>
            </w:pPr>
            <w:r>
              <w:rPr>
                <w:b w:val="false"/>
                <w:bCs w:val="false"/>
                <w:sz w:val="18"/>
                <w:szCs w:val="18"/>
              </w:rPr>
              <w:t xml:space="preserve">facturacion@dynadrill.com</w:t>
            </w:r>
          </w:p>
        </w:tc>
        <w:tc>
          <w:tcPr>
            <w:tcW w:type="dxa" w:w="4100"/>
            <w:tcMar>
              <w:top w:type="dxa" w:w="90"/>
              <w:left w:type="dxa" w:w="110"/>
              <w:bottom w:type="dxa" w:w="90"/>
              <w:right w:type="dxa" w:w="110"/>
            </w:tcMar>
            <w:vAlign w:val="center"/>
          </w:tcPr>
          <w:p>
            <w:pPr>
              <w:spacing w:after="0"/>
            </w:pPr>
            <w:r>
              <w:rPr>
                <w:b w:val="false"/>
                <w:bCs w:val="false"/>
                <w:sz w:val="18"/>
                <w:szCs w:val="18"/>
              </w:rPr>
              <w:t xml:space="preserve">Revisa el avance documental del Pedido.</w:t>
            </w:r>
          </w:p>
        </w:tc>
        <w:tc>
          <w:tcPr>
            <w:tcW w:type="dxa" w:w="4100"/>
            <w:tcMar>
              <w:top w:type="dxa" w:w="90"/>
              <w:left w:type="dxa" w:w="110"/>
              <w:bottom w:type="dxa" w:w="90"/>
              <w:right w:type="dxa" w:w="110"/>
            </w:tcMar>
            <w:vAlign w:val="center"/>
          </w:tcPr>
          <w:p>
            <w:pPr>
              <w:spacing w:after="0"/>
            </w:pPr>
            <w:r>
              <w:rPr>
                <w:b w:val="false"/>
                <w:bCs w:val="false"/>
                <w:sz w:val="18"/>
                <w:szCs w:val="18"/>
              </w:rPr>
              <w:t xml:space="preserve">El botón "Generar prefactura" solo funciona cuando el avance documental está completo.</w:t>
            </w:r>
          </w:p>
        </w:tc>
      </w:tr>
      <w:tr>
        <w:trPr>
          <w:cantSplit/>
        </w:trPr>
        <w:tc>
          <w:tcPr>
            <w:tcW w:type="dxa" w:w="700"/>
            <w:shd w:fill="F2F2F2" w:val="clear"/>
            <w:tcMar>
              <w:top w:type="dxa" w:w="90"/>
              <w:left w:type="dxa" w:w="110"/>
              <w:bottom w:type="dxa" w:w="90"/>
              <w:right w:type="dxa" w:w="110"/>
            </w:tcMar>
            <w:vAlign w:val="center"/>
          </w:tcPr>
          <w:p>
            <w:pPr>
              <w:spacing w:after="0"/>
            </w:pPr>
            <w:r>
              <w:rPr>
                <w:b w:val="false"/>
                <w:bCs w:val="false"/>
                <w:sz w:val="18"/>
                <w:szCs w:val="18"/>
              </w:rPr>
              <w:t xml:space="preserve">4</w:t>
            </w:r>
          </w:p>
        </w:tc>
        <w:tc>
          <w:tcPr>
            <w:tcW w:type="dxa" w:w="2600"/>
            <w:shd w:fill="F2F2F2" w:val="clear"/>
            <w:tcMar>
              <w:top w:type="dxa" w:w="90"/>
              <w:left w:type="dxa" w:w="110"/>
              <w:bottom w:type="dxa" w:w="90"/>
              <w:right w:type="dxa" w:w="110"/>
            </w:tcMar>
            <w:vAlign w:val="center"/>
          </w:tcPr>
          <w:p>
            <w:pPr>
              <w:spacing w:after="0"/>
            </w:pPr>
            <w:r>
              <w:rPr>
                <w:b/>
                <w:bCs/>
                <w:sz w:val="18"/>
                <w:szCs w:val="18"/>
              </w:rPr>
              <w:t xml:space="preserve">Facturación</w:t>
            </w:r>
          </w:p>
        </w:tc>
        <w:tc>
          <w:tcPr>
            <w:tcW w:type="dxa" w:w="2900"/>
            <w:shd w:fill="F2F2F2" w:val="clear"/>
            <w:tcMar>
              <w:top w:type="dxa" w:w="90"/>
              <w:left w:type="dxa" w:w="110"/>
              <w:bottom w:type="dxa" w:w="90"/>
              <w:right w:type="dxa" w:w="110"/>
            </w:tcMar>
            <w:vAlign w:val="center"/>
          </w:tcPr>
          <w:p>
            <w:pPr>
              <w:spacing w:after="0"/>
            </w:pPr>
            <w:r>
              <w:rPr>
                <w:b w:val="false"/>
                <w:bCs w:val="false"/>
                <w:sz w:val="18"/>
                <w:szCs w:val="18"/>
              </w:rPr>
              <w:t xml:space="preserve">facturacion@dynadrill.com</w:t>
            </w:r>
          </w:p>
        </w:tc>
        <w:tc>
          <w:tcPr>
            <w:tcW w:type="dxa" w:w="4100"/>
            <w:shd w:fill="F2F2F2" w:val="clear"/>
            <w:tcMar>
              <w:top w:type="dxa" w:w="90"/>
              <w:left w:type="dxa" w:w="110"/>
              <w:bottom w:type="dxa" w:w="90"/>
              <w:right w:type="dxa" w:w="110"/>
            </w:tcMar>
            <w:vAlign w:val="center"/>
          </w:tcPr>
          <w:p>
            <w:pPr>
              <w:spacing w:after="0"/>
            </w:pPr>
            <w:r>
              <w:rPr>
                <w:b w:val="false"/>
                <w:bCs w:val="false"/>
                <w:sz w:val="18"/>
                <w:szCs w:val="18"/>
              </w:rPr>
              <w:t xml:space="preserve">Genera la prefactura.</w:t>
            </w:r>
          </w:p>
        </w:tc>
        <w:tc>
          <w:tcPr>
            <w:tcW w:type="dxa" w:w="4100"/>
            <w:shd w:fill="F2F2F2" w:val="clear"/>
            <w:tcMar>
              <w:top w:type="dxa" w:w="90"/>
              <w:left w:type="dxa" w:w="110"/>
              <w:bottom w:type="dxa" w:w="90"/>
              <w:right w:type="dxa" w:w="110"/>
            </w:tcMar>
            <w:vAlign w:val="center"/>
          </w:tcPr>
          <w:p>
            <w:pPr>
              <w:spacing w:after="0"/>
            </w:pPr>
            <w:r>
              <w:rPr>
                <w:b w:val="false"/>
                <w:bCs w:val="false"/>
                <w:sz w:val="18"/>
                <w:szCs w:val="18"/>
              </w:rPr>
              <w:t xml:space="preserve">El sistema la rechaza si ya existe una prefactura vigente, o si la documentación de respaldo está incompleta.</w:t>
            </w:r>
          </w:p>
        </w:tc>
      </w:tr>
      <w:tr>
        <w:trPr>
          <w:cantSplit/>
        </w:trPr>
        <w:tc>
          <w:tcPr>
            <w:tcW w:type="dxa" w:w="700"/>
            <w:tcMar>
              <w:top w:type="dxa" w:w="90"/>
              <w:left w:type="dxa" w:w="110"/>
              <w:bottom w:type="dxa" w:w="90"/>
              <w:right w:type="dxa" w:w="110"/>
            </w:tcMar>
            <w:vAlign w:val="center"/>
          </w:tcPr>
          <w:p>
            <w:pPr>
              <w:spacing w:after="0"/>
            </w:pPr>
            <w:r>
              <w:rPr>
                <w:b w:val="false"/>
                <w:bCs w:val="false"/>
                <w:sz w:val="18"/>
                <w:szCs w:val="18"/>
              </w:rPr>
              <w:t xml:space="preserve">5</w:t>
            </w:r>
          </w:p>
        </w:tc>
        <w:tc>
          <w:tcPr>
            <w:tcW w:type="dxa" w:w="2600"/>
            <w:tcMar>
              <w:top w:type="dxa" w:w="90"/>
              <w:left w:type="dxa" w:w="110"/>
              <w:bottom w:type="dxa" w:w="90"/>
              <w:right w:type="dxa" w:w="110"/>
            </w:tcMar>
            <w:vAlign w:val="center"/>
          </w:tcPr>
          <w:p>
            <w:pPr>
              <w:spacing w:after="0"/>
            </w:pPr>
            <w:r>
              <w:rPr>
                <w:b/>
                <w:bCs/>
                <w:sz w:val="18"/>
                <w:szCs w:val="18"/>
              </w:rPr>
              <w:t xml:space="preserve">— (cliente)</w:t>
            </w:r>
          </w:p>
        </w:tc>
        <w:tc>
          <w:tcPr>
            <w:tcW w:type="dxa" w:w="2900"/>
            <w:tcMar>
              <w:top w:type="dxa" w:w="90"/>
              <w:left w:type="dxa" w:w="110"/>
              <w:bottom w:type="dxa" w:w="90"/>
              <w:right w:type="dxa" w:w="110"/>
            </w:tcMar>
            <w:vAlign w:val="center"/>
          </w:tcPr>
          <w:p>
            <w:pPr>
              <w:spacing w:after="0"/>
            </w:pPr>
            <w:r>
              <w:rPr>
                <w:b w:val="false"/>
                <w:bCs w:val="false"/>
                <w:sz w:val="18"/>
                <w:szCs w:val="18"/>
              </w:rPr>
              <w:t xml:space="preserve">—</w:t>
            </w:r>
          </w:p>
        </w:tc>
        <w:tc>
          <w:tcPr>
            <w:tcW w:type="dxa" w:w="4100"/>
            <w:tcMar>
              <w:top w:type="dxa" w:w="90"/>
              <w:left w:type="dxa" w:w="110"/>
              <w:bottom w:type="dxa" w:w="90"/>
              <w:right w:type="dxa" w:w="110"/>
            </w:tcMar>
            <w:vAlign w:val="center"/>
          </w:tcPr>
          <w:p>
            <w:pPr>
              <w:spacing w:after="0"/>
            </w:pPr>
            <w:r>
              <w:rPr>
                <w:b w:val="false"/>
                <w:bCs w:val="false"/>
                <w:sz w:val="18"/>
                <w:szCs w:val="18"/>
              </w:rPr>
              <w:t xml:space="preserve">El Pedido queda "Enviado para firmas": el cliente firma fuera del sistema.</w:t>
            </w:r>
          </w:p>
        </w:tc>
        <w:tc>
          <w:tcPr>
            <w:tcW w:type="dxa" w:w="4100"/>
            <w:tcMar>
              <w:top w:type="dxa" w:w="90"/>
              <w:left w:type="dxa" w:w="110"/>
              <w:bottom w:type="dxa" w:w="90"/>
              <w:right w:type="dxa" w:w="110"/>
            </w:tcMar>
            <w:vAlign w:val="center"/>
          </w:tcPr>
          <w:p>
            <w:pPr>
              <w:spacing w:after="0"/>
            </w:pPr>
            <w:r>
              <w:rPr>
                <w:b w:val="false"/>
                <w:bCs w:val="false"/>
                <w:sz w:val="18"/>
                <w:szCs w:val="18"/>
              </w:rPr>
              <w:t xml:space="preserve">Este paso espera una acción externa, no un rol del sistema.</w:t>
            </w:r>
          </w:p>
        </w:tc>
      </w:tr>
      <w:tr>
        <w:trPr>
          <w:cantSplit/>
        </w:trPr>
        <w:tc>
          <w:tcPr>
            <w:tcW w:type="dxa" w:w="700"/>
            <w:shd w:fill="F2F2F2" w:val="clear"/>
            <w:tcMar>
              <w:top w:type="dxa" w:w="90"/>
              <w:left w:type="dxa" w:w="110"/>
              <w:bottom w:type="dxa" w:w="90"/>
              <w:right w:type="dxa" w:w="110"/>
            </w:tcMar>
            <w:vAlign w:val="center"/>
          </w:tcPr>
          <w:p>
            <w:pPr>
              <w:spacing w:after="0"/>
            </w:pPr>
            <w:r>
              <w:rPr>
                <w:b w:val="false"/>
                <w:bCs w:val="false"/>
                <w:sz w:val="18"/>
                <w:szCs w:val="18"/>
              </w:rPr>
              <w:t xml:space="preserve">6</w:t>
            </w:r>
          </w:p>
        </w:tc>
        <w:tc>
          <w:tcPr>
            <w:tcW w:type="dxa" w:w="2600"/>
            <w:shd w:fill="F2F2F2" w:val="clear"/>
            <w:tcMar>
              <w:top w:type="dxa" w:w="90"/>
              <w:left w:type="dxa" w:w="110"/>
              <w:bottom w:type="dxa" w:w="90"/>
              <w:right w:type="dxa" w:w="110"/>
            </w:tcMar>
            <w:vAlign w:val="center"/>
          </w:tcPr>
          <w:p>
            <w:pPr>
              <w:spacing w:after="0"/>
            </w:pPr>
            <w:r>
              <w:rPr>
                <w:b/>
                <w:bCs/>
                <w:sz w:val="18"/>
                <w:szCs w:val="18"/>
              </w:rPr>
              <w:t xml:space="preserve">Facturación</w:t>
            </w:r>
          </w:p>
        </w:tc>
        <w:tc>
          <w:tcPr>
            <w:tcW w:type="dxa" w:w="2900"/>
            <w:shd w:fill="F2F2F2" w:val="clear"/>
            <w:tcMar>
              <w:top w:type="dxa" w:w="90"/>
              <w:left w:type="dxa" w:w="110"/>
              <w:bottom w:type="dxa" w:w="90"/>
              <w:right w:type="dxa" w:w="110"/>
            </w:tcMar>
            <w:vAlign w:val="center"/>
          </w:tcPr>
          <w:p>
            <w:pPr>
              <w:spacing w:after="0"/>
            </w:pPr>
            <w:r>
              <w:rPr>
                <w:b w:val="false"/>
                <w:bCs w:val="false"/>
                <w:sz w:val="18"/>
                <w:szCs w:val="18"/>
              </w:rPr>
              <w:t xml:space="preserve">facturacion@dynadrill.com</w:t>
            </w:r>
          </w:p>
        </w:tc>
        <w:tc>
          <w:tcPr>
            <w:tcW w:type="dxa" w:w="4100"/>
            <w:shd w:fill="F2F2F2" w:val="clear"/>
            <w:tcMar>
              <w:top w:type="dxa" w:w="90"/>
              <w:left w:type="dxa" w:w="110"/>
              <w:bottom w:type="dxa" w:w="90"/>
              <w:right w:type="dxa" w:w="110"/>
            </w:tcMar>
            <w:vAlign w:val="center"/>
          </w:tcPr>
          <w:p>
            <w:pPr>
              <w:spacing w:after="0"/>
            </w:pPr>
            <w:r>
              <w:rPr>
                <w:b w:val="false"/>
                <w:bCs w:val="false"/>
                <w:sz w:val="18"/>
                <w:szCs w:val="18"/>
              </w:rPr>
              <w:t xml:space="preserve">Registra el resultado: "Ticket firmado", o "Rechazado por cliente" / "En corrección" si hay observaciones.</w:t>
            </w:r>
          </w:p>
        </w:tc>
        <w:tc>
          <w:tcPr>
            <w:tcW w:type="dxa" w:w="4100"/>
            <w:shd w:fill="F2F2F2" w:val="clear"/>
            <w:tcMar>
              <w:top w:type="dxa" w:w="90"/>
              <w:left w:type="dxa" w:w="110"/>
              <w:bottom w:type="dxa" w:w="90"/>
              <w:right w:type="dxa" w:w="110"/>
            </w:tcMar>
            <w:vAlign w:val="center"/>
          </w:tcPr>
          <w:p>
            <w:pPr>
              <w:spacing w:after="0"/>
            </w:pPr>
            <w:r>
              <w:rPr>
                <w:b w:val="false"/>
                <w:bCs w:val="false"/>
                <w:sz w:val="18"/>
                <w:szCs w:val="18"/>
              </w:rPr>
              <w:t xml:space="preserve"/>
            </w:r>
          </w:p>
        </w:tc>
      </w:tr>
      <w:tr>
        <w:trPr>
          <w:cantSplit/>
        </w:trPr>
        <w:tc>
          <w:tcPr>
            <w:tcW w:type="dxa" w:w="700"/>
            <w:tcMar>
              <w:top w:type="dxa" w:w="90"/>
              <w:left w:type="dxa" w:w="110"/>
              <w:bottom w:type="dxa" w:w="90"/>
              <w:right w:type="dxa" w:w="110"/>
            </w:tcMar>
            <w:vAlign w:val="center"/>
          </w:tcPr>
          <w:p>
            <w:pPr>
              <w:spacing w:after="0"/>
            </w:pPr>
            <w:r>
              <w:rPr>
                <w:b w:val="false"/>
                <w:bCs w:val="false"/>
                <w:sz w:val="18"/>
                <w:szCs w:val="18"/>
              </w:rPr>
              <w:t xml:space="preserve">7</w:t>
            </w:r>
          </w:p>
        </w:tc>
        <w:tc>
          <w:tcPr>
            <w:tcW w:type="dxa" w:w="2600"/>
            <w:tcMar>
              <w:top w:type="dxa" w:w="90"/>
              <w:left w:type="dxa" w:w="110"/>
              <w:bottom w:type="dxa" w:w="90"/>
              <w:right w:type="dxa" w:w="110"/>
            </w:tcMar>
            <w:vAlign w:val="center"/>
          </w:tcPr>
          <w:p>
            <w:pPr>
              <w:spacing w:after="0"/>
            </w:pPr>
            <w:r>
              <w:rPr>
                <w:b/>
                <w:bCs/>
                <w:sz w:val="18"/>
                <w:szCs w:val="18"/>
              </w:rPr>
              <w:t xml:space="preserve">Facturación</w:t>
            </w:r>
          </w:p>
        </w:tc>
        <w:tc>
          <w:tcPr>
            <w:tcW w:type="dxa" w:w="2900"/>
            <w:tcMar>
              <w:top w:type="dxa" w:w="90"/>
              <w:left w:type="dxa" w:w="110"/>
              <w:bottom w:type="dxa" w:w="90"/>
              <w:right w:type="dxa" w:w="110"/>
            </w:tcMar>
            <w:vAlign w:val="center"/>
          </w:tcPr>
          <w:p>
            <w:pPr>
              <w:spacing w:after="0"/>
            </w:pPr>
            <w:r>
              <w:rPr>
                <w:b w:val="false"/>
                <w:bCs w:val="false"/>
                <w:sz w:val="18"/>
                <w:szCs w:val="18"/>
              </w:rPr>
              <w:t xml:space="preserve">facturacion@dynadrill.com</w:t>
            </w:r>
          </w:p>
        </w:tc>
        <w:tc>
          <w:tcPr>
            <w:tcW w:type="dxa" w:w="4100"/>
            <w:tcMar>
              <w:top w:type="dxa" w:w="90"/>
              <w:left w:type="dxa" w:w="110"/>
              <w:bottom w:type="dxa" w:w="90"/>
              <w:right w:type="dxa" w:w="110"/>
            </w:tcMar>
            <w:vAlign w:val="center"/>
          </w:tcPr>
          <w:p>
            <w:pPr>
              <w:spacing w:after="0"/>
            </w:pPr>
            <w:r>
              <w:rPr>
                <w:b w:val="false"/>
                <w:bCs w:val="false"/>
                <w:sz w:val="18"/>
                <w:szCs w:val="18"/>
              </w:rPr>
              <w:t xml:space="preserve">Genera el AOT del Pedido.</w:t>
            </w:r>
          </w:p>
        </w:tc>
        <w:tc>
          <w:tcPr>
            <w:tcW w:type="dxa" w:w="4100"/>
            <w:tcMar>
              <w:top w:type="dxa" w:w="90"/>
              <w:left w:type="dxa" w:w="110"/>
              <w:bottom w:type="dxa" w:w="90"/>
              <w:right w:type="dxa" w:w="110"/>
            </w:tcMar>
            <w:vAlign w:val="center"/>
          </w:tcPr>
          <w:p>
            <w:pPr>
              <w:spacing w:after="0"/>
            </w:pPr>
            <w:r>
              <w:rPr>
                <w:b w:val="false"/>
                <w:bCs w:val="false"/>
                <w:sz w:val="18"/>
                <w:szCs w:val="18"/>
              </w:rPr>
              <w:t xml:space="preserve"/>
            </w:r>
          </w:p>
        </w:tc>
      </w:tr>
      <w:tr>
        <w:trPr>
          <w:cantSplit/>
        </w:trPr>
        <w:tc>
          <w:tcPr>
            <w:tcW w:type="dxa" w:w="700"/>
            <w:shd w:fill="F2F2F2" w:val="clear"/>
            <w:tcMar>
              <w:top w:type="dxa" w:w="90"/>
              <w:left w:type="dxa" w:w="110"/>
              <w:bottom w:type="dxa" w:w="90"/>
              <w:right w:type="dxa" w:w="110"/>
            </w:tcMar>
            <w:vAlign w:val="center"/>
          </w:tcPr>
          <w:p>
            <w:pPr>
              <w:spacing w:after="0"/>
            </w:pPr>
            <w:r>
              <w:rPr>
                <w:b w:val="false"/>
                <w:bCs w:val="false"/>
                <w:sz w:val="18"/>
                <w:szCs w:val="18"/>
              </w:rPr>
              <w:t xml:space="preserve">8</w:t>
            </w:r>
          </w:p>
        </w:tc>
        <w:tc>
          <w:tcPr>
            <w:tcW w:type="dxa" w:w="2600"/>
            <w:shd w:fill="F2F2F2" w:val="clear"/>
            <w:tcMar>
              <w:top w:type="dxa" w:w="90"/>
              <w:left w:type="dxa" w:w="110"/>
              <w:bottom w:type="dxa" w:w="90"/>
              <w:right w:type="dxa" w:w="110"/>
            </w:tcMar>
            <w:vAlign w:val="center"/>
          </w:tcPr>
          <w:p>
            <w:pPr>
              <w:spacing w:after="0"/>
            </w:pPr>
            <w:r>
              <w:rPr>
                <w:b/>
                <w:bCs/>
                <w:sz w:val="18"/>
                <w:szCs w:val="18"/>
              </w:rPr>
              <w:t xml:space="preserve">Facturación</w:t>
            </w:r>
          </w:p>
        </w:tc>
        <w:tc>
          <w:tcPr>
            <w:tcW w:type="dxa" w:w="2900"/>
            <w:shd w:fill="F2F2F2" w:val="clear"/>
            <w:tcMar>
              <w:top w:type="dxa" w:w="90"/>
              <w:left w:type="dxa" w:w="110"/>
              <w:bottom w:type="dxa" w:w="90"/>
              <w:right w:type="dxa" w:w="110"/>
            </w:tcMar>
            <w:vAlign w:val="center"/>
          </w:tcPr>
          <w:p>
            <w:pPr>
              <w:spacing w:after="0"/>
            </w:pPr>
            <w:r>
              <w:rPr>
                <w:b w:val="false"/>
                <w:bCs w:val="false"/>
                <w:sz w:val="18"/>
                <w:szCs w:val="18"/>
              </w:rPr>
              <w:t xml:space="preserve">facturacion@dynadrill.com</w:t>
            </w:r>
          </w:p>
        </w:tc>
        <w:tc>
          <w:tcPr>
            <w:tcW w:type="dxa" w:w="4100"/>
            <w:shd w:fill="F2F2F2" w:val="clear"/>
            <w:tcMar>
              <w:top w:type="dxa" w:w="90"/>
              <w:left w:type="dxa" w:w="110"/>
              <w:bottom w:type="dxa" w:w="90"/>
              <w:right w:type="dxa" w:w="110"/>
            </w:tcMar>
            <w:vAlign w:val="center"/>
          </w:tcPr>
          <w:p>
            <w:pPr>
              <w:spacing w:after="0"/>
            </w:pPr>
            <w:r>
              <w:rPr>
                <w:b w:val="false"/>
                <w:bCs w:val="false"/>
                <w:sz w:val="18"/>
                <w:szCs w:val="18"/>
              </w:rPr>
              <w:t xml:space="preserve">El Pedido queda "Facturado".</w:t>
            </w:r>
          </w:p>
        </w:tc>
        <w:tc>
          <w:tcPr>
            <w:tcW w:type="dxa" w:w="4100"/>
            <w:shd w:fill="F2F2F2" w:val="clear"/>
            <w:tcMar>
              <w:top w:type="dxa" w:w="90"/>
              <w:left w:type="dxa" w:w="110"/>
              <w:bottom w:type="dxa" w:w="90"/>
              <w:right w:type="dxa" w:w="110"/>
            </w:tcMar>
            <w:vAlign w:val="center"/>
          </w:tcPr>
          <w:p>
            <w:pPr>
              <w:spacing w:after="0"/>
            </w:pPr>
            <w:r>
              <w:rPr>
                <w:b w:val="false"/>
                <w:bCs w:val="false"/>
                <w:sz w:val="18"/>
                <w:szCs w:val="18"/>
              </w:rPr>
              <w:t xml:space="preserve">Es el estado final del Pedido.</w:t>
            </w:r>
          </w:p>
        </w:tc>
      </w:tr>
    </w:tbl>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shd w:fill="EAF3EA" w:val="clear"/>
            <w:tcMar>
              <w:top w:type="dxa" w:w="140"/>
              <w:left w:type="dxa" w:w="180"/>
              <w:bottom w:type="dxa" w:w="140"/>
              <w:right w:type="dxa" w:w="180"/>
            </w:tcMar>
          </w:tcPr>
          <w:p>
            <w:pPr>
              <w:spacing w:after="0"/>
            </w:pPr>
            <w:r>
              <w:rPr>
                <w:sz w:val="20"/>
                <w:szCs w:val="20"/>
              </w:rPr>
              <w:t xml:space="preserve">Los roles operativos (Supervisor, Supervisor Pumping, Operador) también pueden ver el Pedido vinculado a su ticket (de solo lectura) y subir documentos operativos (por ejemplo, el reporte de trabajo firmado) que Facturación necesita para completar el avance documental del paso 3.</w:t>
            </w:r>
          </w:p>
        </w:tc>
      </w:tr>
    </w:tbl>
    <w:p>
      <w:pPr>
        <w:pStyle w:val="Heading1"/>
        <w:spacing w:after="140" w:before="320"/>
      </w:pPr>
      <w:r>
        <w:t xml:space="preserve">8. Flujo paso a paso · QHSE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900"/>
        <w:gridCol w:w="4100"/>
        <w:gridCol w:w="4100"/>
      </w:tblGrid>
      <w:tr>
        <w:trPr>
          <w:cantSplit/>
          <w:tblHeader/>
        </w:trPr>
        <w:tc>
          <w:tcPr>
            <w:tcW w:type="dxa" w:w="700"/>
            <w:shd w:fill="1F3864" w:val="clear"/>
            <w:tcMar>
              <w:top w:type="dxa" w:w="90"/>
              <w:left w:type="dxa" w:w="110"/>
              <w:bottom w:type="dxa" w:w="90"/>
              <w:right w:type="dxa" w:w="110"/>
            </w:tcMar>
            <w:vAlign w:val="center"/>
          </w:tcPr>
          <w:p>
            <w:r>
              <w:rPr>
                <w:b/>
                <w:bCs/>
                <w:color w:val="FFFFFF"/>
                <w:sz w:val="18"/>
                <w:szCs w:val="18"/>
              </w:rPr>
              <w:t xml:space="preserve">#</w:t>
            </w:r>
          </w:p>
        </w:tc>
        <w:tc>
          <w:tcPr>
            <w:tcW w:type="dxa" w:w="2600"/>
            <w:shd w:fill="1F3864" w:val="clear"/>
            <w:tcMar>
              <w:top w:type="dxa" w:w="90"/>
              <w:left w:type="dxa" w:w="110"/>
              <w:bottom w:type="dxa" w:w="90"/>
              <w:right w:type="dxa" w:w="110"/>
            </w:tcMar>
            <w:vAlign w:val="center"/>
          </w:tcPr>
          <w:p>
            <w:r>
              <w:rPr>
                <w:b/>
                <w:bCs/>
                <w:color w:val="FFFFFF"/>
                <w:sz w:val="18"/>
                <w:szCs w:val="18"/>
              </w:rPr>
              <w:t xml:space="preserve">Rol responsable</w:t>
            </w:r>
          </w:p>
        </w:tc>
        <w:tc>
          <w:tcPr>
            <w:tcW w:type="dxa" w:w="2900"/>
            <w:shd w:fill="1F3864" w:val="clear"/>
            <w:tcMar>
              <w:top w:type="dxa" w:w="90"/>
              <w:left w:type="dxa" w:w="110"/>
              <w:bottom w:type="dxa" w:w="90"/>
              <w:right w:type="dxa" w:w="110"/>
            </w:tcMar>
            <w:vAlign w:val="center"/>
          </w:tcPr>
          <w:p>
            <w:r>
              <w:rPr>
                <w:b/>
                <w:bCs/>
                <w:color w:val="FFFFFF"/>
                <w:sz w:val="18"/>
                <w:szCs w:val="18"/>
              </w:rPr>
              <w:t xml:space="preserve">Usuario de referencia</w:t>
            </w:r>
          </w:p>
        </w:tc>
        <w:tc>
          <w:tcPr>
            <w:tcW w:type="dxa" w:w="4100"/>
            <w:shd w:fill="1F3864" w:val="clear"/>
            <w:tcMar>
              <w:top w:type="dxa" w:w="90"/>
              <w:left w:type="dxa" w:w="110"/>
              <w:bottom w:type="dxa" w:w="90"/>
              <w:right w:type="dxa" w:w="110"/>
            </w:tcMar>
            <w:vAlign w:val="center"/>
          </w:tcPr>
          <w:p>
            <w:r>
              <w:rPr>
                <w:b/>
                <w:bCs/>
                <w:color w:val="FFFFFF"/>
                <w:sz w:val="18"/>
                <w:szCs w:val="18"/>
              </w:rPr>
              <w:t xml:space="preserve">Qué hace</w:t>
            </w:r>
          </w:p>
        </w:tc>
        <w:tc>
          <w:tcPr>
            <w:tcW w:type="dxa" w:w="4100"/>
            <w:shd w:fill="1F3864" w:val="clear"/>
            <w:tcMar>
              <w:top w:type="dxa" w:w="90"/>
              <w:left w:type="dxa" w:w="110"/>
              <w:bottom w:type="dxa" w:w="90"/>
              <w:right w:type="dxa" w:w="110"/>
            </w:tcMar>
            <w:vAlign w:val="center"/>
          </w:tcPr>
          <w:p>
            <w:r>
              <w:rPr>
                <w:b/>
                <w:bCs/>
                <w:color w:val="FFFFFF"/>
                <w:sz w:val="18"/>
                <w:szCs w:val="18"/>
              </w:rPr>
              <w:t xml:space="preserve">Condición / si no puedes avanzar</w:t>
            </w:r>
          </w:p>
        </w:tc>
      </w:tr>
      <w:tr>
        <w:trPr>
          <w:cantSplit/>
        </w:trPr>
        <w:tc>
          <w:tcPr>
            <w:tcW w:type="dxa" w:w="700"/>
            <w:tcMar>
              <w:top w:type="dxa" w:w="90"/>
              <w:left w:type="dxa" w:w="110"/>
              <w:bottom w:type="dxa" w:w="90"/>
              <w:right w:type="dxa" w:w="110"/>
            </w:tcMar>
            <w:vAlign w:val="center"/>
          </w:tcPr>
          <w:p>
            <w:pPr>
              <w:spacing w:after="0"/>
            </w:pPr>
            <w:r>
              <w:rPr>
                <w:b w:val="false"/>
                <w:bCs w:val="false"/>
                <w:sz w:val="18"/>
                <w:szCs w:val="18"/>
              </w:rPr>
              <w:t xml:space="preserve">1</w:t>
            </w:r>
          </w:p>
        </w:tc>
        <w:tc>
          <w:tcPr>
            <w:tcW w:type="dxa" w:w="2600"/>
            <w:tcMar>
              <w:top w:type="dxa" w:w="90"/>
              <w:left w:type="dxa" w:w="110"/>
              <w:bottom w:type="dxa" w:w="90"/>
              <w:right w:type="dxa" w:w="110"/>
            </w:tcMar>
            <w:vAlign w:val="center"/>
          </w:tcPr>
          <w:p>
            <w:pPr>
              <w:spacing w:after="0"/>
            </w:pPr>
            <w:r>
              <w:rPr>
                <w:b/>
                <w:bCs/>
                <w:sz w:val="18"/>
                <w:szCs w:val="18"/>
              </w:rPr>
              <w:t xml:space="preserve">Técnico / Coordinador / Gerente HSE</w:t>
            </w:r>
          </w:p>
        </w:tc>
        <w:tc>
          <w:tcPr>
            <w:tcW w:type="dxa" w:w="2900"/>
            <w:tcMar>
              <w:top w:type="dxa" w:w="90"/>
              <w:left w:type="dxa" w:w="110"/>
              <w:bottom w:type="dxa" w:w="90"/>
              <w:right w:type="dxa" w:w="110"/>
            </w:tcMar>
            <w:vAlign w:val="center"/>
          </w:tcPr>
          <w:p>
            <w:pPr>
              <w:spacing w:after="0"/>
            </w:pPr>
            <w:r>
              <w:rPr>
                <w:b w:val="false"/>
                <w:bCs w:val="false"/>
                <w:sz w:val="18"/>
                <w:szCs w:val="18"/>
              </w:rPr>
              <w:t xml:space="preserve">tecnico.hse@dynadrill.com</w:t>
            </w:r>
          </w:p>
        </w:tc>
        <w:tc>
          <w:tcPr>
            <w:tcW w:type="dxa" w:w="4100"/>
            <w:tcMar>
              <w:top w:type="dxa" w:w="90"/>
              <w:left w:type="dxa" w:w="110"/>
              <w:bottom w:type="dxa" w:w="90"/>
              <w:right w:type="dxa" w:w="110"/>
            </w:tcMar>
            <w:vAlign w:val="center"/>
          </w:tcPr>
          <w:p>
            <w:pPr>
              <w:spacing w:after="0"/>
            </w:pPr>
            <w:r>
              <w:rPr>
                <w:b w:val="false"/>
                <w:bCs w:val="false"/>
                <w:sz w:val="18"/>
                <w:szCs w:val="18"/>
              </w:rPr>
              <w:t xml:space="preserve">Crea la Matriz IPERC (arranca en "Borrador") y completa las tareas y peligros.</w:t>
            </w:r>
          </w:p>
        </w:tc>
        <w:tc>
          <w:tcPr>
            <w:tcW w:type="dxa" w:w="4100"/>
            <w:tcMar>
              <w:top w:type="dxa" w:w="90"/>
              <w:left w:type="dxa" w:w="110"/>
              <w:bottom w:type="dxa" w:w="90"/>
              <w:right w:type="dxa" w:w="110"/>
            </w:tcMar>
            <w:vAlign w:val="center"/>
          </w:tcPr>
          <w:p>
            <w:pPr>
              <w:spacing w:after="0"/>
            </w:pPr>
            <w:r>
              <w:rPr>
                <w:b w:val="false"/>
                <w:bCs w:val="false"/>
                <w:sz w:val="18"/>
                <w:szCs w:val="18"/>
              </w:rPr>
              <w:t xml:space="preserve"/>
            </w:r>
          </w:p>
        </w:tc>
      </w:tr>
      <w:tr>
        <w:trPr>
          <w:cantSplit/>
        </w:trPr>
        <w:tc>
          <w:tcPr>
            <w:tcW w:type="dxa" w:w="700"/>
            <w:shd w:fill="F2F2F2" w:val="clear"/>
            <w:tcMar>
              <w:top w:type="dxa" w:w="90"/>
              <w:left w:type="dxa" w:w="110"/>
              <w:bottom w:type="dxa" w:w="90"/>
              <w:right w:type="dxa" w:w="110"/>
            </w:tcMar>
            <w:vAlign w:val="center"/>
          </w:tcPr>
          <w:p>
            <w:pPr>
              <w:spacing w:after="0"/>
            </w:pPr>
            <w:r>
              <w:rPr>
                <w:b w:val="false"/>
                <w:bCs w:val="false"/>
                <w:sz w:val="18"/>
                <w:szCs w:val="18"/>
              </w:rPr>
              <w:t xml:space="preserve">2</w:t>
            </w:r>
          </w:p>
        </w:tc>
        <w:tc>
          <w:tcPr>
            <w:tcW w:type="dxa" w:w="2600"/>
            <w:shd w:fill="F2F2F2" w:val="clear"/>
            <w:tcMar>
              <w:top w:type="dxa" w:w="90"/>
              <w:left w:type="dxa" w:w="110"/>
              <w:bottom w:type="dxa" w:w="90"/>
              <w:right w:type="dxa" w:w="110"/>
            </w:tcMar>
            <w:vAlign w:val="center"/>
          </w:tcPr>
          <w:p>
            <w:pPr>
              <w:spacing w:after="0"/>
            </w:pPr>
            <w:r>
              <w:rPr>
                <w:b/>
                <w:bCs/>
                <w:sz w:val="18"/>
                <w:szCs w:val="18"/>
              </w:rPr>
              <w:t xml:space="preserve">Coordinador HSE o Gerente HSE</w:t>
            </w:r>
          </w:p>
        </w:tc>
        <w:tc>
          <w:tcPr>
            <w:tcW w:type="dxa" w:w="2900"/>
            <w:shd w:fill="F2F2F2" w:val="clear"/>
            <w:tcMar>
              <w:top w:type="dxa" w:w="90"/>
              <w:left w:type="dxa" w:w="110"/>
              <w:bottom w:type="dxa" w:w="90"/>
              <w:right w:type="dxa" w:w="110"/>
            </w:tcMar>
            <w:vAlign w:val="center"/>
          </w:tcPr>
          <w:p>
            <w:pPr>
              <w:spacing w:after="0"/>
            </w:pPr>
            <w:r>
              <w:rPr>
                <w:b w:val="false"/>
                <w:bCs w:val="false"/>
                <w:sz w:val="18"/>
                <w:szCs w:val="18"/>
              </w:rPr>
              <w:t xml:space="preserve">coordinador.hse@dynadrill.com / gerente.hse@dynadrill.com</w:t>
            </w:r>
          </w:p>
        </w:tc>
        <w:tc>
          <w:tcPr>
            <w:tcW w:type="dxa" w:w="4100"/>
            <w:shd w:fill="F2F2F2" w:val="clear"/>
            <w:tcMar>
              <w:top w:type="dxa" w:w="90"/>
              <w:left w:type="dxa" w:w="110"/>
              <w:bottom w:type="dxa" w:w="90"/>
              <w:right w:type="dxa" w:w="110"/>
            </w:tcMar>
            <w:vAlign w:val="center"/>
          </w:tcPr>
          <w:p>
            <w:pPr>
              <w:spacing w:after="0"/>
            </w:pPr>
            <w:r>
              <w:rPr>
                <w:b w:val="false"/>
                <w:bCs w:val="false"/>
                <w:sz w:val="18"/>
                <w:szCs w:val="18"/>
              </w:rPr>
              <w:t xml:space="preserve">Aprueba la Matriz IPERC.</w:t>
            </w:r>
          </w:p>
        </w:tc>
        <w:tc>
          <w:tcPr>
            <w:tcW w:type="dxa" w:w="4100"/>
            <w:shd w:fill="F2F2F2" w:val="clear"/>
            <w:tcMar>
              <w:top w:type="dxa" w:w="90"/>
              <w:left w:type="dxa" w:w="110"/>
              <w:bottom w:type="dxa" w:w="90"/>
              <w:right w:type="dxa" w:w="110"/>
            </w:tcMar>
            <w:vAlign w:val="center"/>
          </w:tcPr>
          <w:p>
            <w:pPr>
              <w:spacing w:after="0"/>
            </w:pPr>
            <w:r>
              <w:rPr>
                <w:b w:val="false"/>
                <w:bCs w:val="false"/>
                <w:sz w:val="18"/>
                <w:szCs w:val="18"/>
              </w:rPr>
              <w:t xml:space="preserve">Solo estos dos roles pueden aprobar; el Técnico HSE puede crear y editar, pero no aprobar.</w:t>
            </w:r>
          </w:p>
        </w:tc>
      </w:tr>
      <w:tr>
        <w:trPr>
          <w:cantSplit/>
        </w:trPr>
        <w:tc>
          <w:tcPr>
            <w:tcW w:type="dxa" w:w="700"/>
            <w:tcMar>
              <w:top w:type="dxa" w:w="90"/>
              <w:left w:type="dxa" w:w="110"/>
              <w:bottom w:type="dxa" w:w="90"/>
              <w:right w:type="dxa" w:w="110"/>
            </w:tcMar>
            <w:vAlign w:val="center"/>
          </w:tcPr>
          <w:p>
            <w:pPr>
              <w:spacing w:after="0"/>
            </w:pPr>
            <w:r>
              <w:rPr>
                <w:b w:val="false"/>
                <w:bCs w:val="false"/>
                <w:sz w:val="18"/>
                <w:szCs w:val="18"/>
              </w:rPr>
              <w:t xml:space="preserve">3</w:t>
            </w:r>
          </w:p>
        </w:tc>
        <w:tc>
          <w:tcPr>
            <w:tcW w:type="dxa" w:w="2600"/>
            <w:tcMar>
              <w:top w:type="dxa" w:w="90"/>
              <w:left w:type="dxa" w:w="110"/>
              <w:bottom w:type="dxa" w:w="90"/>
              <w:right w:type="dxa" w:w="110"/>
            </w:tcMar>
            <w:vAlign w:val="center"/>
          </w:tcPr>
          <w:p>
            <w:pPr>
              <w:spacing w:after="0"/>
            </w:pPr>
            <w:r>
              <w:rPr>
                <w:b/>
                <w:bCs/>
                <w:sz w:val="18"/>
                <w:szCs w:val="18"/>
              </w:rPr>
              <w:t xml:space="preserve">Técnico / Coordinador / Gerente HSE</w:t>
            </w:r>
          </w:p>
        </w:tc>
        <w:tc>
          <w:tcPr>
            <w:tcW w:type="dxa" w:w="2900"/>
            <w:tcMar>
              <w:top w:type="dxa" w:w="90"/>
              <w:left w:type="dxa" w:w="110"/>
              <w:bottom w:type="dxa" w:w="90"/>
              <w:right w:type="dxa" w:w="110"/>
            </w:tcMar>
            <w:vAlign w:val="center"/>
          </w:tcPr>
          <w:p>
            <w:pPr>
              <w:spacing w:after="0"/>
            </w:pPr>
            <w:r>
              <w:rPr>
                <w:b w:val="false"/>
                <w:bCs w:val="false"/>
                <w:sz w:val="18"/>
                <w:szCs w:val="18"/>
              </w:rPr>
              <w:t xml:space="preserve">tecnico.hse@dynadrill.com</w:t>
            </w:r>
          </w:p>
        </w:tc>
        <w:tc>
          <w:tcPr>
            <w:tcW w:type="dxa" w:w="4100"/>
            <w:tcMar>
              <w:top w:type="dxa" w:w="90"/>
              <w:left w:type="dxa" w:w="110"/>
              <w:bottom w:type="dxa" w:w="90"/>
              <w:right w:type="dxa" w:w="110"/>
            </w:tcMar>
            <w:vAlign w:val="center"/>
          </w:tcPr>
          <w:p>
            <w:pPr>
              <w:spacing w:after="0"/>
            </w:pPr>
            <w:r>
              <w:rPr>
                <w:b w:val="false"/>
                <w:bCs w:val="false"/>
                <w:sz w:val="18"/>
                <w:szCs w:val="18"/>
              </w:rPr>
              <w:t xml:space="preserve">Abre el PTW / Recibimiento de sitio, manual o directo desde un ticket de Pumping o FCR.</w:t>
            </w:r>
          </w:p>
        </w:tc>
        <w:tc>
          <w:tcPr>
            <w:tcW w:type="dxa" w:w="4100"/>
            <w:tcMar>
              <w:top w:type="dxa" w:w="90"/>
              <w:left w:type="dxa" w:w="110"/>
              <w:bottom w:type="dxa" w:w="90"/>
              <w:right w:type="dxa" w:w="110"/>
            </w:tcMar>
            <w:vAlign w:val="center"/>
          </w:tcPr>
          <w:p>
            <w:pPr>
              <w:spacing w:after="0"/>
            </w:pPr>
            <w:r>
              <w:rPr>
                <w:b w:val="false"/>
                <w:bCs w:val="false"/>
                <w:sz w:val="18"/>
                <w:szCs w:val="18"/>
              </w:rPr>
              <w:t xml:space="preserve">El sistema no deja abrir un PTW si la Matriz IPERC de la que depende no está aprobada todavía (paso 2).</w:t>
            </w:r>
          </w:p>
        </w:tc>
      </w:tr>
    </w:tbl>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shd w:fill="EAF3EA" w:val="clear"/>
            <w:tcMar>
              <w:top w:type="dxa" w:w="140"/>
              <w:left w:type="dxa" w:w="180"/>
              <w:bottom w:type="dxa" w:w="140"/>
              <w:right w:type="dxa" w:w="180"/>
            </w:tcMar>
          </w:tcPr>
          <w:p>
            <w:pPr>
              <w:spacing w:after="0"/>
            </w:pPr>
            <w:r>
              <w:rPr>
                <w:sz w:val="20"/>
                <w:szCs w:val="20"/>
              </w:rPr>
              <w:t xml:space="preserve">El botón "Reportar" del encabezado está disponible para cualquier usuario, en cualquier momento, sin depender de este flujo: sirve para levantar una Tarjeta STOP, un derrame, una emergencia o una inspección preoperacional.</w:t>
            </w:r>
          </w:p>
        </w:tc>
      </w:tr>
    </w:tbl>
    <w:p>
      <w:pPr>
        <w:pStyle w:val="Heading1"/>
        <w:spacing w:after="140" w:before="320"/>
      </w:pPr>
      <w:r>
        <w:t xml:space="preserve">9. Preguntas frecuentes al simular un flujo</w:t>
      </w:r>
    </w:p>
    <w:p>
      <w:pPr>
        <w:pStyle w:val="Heading2"/>
        <w:spacing w:after="100" w:before="220"/>
      </w:pPr>
      <w:r>
        <w:t xml:space="preserve">"Inicié sesión pero no veo el módulo que necesito."</w:t>
      </w:r>
    </w:p>
    <w:p>
      <w:pPr>
        <w:spacing w:after="140"/>
      </w:pPr>
      <w:r>
        <w:rPr>
          <w:sz w:val="21"/>
          <w:szCs w:val="21"/>
        </w:rPr>
        <w:t xml:space="preserve">Revisa en la sección 3 qué rol corresponde a ese módulo y usa el usuario de referencia indicado ahí. Cada rol solo ve en el menú lo que le corresponde.</w:t>
      </w:r>
    </w:p>
    <w:p>
      <w:pPr>
        <w:pStyle w:val="Heading2"/>
        <w:spacing w:after="100" w:before="220"/>
      </w:pPr>
      <w:r>
        <w:t xml:space="preserve">"El botón de avanzar/aprobar no hace nada, o me sale un mensaje de error."</w:t>
      </w:r>
    </w:p>
    <w:p>
      <w:pPr>
        <w:spacing w:after="140"/>
      </w:pPr>
      <w:r>
        <w:rPr>
          <w:sz w:val="21"/>
          <w:szCs w:val="21"/>
        </w:rPr>
        <w:t xml:space="preserve">Es casi siempre un tema de rol: el mensaje indica qué rol puede actuar en ese paso. Cierra sesión e ingresa con el usuario correcto según la tabla del flujo (secciones 4 a 8).</w:t>
      </w:r>
    </w:p>
    <w:p>
      <w:pPr>
        <w:pStyle w:val="Heading2"/>
        <w:spacing w:after="100" w:before="220"/>
      </w:pPr>
      <w:r>
        <w:t xml:space="preserve">"No puedo generar la prefactura de un Pedido."</w:t>
      </w:r>
    </w:p>
    <w:p>
      <w:pPr>
        <w:spacing w:after="140"/>
      </w:pPr>
      <w:r>
        <w:rPr>
          <w:sz w:val="21"/>
          <w:szCs w:val="21"/>
        </w:rPr>
        <w:t xml:space="preserve">Revisa que exista la guía de remisión y que el avance documental esté completo (sección 7, pasos 2 y 3). También puede ser que ya exista una prefactura vigente para ese Pedido.</w:t>
      </w:r>
    </w:p>
    <w:p>
      <w:pPr>
        <w:pStyle w:val="Heading2"/>
        <w:spacing w:after="100" w:before="220"/>
      </w:pPr>
      <w:r>
        <w:t xml:space="preserve">"No puedo abrir un PTW."</w:t>
      </w:r>
    </w:p>
    <w:p>
      <w:pPr>
        <w:spacing w:after="140"/>
      </w:pPr>
      <w:r>
        <w:rPr>
          <w:sz w:val="21"/>
          <w:szCs w:val="21"/>
        </w:rPr>
        <w:t xml:space="preserve">Necesitas una Matriz IPERC aprobada primero (sección 8, paso 2). Si la matriz sigue en "Borrador", pide a Coordinador HSE o Gerente HSE que la apruebe.</w:t>
      </w:r>
    </w:p>
    <w:p>
      <w:pPr>
        <w:pStyle w:val="Heading2"/>
        <w:spacing w:after="100" w:before="220"/>
      </w:pPr>
      <w:r>
        <w:t xml:space="preserve">"No puedo crear un Pedido nuevo."</w:t>
      </w:r>
    </w:p>
    <w:p>
      <w:pPr>
        <w:spacing w:after="140"/>
      </w:pPr>
      <w:r>
        <w:rPr>
          <w:sz w:val="21"/>
          <w:szCs w:val="21"/>
        </w:rPr>
        <w:t xml:space="preserve">Verifica que se haya seleccionado un Técnico HSE responsable activo al momento de crearlo: es un requisito obligatorio del formulario.</w:t>
      </w:r>
    </w:p>
    <w:sectPr>
      <w:pgSz w:w="15840" w:h="12240" w:orient="landscape"/>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2026-09-21T19:48:43.908Z</dcterms:created>
  <dcterms:modified xsi:type="dcterms:W3CDTF">2026-09-21T19:48:43.909Z</dcterms:modified>
</cp:coreProperties>
</file>

<file path=docProps/custom.xml><?xml version="1.0" encoding="utf-8"?>
<Properties xmlns="http://schemas.openxmlformats.org/officeDocument/2006/custom-properties" xmlns:vt="http://schemas.openxmlformats.org/officeDocument/2006/docPropsVTypes"/>
</file>