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60F41" w14:textId="77777777" w:rsidR="0095080D" w:rsidRDefault="00000000" w:rsidP="00C252C6">
      <w:pPr>
        <w:pStyle w:val="Heading1"/>
        <w:jc w:val="both"/>
      </w:pPr>
      <w:r>
        <w:t>How Web Form Security Prevents Intrusion</w:t>
      </w:r>
    </w:p>
    <w:p w14:paraId="036403F0" w14:textId="77777777" w:rsidR="0095080D" w:rsidRDefault="00000000" w:rsidP="00C252C6">
      <w:pPr>
        <w:pStyle w:val="Heading2"/>
        <w:jc w:val="both"/>
      </w:pPr>
      <w:r>
        <w:t>Overview</w:t>
      </w:r>
    </w:p>
    <w:p w14:paraId="2EF7C111" w14:textId="77777777" w:rsidR="0095080D" w:rsidRDefault="00000000" w:rsidP="00C252C6">
      <w:pPr>
        <w:jc w:val="both"/>
      </w:pPr>
      <w:r>
        <w:t>Web form security reduces attack surface and stops automated and manual intrusions by validating input, authenticating users, protecting sessions, and sanitizing output.</w:t>
      </w:r>
    </w:p>
    <w:p w14:paraId="71B66976" w14:textId="77777777" w:rsidR="0095080D" w:rsidRDefault="00000000" w:rsidP="00C252C6">
      <w:pPr>
        <w:pStyle w:val="Heading2"/>
        <w:jc w:val="both"/>
      </w:pPr>
      <w:r>
        <w:t>Input Validation &amp; Sanitization</w:t>
      </w:r>
    </w:p>
    <w:p w14:paraId="7DF8CE39" w14:textId="77777777" w:rsidR="0095080D" w:rsidRDefault="00000000" w:rsidP="00C252C6">
      <w:pPr>
        <w:jc w:val="both"/>
      </w:pPr>
      <w:r>
        <w:t>Server-side validation (required) and client-side checks (UX) prevent malformed or dangerous data. Sanitization removes/encodes characters that could trigger SQL injection or XSS. In this codebase, use prepared statements and parameterized queries to avoid SQL injection, and escape output when rendering.</w:t>
      </w:r>
    </w:p>
    <w:p w14:paraId="4D0C525F" w14:textId="77777777" w:rsidR="0095080D" w:rsidRDefault="00000000" w:rsidP="00C252C6">
      <w:pPr>
        <w:pStyle w:val="Heading2"/>
        <w:jc w:val="both"/>
      </w:pPr>
      <w:r>
        <w:t>Authentication &amp; Email Verification</w:t>
      </w:r>
    </w:p>
    <w:p w14:paraId="6CC0F57A" w14:textId="77777777" w:rsidR="0095080D" w:rsidRDefault="00000000" w:rsidP="00C252C6">
      <w:pPr>
        <w:jc w:val="both"/>
      </w:pPr>
      <w:r>
        <w:t>Require verified accounts and enforce strong password handling. Email verification prevents automated account abuse. Implement account lockouts and rate-limiting on login and resend verification endpoints to stop brute force and enumeration.</w:t>
      </w:r>
    </w:p>
    <w:p w14:paraId="419649E6" w14:textId="77777777" w:rsidR="0095080D" w:rsidRDefault="00000000" w:rsidP="00C252C6">
      <w:pPr>
        <w:pStyle w:val="Heading2"/>
        <w:jc w:val="both"/>
      </w:pPr>
      <w:r>
        <w:t>CSRF Protection</w:t>
      </w:r>
    </w:p>
    <w:p w14:paraId="3D9DCAB5" w14:textId="77777777" w:rsidR="0095080D" w:rsidRDefault="00000000" w:rsidP="00C252C6">
      <w:pPr>
        <w:jc w:val="both"/>
      </w:pPr>
      <w:r>
        <w:t>Use anti-CSRF tokens for state-changing forms (login, register, update). Tokens ensure requests originate from legitimate pages, preventing cross-site request forgery attacks.</w:t>
      </w:r>
    </w:p>
    <w:p w14:paraId="69764689" w14:textId="77777777" w:rsidR="0095080D" w:rsidRDefault="00000000" w:rsidP="00C252C6">
      <w:pPr>
        <w:pStyle w:val="Heading2"/>
        <w:jc w:val="both"/>
      </w:pPr>
      <w:r>
        <w:t>Session Management &amp; Secure Cookies</w:t>
      </w:r>
    </w:p>
    <w:p w14:paraId="797CEC3A" w14:textId="77777777" w:rsidR="0095080D" w:rsidRDefault="00000000" w:rsidP="00C252C6">
      <w:pPr>
        <w:jc w:val="both"/>
      </w:pPr>
      <w:r>
        <w:t>Use server-side session checks, regenerate session IDs after privilege changes, and set cookies with HttpOnly and Secure flags. Validate session on sensitive operations and log out on suspicious activity.</w:t>
      </w:r>
    </w:p>
    <w:p w14:paraId="487F73F1" w14:textId="77777777" w:rsidR="0095080D" w:rsidRDefault="00000000" w:rsidP="00C252C6">
      <w:pPr>
        <w:pStyle w:val="Heading2"/>
        <w:jc w:val="both"/>
      </w:pPr>
      <w:r>
        <w:t>Rate Limiting &amp; Logging</w:t>
      </w:r>
    </w:p>
    <w:p w14:paraId="5C8FBC97" w14:textId="77777777" w:rsidR="0095080D" w:rsidRDefault="00000000" w:rsidP="00C252C6">
      <w:pPr>
        <w:jc w:val="both"/>
      </w:pPr>
      <w:r>
        <w:t>Apply rate limits to critical endpoints (login, resend verification) and log suspicious events for analysis. Logs help detect repeated intrusion attempts and support incident response.</w:t>
      </w:r>
    </w:p>
    <w:p w14:paraId="1142D71B" w14:textId="77777777" w:rsidR="0095080D" w:rsidRDefault="00000000" w:rsidP="00C252C6">
      <w:pPr>
        <w:pStyle w:val="Heading2"/>
        <w:jc w:val="both"/>
      </w:pPr>
      <w:r>
        <w:t>Summary</w:t>
      </w:r>
    </w:p>
    <w:p w14:paraId="4C42F003" w14:textId="77777777" w:rsidR="0095080D" w:rsidRDefault="00000000" w:rsidP="00C252C6">
      <w:pPr>
        <w:jc w:val="both"/>
      </w:pPr>
      <w:r>
        <w:t>Combining validation, sanitization, authentication, CSRF protection, secure session handling, and monitoring creates layered defenses that prevent most common intrusion vectors in web forms.</w:t>
      </w:r>
    </w:p>
    <w:sectPr w:rsidR="009508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3829324">
    <w:abstractNumId w:val="8"/>
  </w:num>
  <w:num w:numId="2" w16cid:durableId="1906640127">
    <w:abstractNumId w:val="6"/>
  </w:num>
  <w:num w:numId="3" w16cid:durableId="714548776">
    <w:abstractNumId w:val="5"/>
  </w:num>
  <w:num w:numId="4" w16cid:durableId="1673527904">
    <w:abstractNumId w:val="4"/>
  </w:num>
  <w:num w:numId="5" w16cid:durableId="59987455">
    <w:abstractNumId w:val="7"/>
  </w:num>
  <w:num w:numId="6" w16cid:durableId="2115323367">
    <w:abstractNumId w:val="3"/>
  </w:num>
  <w:num w:numId="7" w16cid:durableId="63602664">
    <w:abstractNumId w:val="2"/>
  </w:num>
  <w:num w:numId="8" w16cid:durableId="551188240">
    <w:abstractNumId w:val="1"/>
  </w:num>
  <w:num w:numId="9" w16cid:durableId="1498155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20DDE"/>
    <w:rsid w:val="0095080D"/>
    <w:rsid w:val="009D7AA8"/>
    <w:rsid w:val="00AA1D8D"/>
    <w:rsid w:val="00B47730"/>
    <w:rsid w:val="00C252C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8FDC4F"/>
  <w14:defaultImageDpi w14:val="300"/>
  <w15:docId w15:val="{4BC4113F-840C-46CE-B971-E0284AC62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218</Words>
  <Characters>1459</Characters>
  <Application>Microsoft Office Word</Application>
  <DocSecurity>0</DocSecurity>
  <Lines>26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Gamuchirai Kundhlande</dc:creator>
  <cp:keywords/>
  <dc:description>generated by python-docx</dc:description>
  <cp:lastModifiedBy>GAMUCHIRAI KUNDHLANDE</cp:lastModifiedBy>
  <cp:revision>3</cp:revision>
  <dcterms:created xsi:type="dcterms:W3CDTF">2025-10-20T17:34:00Z</dcterms:created>
  <dcterms:modified xsi:type="dcterms:W3CDTF">2025-10-20T17:35:00Z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6f2bd739-857f-445a-9db2-41bab286fb17</vt:lpwstr>
  </property>
</Properties>
</file>