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5905E" w14:textId="341F22A4" w:rsidR="00745100" w:rsidRPr="00745100" w:rsidRDefault="00745100" w:rsidP="00745100">
      <w:pPr>
        <w:rPr>
          <w:rFonts w:ascii="Calibri" w:hAnsi="Calibri" w:cs="Calibri"/>
          <w:b/>
          <w:bCs/>
        </w:rPr>
      </w:pPr>
      <w:r w:rsidRPr="00745100">
        <w:rPr>
          <w:rFonts w:ascii="Calibri" w:hAnsi="Calibri" w:cs="Calibri"/>
          <w:b/>
          <w:bCs/>
        </w:rPr>
        <w:t>Arquitectura: Grafo de Conocimiento, Agentes y Jerarquía de Veto</w:t>
      </w:r>
    </w:p>
    <w:p w14:paraId="39300C4A" w14:textId="2980C625" w:rsidR="00745100" w:rsidRPr="00745100" w:rsidRDefault="00745100" w:rsidP="00745100">
      <w:pPr>
        <w:rPr>
          <w:rFonts w:ascii="Calibri" w:hAnsi="Calibri" w:cs="Calibri"/>
          <w:b/>
          <w:bCs/>
        </w:rPr>
      </w:pPr>
      <w:r w:rsidRPr="00745100">
        <w:rPr>
          <w:rFonts w:ascii="Calibri" w:hAnsi="Calibri" w:cs="Calibri"/>
          <w:b/>
          <w:bCs/>
        </w:rPr>
        <w:t>1. Principio Rector y Funcional</w:t>
      </w:r>
    </w:p>
    <w:p w14:paraId="50EE366D" w14:textId="6A9C653E" w:rsidR="00745100" w:rsidRPr="00745100" w:rsidRDefault="00745100" w:rsidP="00745100">
      <w:pPr>
        <w:rPr>
          <w:rFonts w:ascii="Calibri" w:hAnsi="Calibri" w:cs="Calibri"/>
        </w:rPr>
      </w:pPr>
      <w:r w:rsidRPr="00745100">
        <w:rPr>
          <w:rFonts w:ascii="Calibri" w:hAnsi="Calibri" w:cs="Calibri"/>
        </w:rPr>
        <w:t xml:space="preserve">El principio fundamental del sistema establece que </w:t>
      </w:r>
      <w:r w:rsidRPr="00745100">
        <w:rPr>
          <w:rFonts w:ascii="Calibri" w:hAnsi="Calibri" w:cs="Calibri"/>
          <w:b/>
          <w:bCs/>
        </w:rPr>
        <w:t xml:space="preserve">el </w:t>
      </w:r>
      <w:r w:rsidRPr="00745100">
        <w:rPr>
          <w:rFonts w:ascii="Calibri" w:hAnsi="Calibri" w:cs="Calibri"/>
        </w:rPr>
        <w:t>Grafo de Conocimiento no realiza cómputos ni cálculos analíticos pesados; actúa estrictamente como la memoria persistente, el motor de razonamiento relacional y el mecanismo de trazabilidad auditable.</w:t>
      </w:r>
    </w:p>
    <w:p w14:paraId="7B283AEA" w14:textId="42F6B5A7" w:rsidR="00745100" w:rsidRPr="00745100" w:rsidRDefault="00745100" w:rsidP="00745100">
      <w:pPr>
        <w:rPr>
          <w:rFonts w:ascii="Calibri" w:hAnsi="Calibri" w:cs="Calibri"/>
        </w:rPr>
      </w:pPr>
      <w:r w:rsidRPr="00745100">
        <w:rPr>
          <w:rFonts w:ascii="Calibri" w:hAnsi="Calibri" w:cs="Calibri"/>
        </w:rPr>
        <w:t>La capacidad analítica y el cálculo de métricas financieras, estadísticas y de procesamiento de lenguaje natural se despliegan en la capa de Agentes Especialistas. Los agentes procesan los datos crudos desde sus fuentes primarias y persisten sus hallazgos en el grafo en forma de observaciones temporalizadas y estructuradas. El grafo, por tanto, consolida una vista unificada y punto en el tiempo, permitiendo que el Agente Orquestador evalúe reglas operativas y justifique sus decisiones navegando aristas explícitas en lugar de interpretar texto no estructurado.</w:t>
      </w:r>
    </w:p>
    <w:p w14:paraId="5169101A" w14:textId="77777777" w:rsidR="00745100" w:rsidRPr="00745100" w:rsidRDefault="00745100" w:rsidP="00745100">
      <w:pPr>
        <w:rPr>
          <w:rFonts w:ascii="Calibri" w:hAnsi="Calibri" w:cs="Calibri"/>
          <w:b/>
          <w:bCs/>
        </w:rPr>
      </w:pPr>
      <w:r w:rsidRPr="00745100">
        <w:rPr>
          <w:rFonts w:ascii="Calibri" w:hAnsi="Calibri" w:cs="Calibri"/>
          <w:b/>
          <w:bCs/>
        </w:rPr>
        <w:t>2. Arquitectura de Dos Velocidades y Ciclos de Operación</w:t>
      </w:r>
    </w:p>
    <w:p w14:paraId="5B869627" w14:textId="0DA3AF13" w:rsidR="00745100" w:rsidRPr="00745100" w:rsidRDefault="00745100" w:rsidP="00745100">
      <w:pPr>
        <w:rPr>
          <w:rFonts w:ascii="Calibri" w:hAnsi="Calibri" w:cs="Calibri"/>
        </w:rPr>
      </w:pPr>
      <w:r w:rsidRPr="00745100">
        <w:rPr>
          <w:rFonts w:ascii="Calibri" w:hAnsi="Calibri" w:cs="Calibri"/>
        </w:rPr>
        <w:t>La ingesta y evaluación del sistema se estructuran en dos ciclos asíncronos desacoplados que convergen sobre el mismo grafo de conocimiento:</w:t>
      </w:r>
    </w:p>
    <w:p w14:paraId="02D0AD8F" w14:textId="77777777" w:rsidR="00745100" w:rsidRPr="00745100" w:rsidRDefault="00745100" w:rsidP="00745100">
      <w:pPr>
        <w:rPr>
          <w:rFonts w:ascii="Calibri" w:hAnsi="Calibri" w:cs="Calibri"/>
          <w:b/>
          <w:bCs/>
        </w:rPr>
      </w:pPr>
      <w:r w:rsidRPr="00745100">
        <w:rPr>
          <w:rFonts w:ascii="Calibri" w:hAnsi="Calibri" w:cs="Calibri"/>
          <w:b/>
          <w:bCs/>
        </w:rPr>
        <w:t>A. Ciclo de Selección (Lento / Trimestral)</w:t>
      </w:r>
    </w:p>
    <w:p w14:paraId="5D003B8B" w14:textId="5292B42B" w:rsidR="00745100" w:rsidRPr="00745100" w:rsidRDefault="00745100" w:rsidP="00745100">
      <w:pPr>
        <w:numPr>
          <w:ilvl w:val="0"/>
          <w:numId w:val="1"/>
        </w:numPr>
        <w:rPr>
          <w:rFonts w:ascii="Calibri" w:hAnsi="Calibri" w:cs="Calibri"/>
        </w:rPr>
      </w:pPr>
      <w:r w:rsidRPr="00745100">
        <w:rPr>
          <w:rFonts w:ascii="Calibri" w:hAnsi="Calibri" w:cs="Calibri"/>
          <w:b/>
          <w:bCs/>
        </w:rPr>
        <w:t>Agente Responsable:</w:t>
      </w:r>
      <w:r w:rsidRPr="00745100">
        <w:rPr>
          <w:rFonts w:ascii="Calibri" w:hAnsi="Calibri" w:cs="Calibri"/>
        </w:rPr>
        <w:t xml:space="preserve"> Agente Fundamental.</w:t>
      </w:r>
    </w:p>
    <w:p w14:paraId="2C37BA4B" w14:textId="127A5CD2" w:rsidR="00745100" w:rsidRPr="00745100" w:rsidRDefault="00745100" w:rsidP="00745100">
      <w:pPr>
        <w:numPr>
          <w:ilvl w:val="0"/>
          <w:numId w:val="1"/>
        </w:numPr>
        <w:rPr>
          <w:rFonts w:ascii="Calibri" w:hAnsi="Calibri" w:cs="Calibri"/>
        </w:rPr>
      </w:pPr>
      <w:r>
        <w:rPr>
          <w:rFonts w:ascii="Calibri" w:hAnsi="Calibri" w:cs="Calibri"/>
          <w:b/>
          <w:bCs/>
        </w:rPr>
        <w:t>Frecuencia</w:t>
      </w:r>
      <w:r w:rsidRPr="00745100">
        <w:rPr>
          <w:rFonts w:ascii="Calibri" w:hAnsi="Calibri" w:cs="Calibri"/>
          <w:b/>
          <w:bCs/>
        </w:rPr>
        <w:t>:</w:t>
      </w:r>
      <w:r w:rsidRPr="00745100">
        <w:rPr>
          <w:rFonts w:ascii="Calibri" w:hAnsi="Calibri" w:cs="Calibri"/>
        </w:rPr>
        <w:t xml:space="preserve"> Disparada por eventos de publicación de informes periódicos (SEC 10-K y 10-Q).</w:t>
      </w:r>
    </w:p>
    <w:p w14:paraId="283683B3" w14:textId="35CF068E" w:rsidR="00745100" w:rsidRPr="00745100" w:rsidRDefault="00745100" w:rsidP="00745100">
      <w:pPr>
        <w:numPr>
          <w:ilvl w:val="0"/>
          <w:numId w:val="1"/>
        </w:numPr>
        <w:rPr>
          <w:rFonts w:ascii="Calibri" w:hAnsi="Calibri" w:cs="Calibri"/>
        </w:rPr>
      </w:pPr>
      <w:r w:rsidRPr="00745100">
        <w:rPr>
          <w:rFonts w:ascii="Calibri" w:hAnsi="Calibri" w:cs="Calibri"/>
          <w:b/>
          <w:bCs/>
        </w:rPr>
        <w:t>Función:</w:t>
      </w:r>
      <w:r w:rsidRPr="00745100">
        <w:rPr>
          <w:rFonts w:ascii="Calibri" w:hAnsi="Calibri" w:cs="Calibri"/>
        </w:rPr>
        <w:t xml:space="preserve"> Evalúa el universo amplio del S&amp;P 500 (500 activos) bajo criterios de solvencia, liquidez y salud financiera. Selecciona un conjunto acotado de 50 a 80 empresas de alta calidad (</w:t>
      </w:r>
      <w:proofErr w:type="spellStart"/>
      <w:r w:rsidRPr="00745100">
        <w:rPr>
          <w:rFonts w:ascii="Calibri" w:hAnsi="Calibri" w:cs="Calibri"/>
          <w:i/>
          <w:iCs/>
        </w:rPr>
        <w:t>Watchlist</w:t>
      </w:r>
      <w:proofErr w:type="spellEnd"/>
      <w:r w:rsidRPr="00745100">
        <w:rPr>
          <w:rFonts w:ascii="Calibri" w:hAnsi="Calibri" w:cs="Calibri"/>
        </w:rPr>
        <w:t>).</w:t>
      </w:r>
    </w:p>
    <w:p w14:paraId="69C8F726" w14:textId="79EE96CA" w:rsidR="00745100" w:rsidRPr="00745100" w:rsidRDefault="00745100" w:rsidP="00745100">
      <w:pPr>
        <w:numPr>
          <w:ilvl w:val="0"/>
          <w:numId w:val="1"/>
        </w:numPr>
        <w:rPr>
          <w:rFonts w:ascii="Calibri" w:hAnsi="Calibri" w:cs="Calibri"/>
        </w:rPr>
      </w:pPr>
      <w:r w:rsidRPr="00745100">
        <w:rPr>
          <w:rFonts w:ascii="Calibri" w:hAnsi="Calibri" w:cs="Calibri"/>
          <w:b/>
          <w:bCs/>
        </w:rPr>
        <w:t>Modelado en Grafo:</w:t>
      </w:r>
      <w:r w:rsidRPr="00745100">
        <w:rPr>
          <w:rFonts w:ascii="Calibri" w:hAnsi="Calibri" w:cs="Calibri"/>
        </w:rPr>
        <w:t xml:space="preserve"> El resultado no sobrescribe ningún estado previo. Se persiste mediante una relación temporalizada:</w:t>
      </w:r>
    </w:p>
    <w:p w14:paraId="5DBE4C7D" w14:textId="3036CE4F" w:rsidR="00745100" w:rsidRPr="00745100" w:rsidRDefault="00745100" w:rsidP="00745100">
      <w:pPr>
        <w:rPr>
          <w:rFonts w:ascii="Calibri" w:hAnsi="Calibri" w:cs="Calibri"/>
        </w:rPr>
      </w:pPr>
      <m:oMathPara>
        <m:oMath>
          <m:r>
            <m:rPr>
              <m:nor/>
            </m:rPr>
            <w:rPr>
              <w:rFonts w:ascii="Calibri" w:hAnsi="Calibri" w:cs="Calibri"/>
            </w:rPr>
            <m:t>(</m:t>
          </m:r>
          <w:proofErr w:type="spellStart"/>
          <m:r>
            <m:rPr>
              <m:nor/>
            </m:rPr>
            <w:rPr>
              <w:rFonts w:ascii="Calibri" w:hAnsi="Calibri" w:cs="Calibri"/>
            </w:rPr>
            <m:t>Asset</m:t>
          </m:r>
          <w:proofErr w:type="spellEnd"/>
          <m:r>
            <m:rPr>
              <m:nor/>
            </m:rPr>
            <w:rPr>
              <w:rFonts w:ascii="Calibri" w:hAnsi="Calibri" w:cs="Calibri"/>
            </w:rPr>
            <m:t>)</m:t>
          </m:r>
          <m:r>
            <w:rPr>
              <w:rFonts w:ascii="Cambria Math" w:hAnsi="Cambria Math" w:cs="Calibri"/>
            </w:rPr>
            <m:t>-</m:t>
          </m:r>
          <m:d>
            <m:dPr>
              <m:begChr m:val="["/>
              <m:endChr m:val="]"/>
              <m:ctrlPr>
                <w:rPr>
                  <w:rFonts w:ascii="Cambria Math" w:hAnsi="Cambria Math" w:cs="Calibri"/>
                </w:rPr>
              </m:ctrlPr>
            </m:dPr>
            <m:e>
              <m:r>
                <w:rPr>
                  <w:rFonts w:ascii="Cambria Math" w:hAnsi="Cambria Math" w:cs="Calibri"/>
                </w:rPr>
                <m:t>:</m:t>
              </m:r>
              <m:r>
                <m:rPr>
                  <m:nor/>
                </m:rPr>
                <w:rPr>
                  <w:rFonts w:ascii="Calibri" w:hAnsi="Calibri" w:cs="Calibri"/>
                </w:rPr>
                <m:t>PERTENECE_A_UNIVERSO</m:t>
              </m:r>
              <m:d>
                <m:dPr>
                  <m:begChr m:val="{"/>
                  <m:endChr m:val="}"/>
                  <m:ctrlPr>
                    <w:rPr>
                      <w:rFonts w:ascii="Cambria Math" w:hAnsi="Cambria Math" w:cs="Calibri"/>
                    </w:rPr>
                  </m:ctrlPr>
                </m:dPr>
                <m:e>
                  <w:proofErr w:type="spellStart"/>
                  <m:r>
                    <m:rPr>
                      <m:nor/>
                    </m:rPr>
                    <w:rPr>
                      <w:rFonts w:ascii="Calibri" w:hAnsi="Calibri" w:cs="Calibri"/>
                    </w:rPr>
                    <m:t>fecha_inicio</m:t>
                  </m:r>
                  <w:proofErr w:type="spellEnd"/>
                  <m:r>
                    <w:rPr>
                      <w:rFonts w:ascii="Cambria Math" w:hAnsi="Cambria Math" w:cs="Calibri"/>
                    </w:rPr>
                    <m:t>,</m:t>
                  </m:r>
                  <m:r>
                    <m:rPr>
                      <m:nor/>
                    </m:rPr>
                    <w:rPr>
                      <w:rFonts w:ascii="Calibri" w:hAnsi="Calibri" w:cs="Calibri"/>
                    </w:rPr>
                    <m:t>fecha_fin</m:t>
                  </m:r>
                </m:e>
              </m:d>
            </m:e>
          </m:d>
          <m:r>
            <w:rPr>
              <w:rFonts w:ascii="Cambria Math" w:hAnsi="Cambria Math" w:cs="Calibri"/>
            </w:rPr>
            <m:t>→</m:t>
          </m:r>
          <m:d>
            <m:dPr>
              <m:ctrlPr>
                <w:rPr>
                  <w:rFonts w:ascii="Cambria Math" w:hAnsi="Cambria Math" w:cs="Calibri"/>
                </w:rPr>
              </m:ctrlPr>
            </m:dPr>
            <m:e>
              <m:r>
                <m:rPr>
                  <m:nor/>
                </m:rPr>
                <w:rPr>
                  <w:rFonts w:ascii="Calibri" w:hAnsi="Calibri" w:cs="Calibri"/>
                </w:rPr>
                <m:t>Univers</m:t>
              </m:r>
              <m:r>
                <m:rPr>
                  <m:nor/>
                </m:rPr>
                <w:rPr>
                  <w:rFonts w:ascii="Calibri" w:hAnsi="Calibri" w:cs="Calibri"/>
                </w:rPr>
                <m:t>e</m:t>
              </m:r>
            </m:e>
          </m:d>
        </m:oMath>
      </m:oMathPara>
    </w:p>
    <w:p w14:paraId="71F118E5" w14:textId="419572AF" w:rsidR="00745100" w:rsidRPr="00745100" w:rsidRDefault="00745100" w:rsidP="00745100">
      <w:pPr>
        <w:rPr>
          <w:rFonts w:ascii="Calibri" w:hAnsi="Calibri" w:cs="Calibri"/>
        </w:rPr>
      </w:pPr>
      <w:r w:rsidRPr="00745100">
        <w:rPr>
          <w:rFonts w:ascii="Calibri" w:hAnsi="Calibri" w:cs="Calibri"/>
        </w:rPr>
        <w:t xml:space="preserve">Cuando una empresa sale del universo en un nuevo trimestre, el sistema cierra la relación asignando el valor correspondiente a </w:t>
      </w:r>
      <w:proofErr w:type="spellStart"/>
      <w:r w:rsidRPr="00745100">
        <w:rPr>
          <w:rFonts w:ascii="Calibri" w:hAnsi="Calibri" w:cs="Calibri"/>
        </w:rPr>
        <w:t>fecha_fin</w:t>
      </w:r>
      <w:proofErr w:type="spellEnd"/>
      <w:r w:rsidRPr="00745100">
        <w:rPr>
          <w:rFonts w:ascii="Calibri" w:hAnsi="Calibri" w:cs="Calibri"/>
        </w:rPr>
        <w:t>, conservando el historial completo de permanencia.</w:t>
      </w:r>
    </w:p>
    <w:p w14:paraId="4954F4A3" w14:textId="77777777" w:rsidR="00745100" w:rsidRPr="00745100" w:rsidRDefault="00745100" w:rsidP="00745100">
      <w:pPr>
        <w:rPr>
          <w:rFonts w:ascii="Calibri" w:hAnsi="Calibri" w:cs="Calibri"/>
          <w:b/>
          <w:bCs/>
        </w:rPr>
      </w:pPr>
      <w:r w:rsidRPr="00745100">
        <w:rPr>
          <w:rFonts w:ascii="Calibri" w:hAnsi="Calibri" w:cs="Calibri"/>
          <w:b/>
          <w:bCs/>
        </w:rPr>
        <w:t>B. Ciclo de Monitoreo (Rápido / Continuo o Diario)</w:t>
      </w:r>
    </w:p>
    <w:p w14:paraId="5B39FD56" w14:textId="77777777" w:rsidR="00745100" w:rsidRPr="00745100" w:rsidRDefault="00745100" w:rsidP="00745100">
      <w:pPr>
        <w:numPr>
          <w:ilvl w:val="0"/>
          <w:numId w:val="2"/>
        </w:numPr>
        <w:rPr>
          <w:rFonts w:ascii="Calibri" w:hAnsi="Calibri" w:cs="Calibri"/>
        </w:rPr>
      </w:pPr>
      <w:r w:rsidRPr="00745100">
        <w:rPr>
          <w:rFonts w:ascii="Calibri" w:hAnsi="Calibri" w:cs="Calibri"/>
          <w:b/>
          <w:bCs/>
        </w:rPr>
        <w:t>Agentes Responsables:</w:t>
      </w:r>
      <w:r w:rsidRPr="00745100">
        <w:rPr>
          <w:rFonts w:ascii="Calibri" w:hAnsi="Calibri" w:cs="Calibri"/>
        </w:rPr>
        <w:t xml:space="preserve"> Agente Cuantitativo, Agente Técnico y Agente Semántico.</w:t>
      </w:r>
    </w:p>
    <w:p w14:paraId="5AB8AA33" w14:textId="77777777" w:rsidR="00745100" w:rsidRPr="00745100" w:rsidRDefault="00745100" w:rsidP="00745100">
      <w:pPr>
        <w:rPr>
          <w:rFonts w:ascii="Calibri" w:hAnsi="Calibri" w:cs="Calibri"/>
        </w:rPr>
      </w:pPr>
    </w:p>
    <w:p w14:paraId="67383459" w14:textId="0D7C8372" w:rsidR="00745100" w:rsidRPr="00745100" w:rsidRDefault="00745100" w:rsidP="00745100">
      <w:pPr>
        <w:numPr>
          <w:ilvl w:val="0"/>
          <w:numId w:val="2"/>
        </w:numPr>
        <w:rPr>
          <w:rFonts w:ascii="Calibri" w:hAnsi="Calibri" w:cs="Calibri"/>
        </w:rPr>
      </w:pPr>
      <w:r>
        <w:rPr>
          <w:rFonts w:ascii="Calibri" w:hAnsi="Calibri" w:cs="Calibri"/>
          <w:b/>
          <w:bCs/>
        </w:rPr>
        <w:lastRenderedPageBreak/>
        <w:t>Frecuencia</w:t>
      </w:r>
      <w:r w:rsidRPr="00745100">
        <w:rPr>
          <w:rFonts w:ascii="Calibri" w:hAnsi="Calibri" w:cs="Calibri"/>
          <w:b/>
          <w:bCs/>
        </w:rPr>
        <w:t>:</w:t>
      </w:r>
      <w:r w:rsidRPr="00745100">
        <w:rPr>
          <w:rFonts w:ascii="Calibri" w:hAnsi="Calibri" w:cs="Calibri"/>
        </w:rPr>
        <w:t xml:space="preserve"> Diaria o activada por flujo continuo de noticias.</w:t>
      </w:r>
    </w:p>
    <w:p w14:paraId="2D949E23" w14:textId="2DBAF8B9" w:rsidR="00745100" w:rsidRPr="00745100" w:rsidRDefault="00745100" w:rsidP="00745100">
      <w:pPr>
        <w:numPr>
          <w:ilvl w:val="0"/>
          <w:numId w:val="2"/>
        </w:numPr>
        <w:rPr>
          <w:rFonts w:ascii="Calibri" w:hAnsi="Calibri" w:cs="Calibri"/>
        </w:rPr>
      </w:pPr>
      <w:r w:rsidRPr="00745100">
        <w:rPr>
          <w:rFonts w:ascii="Calibri" w:hAnsi="Calibri" w:cs="Calibri"/>
          <w:b/>
          <w:bCs/>
        </w:rPr>
        <w:t>Universo Objetivo:</w:t>
      </w:r>
      <w:r w:rsidRPr="00745100">
        <w:rPr>
          <w:rFonts w:ascii="Calibri" w:hAnsi="Calibri" w:cs="Calibri"/>
        </w:rPr>
        <w:t xml:space="preserve"> Consultan previamente al grafo para delimitar su análisis únicamente al universo candidato vigente (</w:t>
      </w:r>
      <w:proofErr w:type="spellStart"/>
      <m:oMath>
        <m:r>
          <m:rPr>
            <m:nor/>
          </m:rPr>
          <w:rPr>
            <w:rFonts w:ascii="Calibri" w:hAnsi="Calibri" w:cs="Calibri"/>
          </w:rPr>
          <m:t>fecha_fin</m:t>
        </m:r>
        <w:proofErr w:type="spellEnd"/>
        <m:r>
          <w:rPr>
            <w:rFonts w:ascii="Cambria Math" w:hAnsi="Cambria Math" w:cs="Calibri"/>
          </w:rPr>
          <m:t>=</m:t>
        </m:r>
        <m:r>
          <m:rPr>
            <m:nor/>
          </m:rPr>
          <w:rPr>
            <w:rFonts w:ascii="Calibri" w:hAnsi="Calibri" w:cs="Calibri"/>
          </w:rPr>
          <m:t>NULL</m:t>
        </m:r>
      </m:oMath>
      <w:r w:rsidRPr="00745100">
        <w:rPr>
          <w:rFonts w:ascii="Calibri" w:hAnsi="Calibri" w:cs="Calibri"/>
        </w:rPr>
        <w:t>) más los activos pertenecientes al portafolio activo actual.</w:t>
      </w:r>
    </w:p>
    <w:p w14:paraId="05305889" w14:textId="567CEF8C" w:rsidR="00745100" w:rsidRPr="00745100" w:rsidRDefault="00745100" w:rsidP="00745100">
      <w:pPr>
        <w:numPr>
          <w:ilvl w:val="0"/>
          <w:numId w:val="2"/>
        </w:numPr>
        <w:rPr>
          <w:rFonts w:ascii="Calibri" w:hAnsi="Calibri" w:cs="Calibri"/>
        </w:rPr>
      </w:pPr>
      <w:r w:rsidRPr="00745100">
        <w:rPr>
          <w:rFonts w:ascii="Calibri" w:hAnsi="Calibri" w:cs="Calibri"/>
          <w:b/>
          <w:bCs/>
        </w:rPr>
        <w:t>Delimitación del Agente Semántico:</w:t>
      </w:r>
      <w:r w:rsidRPr="00745100">
        <w:rPr>
          <w:rFonts w:ascii="Calibri" w:hAnsi="Calibri" w:cs="Calibri"/>
        </w:rPr>
        <w:t xml:space="preserve"> Asume la responsabilidad sobre todo contenido textual (narrativo o tabular en HTML/XML) presente en fuentes no</w:t>
      </w:r>
      <w:r>
        <w:rPr>
          <w:rFonts w:ascii="Calibri" w:hAnsi="Calibri" w:cs="Calibri"/>
        </w:rPr>
        <w:t xml:space="preserve"> numéricos o </w:t>
      </w:r>
      <w:r w:rsidRPr="00745100">
        <w:rPr>
          <w:rFonts w:ascii="Calibri" w:hAnsi="Calibri" w:cs="Calibri"/>
        </w:rPr>
        <w:t xml:space="preserve">contables. Esto abarca artículos de noticias, así como las secciones </w:t>
      </w:r>
      <w:r w:rsidRPr="00745100">
        <w:rPr>
          <w:rFonts w:ascii="Calibri" w:hAnsi="Calibri" w:cs="Calibri"/>
          <w:i/>
          <w:iCs/>
        </w:rPr>
        <w:t xml:space="preserve">Item 1A (Risk </w:t>
      </w:r>
      <w:proofErr w:type="spellStart"/>
      <w:r w:rsidRPr="00745100">
        <w:rPr>
          <w:rFonts w:ascii="Calibri" w:hAnsi="Calibri" w:cs="Calibri"/>
          <w:i/>
          <w:iCs/>
        </w:rPr>
        <w:t>Factors</w:t>
      </w:r>
      <w:proofErr w:type="spellEnd"/>
      <w:r w:rsidRPr="00745100">
        <w:rPr>
          <w:rFonts w:ascii="Calibri" w:hAnsi="Calibri" w:cs="Calibri"/>
          <w:i/>
          <w:iCs/>
        </w:rPr>
        <w:t>)</w:t>
      </w:r>
      <w:r w:rsidRPr="00745100">
        <w:rPr>
          <w:rFonts w:ascii="Calibri" w:hAnsi="Calibri" w:cs="Calibri"/>
        </w:rPr>
        <w:t xml:space="preserve"> e </w:t>
      </w:r>
      <w:r w:rsidRPr="00745100">
        <w:rPr>
          <w:rFonts w:ascii="Calibri" w:hAnsi="Calibri" w:cs="Calibri"/>
          <w:i/>
          <w:iCs/>
        </w:rPr>
        <w:t xml:space="preserve">Item 3 (Legal </w:t>
      </w:r>
      <w:proofErr w:type="spellStart"/>
      <w:r w:rsidRPr="00745100">
        <w:rPr>
          <w:rFonts w:ascii="Calibri" w:hAnsi="Calibri" w:cs="Calibri"/>
          <w:i/>
          <w:iCs/>
        </w:rPr>
        <w:t>Proceedings</w:t>
      </w:r>
      <w:proofErr w:type="spellEnd"/>
      <w:r w:rsidRPr="00745100">
        <w:rPr>
          <w:rFonts w:ascii="Calibri" w:hAnsi="Calibri" w:cs="Calibri"/>
          <w:i/>
          <w:iCs/>
        </w:rPr>
        <w:t>)</w:t>
      </w:r>
      <w:r w:rsidRPr="00745100">
        <w:rPr>
          <w:rFonts w:ascii="Calibri" w:hAnsi="Calibri" w:cs="Calibri"/>
        </w:rPr>
        <w:t xml:space="preserve"> de los reportes 10-K/10-Q, y la extracción de directivos en los reportes </w:t>
      </w:r>
      <w:r w:rsidRPr="00745100">
        <w:rPr>
          <w:rFonts w:ascii="Calibri" w:hAnsi="Calibri" w:cs="Calibri"/>
          <w:i/>
          <w:iCs/>
        </w:rPr>
        <w:t>DEF 14A</w:t>
      </w:r>
      <w:r w:rsidRPr="00745100">
        <w:rPr>
          <w:rFonts w:ascii="Calibri" w:hAnsi="Calibri" w:cs="Calibri"/>
        </w:rPr>
        <w:t>.</w:t>
      </w:r>
    </w:p>
    <w:p w14:paraId="2AC142AF" w14:textId="77777777" w:rsidR="00745100" w:rsidRPr="00745100" w:rsidRDefault="00745100" w:rsidP="00745100">
      <w:pPr>
        <w:rPr>
          <w:rFonts w:ascii="Calibri" w:hAnsi="Calibri" w:cs="Calibri"/>
          <w:b/>
          <w:bCs/>
        </w:rPr>
      </w:pPr>
      <w:r w:rsidRPr="00745100">
        <w:rPr>
          <w:rFonts w:ascii="Calibri" w:hAnsi="Calibri" w:cs="Calibri"/>
          <w:b/>
          <w:bCs/>
        </w:rPr>
        <w:t>3. Modelado Ontológico de Observaciones y Evidencia</w:t>
      </w:r>
    </w:p>
    <w:p w14:paraId="3E0581D1" w14:textId="73B335D5" w:rsidR="00745100" w:rsidRPr="00745100" w:rsidRDefault="00745100" w:rsidP="00745100">
      <w:pPr>
        <w:rPr>
          <w:rFonts w:ascii="Calibri" w:hAnsi="Calibri" w:cs="Calibri"/>
        </w:rPr>
      </w:pPr>
      <w:r w:rsidRPr="00745100">
        <w:rPr>
          <w:rFonts w:ascii="Calibri" w:hAnsi="Calibri" w:cs="Calibri"/>
        </w:rPr>
        <w:t>Para evitar la pérdida de trazabilidad que ocurre al actualizar atributos escalares en los nodos de los activos, toda medición de riesgo se modela como un nodo independiente de observación en el tiempo.</w:t>
      </w:r>
    </w:p>
    <w:p w14:paraId="7451FD99" w14:textId="77777777" w:rsidR="00745100" w:rsidRPr="00745100" w:rsidRDefault="00745100" w:rsidP="00745100">
      <w:pPr>
        <w:rPr>
          <w:rFonts w:ascii="Calibri" w:hAnsi="Calibri" w:cs="Calibri"/>
          <w:b/>
          <w:bCs/>
        </w:rPr>
      </w:pPr>
      <w:r w:rsidRPr="00745100">
        <w:rPr>
          <w:rFonts w:ascii="Calibri" w:hAnsi="Calibri" w:cs="Calibri"/>
          <w:b/>
          <w:bCs/>
        </w:rPr>
        <w:t xml:space="preserve">A. Nodo </w:t>
      </w:r>
      <w:proofErr w:type="spellStart"/>
      <w:r w:rsidRPr="00745100">
        <w:rPr>
          <w:rFonts w:ascii="Calibri" w:hAnsi="Calibri" w:cs="Calibri"/>
          <w:b/>
          <w:bCs/>
        </w:rPr>
        <w:t>ScoreSnapshot</w:t>
      </w:r>
      <w:proofErr w:type="spellEnd"/>
    </w:p>
    <w:p w14:paraId="69F68121" w14:textId="3D25198D" w:rsidR="00745100" w:rsidRPr="00745100" w:rsidRDefault="00745100" w:rsidP="00745100">
      <w:pPr>
        <w:rPr>
          <w:rFonts w:ascii="Calibri" w:hAnsi="Calibri" w:cs="Calibri"/>
        </w:rPr>
      </w:pPr>
      <w:r w:rsidRPr="00745100">
        <w:rPr>
          <w:rFonts w:ascii="Calibri" w:hAnsi="Calibri" w:cs="Calibri"/>
        </w:rPr>
        <w:t xml:space="preserve">Cada agente especialista persiste sus métricas en nodos </w:t>
      </w:r>
      <w:proofErr w:type="spellStart"/>
      <w:r w:rsidRPr="00745100">
        <w:rPr>
          <w:rFonts w:ascii="Calibri" w:hAnsi="Calibri" w:cs="Calibri"/>
        </w:rPr>
        <w:t>ScoreSnapshot</w:t>
      </w:r>
      <w:proofErr w:type="spellEnd"/>
      <w:r w:rsidRPr="00745100">
        <w:rPr>
          <w:rFonts w:ascii="Calibri" w:hAnsi="Calibri" w:cs="Calibri"/>
        </w:rPr>
        <w:t xml:space="preserve">, diferenciados por su origen y normalizados en una escala adimensional </w:t>
      </w:r>
      <m:oMath>
        <m:r>
          <m:rPr>
            <m:nor/>
          </m:rPr>
          <w:rPr>
            <w:rFonts w:ascii="Calibri" w:hAnsi="Calibri" w:cs="Calibri"/>
          </w:rPr>
          <m:t>Score</m:t>
        </m:r>
        <m:r>
          <w:rPr>
            <w:rFonts w:ascii="Cambria Math" w:hAnsi="Cambria Math" w:cs="Calibri"/>
          </w:rPr>
          <m:t>∈</m:t>
        </m:r>
        <m:d>
          <m:dPr>
            <m:begChr m:val="["/>
            <m:endChr m:val="]"/>
            <m:ctrlPr>
              <w:rPr>
                <w:rFonts w:ascii="Cambria Math" w:hAnsi="Cambria Math" w:cs="Calibri"/>
              </w:rPr>
            </m:ctrlPr>
          </m:dPr>
          <m:e>
            <m:r>
              <w:rPr>
                <w:rFonts w:ascii="Cambria Math" w:hAnsi="Cambria Math" w:cs="Calibri"/>
              </w:rPr>
              <m:t>0.0,1.0</m:t>
            </m:r>
          </m:e>
        </m:d>
      </m:oMath>
      <w:r w:rsidRPr="00745100">
        <w:rPr>
          <w:rFonts w:ascii="Calibri" w:hAnsi="Calibri" w:cs="Calibri"/>
        </w:rPr>
        <w:t xml:space="preserve">, donde </w:t>
      </w:r>
      <m:oMath>
        <m:r>
          <w:rPr>
            <w:rFonts w:ascii="Cambria Math" w:hAnsi="Cambria Math" w:cs="Calibri"/>
          </w:rPr>
          <m:t>0.0</m:t>
        </m:r>
      </m:oMath>
      <w:r w:rsidRPr="00745100">
        <w:rPr>
          <w:rFonts w:ascii="Calibri" w:hAnsi="Calibri" w:cs="Calibri"/>
        </w:rPr>
        <w:t xml:space="preserve"> indica ausencia de riesgo y </w:t>
      </w:r>
      <m:oMath>
        <m:r>
          <w:rPr>
            <w:rFonts w:ascii="Cambria Math" w:hAnsi="Cambria Math" w:cs="Calibri"/>
          </w:rPr>
          <m:t>1.0</m:t>
        </m:r>
      </m:oMath>
      <w:r w:rsidRPr="00745100">
        <w:rPr>
          <w:rFonts w:ascii="Calibri" w:hAnsi="Calibri" w:cs="Calibri"/>
        </w:rPr>
        <w:t xml:space="preserve"> representa riesgo crítico:</w:t>
      </w:r>
    </w:p>
    <w:p w14:paraId="30C4B917" w14:textId="5C482702" w:rsidR="00745100" w:rsidRPr="00745100" w:rsidRDefault="00745100" w:rsidP="00745100">
      <w:pPr>
        <w:rPr>
          <w:rFonts w:ascii="Calibri" w:hAnsi="Calibri" w:cs="Calibri"/>
          <w:lang w:val="en-US"/>
        </w:rPr>
      </w:pPr>
      <m:oMathPara>
        <m:oMath>
          <m:r>
            <m:rPr>
              <m:nor/>
            </m:rPr>
            <w:rPr>
              <w:rFonts w:ascii="Calibri" w:hAnsi="Calibri" w:cs="Calibri"/>
              <w:lang w:val="en-US"/>
            </w:rPr>
            <m:t>(Asset)</m:t>
          </m:r>
          <m:r>
            <w:rPr>
              <w:rFonts w:ascii="Cambria Math" w:hAnsi="Cambria Math" w:cs="Calibri"/>
              <w:lang w:val="en-US"/>
            </w:rPr>
            <m:t>-</m:t>
          </m:r>
          <m:d>
            <m:dPr>
              <m:begChr m:val="["/>
              <m:endChr m:val="]"/>
              <m:ctrlPr>
                <w:rPr>
                  <w:rFonts w:ascii="Cambria Math" w:hAnsi="Cambria Math" w:cs="Calibri"/>
                </w:rPr>
              </m:ctrlPr>
            </m:dPr>
            <m:e>
              <m:r>
                <w:rPr>
                  <w:rFonts w:ascii="Cambria Math" w:hAnsi="Cambria Math" w:cs="Calibri"/>
                  <w:lang w:val="en-US"/>
                </w:rPr>
                <m:t>:</m:t>
              </m:r>
              <m:r>
                <m:rPr>
                  <m:nor/>
                </m:rPr>
                <w:rPr>
                  <w:rFonts w:ascii="Calibri" w:hAnsi="Calibri" w:cs="Calibri"/>
                  <w:lang w:val="en-US"/>
                </w:rPr>
                <m:t>HAS_SCORE_OBSERVATION</m:t>
              </m:r>
            </m:e>
          </m:d>
          <m:r>
            <w:rPr>
              <w:rFonts w:ascii="Cambria Math" w:hAnsi="Cambria Math" w:cs="Calibri"/>
              <w:lang w:val="en-US"/>
            </w:rPr>
            <m:t>→</m:t>
          </m:r>
          <m:d>
            <m:dPr>
              <m:ctrlPr>
                <w:rPr>
                  <w:rFonts w:ascii="Cambria Math" w:hAnsi="Cambria Math" w:cs="Calibri"/>
                </w:rPr>
              </m:ctrlPr>
            </m:dPr>
            <m:e>
              <m:r>
                <m:rPr>
                  <m:nor/>
                </m:rPr>
                <w:rPr>
                  <w:rFonts w:ascii="Calibri" w:hAnsi="Calibri" w:cs="Calibri"/>
                  <w:lang w:val="en-US"/>
                </w:rPr>
                <m:t>ScoreSnapshot</m:t>
              </m:r>
            </m:e>
          </m:d>
        </m:oMath>
      </m:oMathPara>
    </w:p>
    <w:p w14:paraId="64BD6199" w14:textId="7DFE0EEC" w:rsidR="00745100" w:rsidRPr="00745100" w:rsidRDefault="00745100" w:rsidP="00745100">
      <w:pPr>
        <w:numPr>
          <w:ilvl w:val="0"/>
          <w:numId w:val="3"/>
        </w:numPr>
        <w:rPr>
          <w:rFonts w:ascii="Calibri" w:hAnsi="Calibri" w:cs="Calibri"/>
        </w:rPr>
      </w:pPr>
      <w:r w:rsidRPr="00745100">
        <w:rPr>
          <w:rFonts w:ascii="Calibri" w:hAnsi="Calibri" w:cs="Calibri"/>
          <w:b/>
          <w:bCs/>
        </w:rPr>
        <w:t>Propiedades del Nodo:</w:t>
      </w:r>
      <w:r w:rsidRPr="00745100">
        <w:rPr>
          <w:rFonts w:ascii="Calibri" w:hAnsi="Calibri" w:cs="Calibri"/>
        </w:rPr>
        <w:br/>
      </w:r>
    </w:p>
    <w:p w14:paraId="13A5FEDA" w14:textId="41B44AA9" w:rsidR="00745100" w:rsidRPr="00745100" w:rsidRDefault="00745100" w:rsidP="00745100">
      <w:pPr>
        <w:numPr>
          <w:ilvl w:val="1"/>
          <w:numId w:val="3"/>
        </w:numPr>
        <w:rPr>
          <w:rFonts w:ascii="Calibri" w:hAnsi="Calibri" w:cs="Calibri"/>
        </w:rPr>
      </w:pPr>
      <w:proofErr w:type="spellStart"/>
      <w:r w:rsidRPr="00745100">
        <w:rPr>
          <w:rFonts w:ascii="Calibri" w:hAnsi="Calibri" w:cs="Calibri"/>
        </w:rPr>
        <w:t>normalized_score</w:t>
      </w:r>
      <w:proofErr w:type="spellEnd"/>
      <w:r w:rsidRPr="00745100">
        <w:rPr>
          <w:rFonts w:ascii="Calibri" w:hAnsi="Calibri" w:cs="Calibri"/>
        </w:rPr>
        <w:t xml:space="preserve">: Flotante </w:t>
      </w:r>
      <m:oMath>
        <m:d>
          <m:dPr>
            <m:begChr m:val="["/>
            <m:endChr m:val="]"/>
            <m:ctrlPr>
              <w:rPr>
                <w:rFonts w:ascii="Cambria Math" w:hAnsi="Cambria Math" w:cs="Calibri"/>
              </w:rPr>
            </m:ctrlPr>
          </m:dPr>
          <m:e>
            <m:r>
              <w:rPr>
                <w:rFonts w:ascii="Cambria Math" w:hAnsi="Cambria Math" w:cs="Calibri"/>
              </w:rPr>
              <m:t>0.0,1.0</m:t>
            </m:r>
          </m:e>
        </m:d>
      </m:oMath>
      <w:r w:rsidRPr="00745100">
        <w:rPr>
          <w:rFonts w:ascii="Calibri" w:hAnsi="Calibri" w:cs="Calibri"/>
        </w:rPr>
        <w:t xml:space="preserve"> utilizado directamente por el Orquestador.</w:t>
      </w:r>
    </w:p>
    <w:p w14:paraId="32EEA678" w14:textId="6E36E5E2" w:rsidR="00745100" w:rsidRPr="00745100" w:rsidRDefault="00745100" w:rsidP="00745100">
      <w:pPr>
        <w:numPr>
          <w:ilvl w:val="1"/>
          <w:numId w:val="3"/>
        </w:numPr>
        <w:rPr>
          <w:rFonts w:ascii="Calibri" w:hAnsi="Calibri" w:cs="Calibri"/>
        </w:rPr>
      </w:pPr>
      <w:proofErr w:type="spellStart"/>
      <w:r w:rsidRPr="00745100">
        <w:rPr>
          <w:rFonts w:ascii="Calibri" w:hAnsi="Calibri" w:cs="Calibri"/>
        </w:rPr>
        <w:t>raw_value</w:t>
      </w:r>
      <w:proofErr w:type="spellEnd"/>
      <w:r w:rsidRPr="00745100">
        <w:rPr>
          <w:rFonts w:ascii="Calibri" w:hAnsi="Calibri" w:cs="Calibri"/>
        </w:rPr>
        <w:t xml:space="preserve">: Valor original sin transformar (ej. </w:t>
      </w:r>
      <m:oMath>
        <m:r>
          <w:rPr>
            <w:rFonts w:ascii="Cambria Math" w:hAnsi="Cambria Math" w:cs="Calibri"/>
          </w:rPr>
          <m:t>Z</m:t>
        </m:r>
        <m:r>
          <m:rPr>
            <m:nor/>
          </m:rPr>
          <w:rPr>
            <w:rFonts w:ascii="Calibri" w:hAnsi="Calibri" w:cs="Calibri"/>
          </w:rPr>
          <m:t>-Score</m:t>
        </m:r>
        <m:r>
          <w:rPr>
            <w:rFonts w:ascii="Cambria Math" w:hAnsi="Cambria Math" w:cs="Calibri"/>
          </w:rPr>
          <m:t>=1.15</m:t>
        </m:r>
      </m:oMath>
      <w:r w:rsidRPr="00745100">
        <w:rPr>
          <w:rFonts w:ascii="Calibri" w:hAnsi="Calibri" w:cs="Calibri"/>
        </w:rPr>
        <w:t xml:space="preserve"> o </w:t>
      </w:r>
      <m:oMath>
        <m:r>
          <m:rPr>
            <m:nor/>
          </m:rPr>
          <w:rPr>
            <w:rFonts w:ascii="Calibri" w:hAnsi="Calibri" w:cs="Calibri"/>
          </w:rPr>
          <m:t>Sharpe</m:t>
        </m:r>
        <m:r>
          <w:rPr>
            <w:rFonts w:ascii="Cambria Math" w:hAnsi="Cambria Math" w:cs="Calibri"/>
          </w:rPr>
          <m:t>=0.42</m:t>
        </m:r>
      </m:oMath>
      <w:r w:rsidRPr="00745100">
        <w:rPr>
          <w:rFonts w:ascii="Calibri" w:hAnsi="Calibri" w:cs="Calibri"/>
        </w:rPr>
        <w:t>).</w:t>
      </w:r>
    </w:p>
    <w:p w14:paraId="0C9E9BE2" w14:textId="78B3673E" w:rsidR="00745100" w:rsidRPr="00745100" w:rsidRDefault="00745100" w:rsidP="00745100">
      <w:pPr>
        <w:numPr>
          <w:ilvl w:val="1"/>
          <w:numId w:val="3"/>
        </w:numPr>
        <w:rPr>
          <w:rFonts w:ascii="Calibri" w:hAnsi="Calibri" w:cs="Calibri"/>
          <w:lang w:val="en-US"/>
        </w:rPr>
      </w:pPr>
      <w:proofErr w:type="spellStart"/>
      <w:r w:rsidRPr="00745100">
        <w:rPr>
          <w:rFonts w:ascii="Calibri" w:hAnsi="Calibri" w:cs="Calibri"/>
        </w:rPr>
        <w:t>metric_type</w:t>
      </w:r>
      <w:proofErr w:type="spellEnd"/>
      <w:r w:rsidRPr="00745100">
        <w:rPr>
          <w:rFonts w:ascii="Calibri" w:hAnsi="Calibri" w:cs="Calibri"/>
        </w:rPr>
        <w:t xml:space="preserve">: Cadena identificadora (ej. </w:t>
      </w:r>
      <w:r w:rsidRPr="00745100">
        <w:rPr>
          <w:rFonts w:ascii="Calibri" w:hAnsi="Calibri" w:cs="Calibri"/>
          <w:lang w:val="en-US"/>
        </w:rPr>
        <w:t>"ALTMAN_Z_SCORE", "VOLATILITY_ATR").</w:t>
      </w:r>
    </w:p>
    <w:p w14:paraId="0DF43820" w14:textId="08D0EA6E" w:rsidR="00745100" w:rsidRPr="00745100" w:rsidRDefault="00745100" w:rsidP="00745100">
      <w:pPr>
        <w:numPr>
          <w:ilvl w:val="1"/>
          <w:numId w:val="3"/>
        </w:numPr>
        <w:rPr>
          <w:rFonts w:ascii="Calibri" w:hAnsi="Calibri" w:cs="Calibri"/>
        </w:rPr>
      </w:pPr>
      <w:proofErr w:type="spellStart"/>
      <w:r w:rsidRPr="00745100">
        <w:rPr>
          <w:rFonts w:ascii="Calibri" w:hAnsi="Calibri" w:cs="Calibri"/>
        </w:rPr>
        <w:t>agent_origin</w:t>
      </w:r>
      <w:proofErr w:type="spellEnd"/>
      <w:r w:rsidRPr="00745100">
        <w:rPr>
          <w:rFonts w:ascii="Calibri" w:hAnsi="Calibri" w:cs="Calibri"/>
        </w:rPr>
        <w:t>: Identificador del agente emisor ('FUNDAMENTAL', 'SEMANTIC', 'QUANTITATIVE', 'TECHNICAL').</w:t>
      </w:r>
    </w:p>
    <w:p w14:paraId="15467C22" w14:textId="62DD07D2" w:rsidR="00745100" w:rsidRPr="00745100" w:rsidRDefault="00745100" w:rsidP="00745100">
      <w:pPr>
        <w:numPr>
          <w:ilvl w:val="1"/>
          <w:numId w:val="3"/>
        </w:numPr>
        <w:rPr>
          <w:rFonts w:ascii="Calibri" w:hAnsi="Calibri" w:cs="Calibri"/>
        </w:rPr>
      </w:pPr>
      <w:proofErr w:type="spellStart"/>
      <w:r w:rsidRPr="00745100">
        <w:rPr>
          <w:rFonts w:ascii="Calibri" w:hAnsi="Calibri" w:cs="Calibri"/>
        </w:rPr>
        <w:t>timestamp</w:t>
      </w:r>
      <w:proofErr w:type="spellEnd"/>
      <w:r w:rsidRPr="00745100">
        <w:rPr>
          <w:rFonts w:ascii="Calibri" w:hAnsi="Calibri" w:cs="Calibri"/>
        </w:rPr>
        <w:t>: Marca temporal ISO-8601 de la medición.</w:t>
      </w:r>
    </w:p>
    <w:p w14:paraId="4C14F3B3" w14:textId="77777777" w:rsidR="00745100" w:rsidRPr="00745100" w:rsidRDefault="00745100" w:rsidP="00745100">
      <w:pPr>
        <w:rPr>
          <w:rFonts w:ascii="Calibri" w:hAnsi="Calibri" w:cs="Calibri"/>
          <w:b/>
          <w:bCs/>
        </w:rPr>
      </w:pPr>
      <w:r w:rsidRPr="00745100">
        <w:rPr>
          <w:rFonts w:ascii="Calibri" w:hAnsi="Calibri" w:cs="Calibri"/>
          <w:b/>
          <w:bCs/>
        </w:rPr>
        <w:t>B. Red de Evidencia Estructural para Auditoría</w:t>
      </w:r>
    </w:p>
    <w:p w14:paraId="5AD60194" w14:textId="77777777" w:rsidR="00745100" w:rsidRPr="00745100" w:rsidRDefault="00745100" w:rsidP="00745100">
      <w:pPr>
        <w:rPr>
          <w:rFonts w:ascii="Calibri" w:hAnsi="Calibri" w:cs="Calibri"/>
        </w:rPr>
      </w:pPr>
      <w:r w:rsidRPr="00745100">
        <w:rPr>
          <w:rFonts w:ascii="Calibri" w:hAnsi="Calibri" w:cs="Calibri"/>
        </w:rPr>
        <w:t>Cuando un evento noticioso o regulatorio genera una alerta, el sistema no almacena la justificación como un texto libre. La evidencia se conecta estructuralmente en un recorrido navegable de múltiples saltos:</w:t>
      </w:r>
    </w:p>
    <w:p w14:paraId="5F0765A7" w14:textId="77777777" w:rsidR="00745100" w:rsidRPr="00745100" w:rsidRDefault="00745100" w:rsidP="00745100">
      <w:pPr>
        <w:rPr>
          <w:rFonts w:ascii="Calibri" w:hAnsi="Calibri" w:cs="Calibri"/>
        </w:rPr>
      </w:pPr>
    </w:p>
    <w:p w14:paraId="39D39E2C" w14:textId="6118268B" w:rsidR="00745100" w:rsidRPr="00745100" w:rsidRDefault="00745100" w:rsidP="00745100">
      <w:pPr>
        <w:rPr>
          <w:rFonts w:ascii="Calibri" w:hAnsi="Calibri" w:cs="Calibri"/>
        </w:rPr>
      </w:pPr>
      <m:oMathPara>
        <m:oMath>
          <m:r>
            <m:rPr>
              <m:nor/>
            </m:rPr>
            <w:rPr>
              <w:rFonts w:ascii="Calibri" w:hAnsi="Calibri" w:cs="Calibri"/>
            </w:rPr>
            <m:t>(</m:t>
          </m:r>
          <w:proofErr w:type="spellStart"/>
          <m:r>
            <m:rPr>
              <m:nor/>
            </m:rPr>
            <w:rPr>
              <w:rFonts w:ascii="Calibri" w:hAnsi="Calibri" w:cs="Calibri"/>
            </w:rPr>
            <m:t>Asset</m:t>
          </m:r>
          <w:proofErr w:type="spellEnd"/>
          <m:r>
            <m:rPr>
              <m:nor/>
            </m:rPr>
            <w:rPr>
              <w:rFonts w:ascii="Calibri" w:hAnsi="Calibri" w:cs="Calibri"/>
            </w:rPr>
            <m:t>)</m:t>
          </m:r>
          <m:groupChr>
            <m:groupChrPr>
              <m:chr m:val="←"/>
              <m:vertJc m:val="bot"/>
              <m:ctrlPr>
                <w:rPr>
                  <w:rFonts w:ascii="Cambria Math" w:hAnsi="Cambria Math" w:cs="Calibri"/>
                </w:rPr>
              </m:ctrlPr>
            </m:groupChrPr>
            <m:e>
              <m:box>
                <m:boxPr>
                  <m:ctrlPr>
                    <w:rPr>
                      <w:rFonts w:ascii="Cambria Math" w:hAnsi="Cambria Math" w:cs="Calibri"/>
                    </w:rPr>
                  </m:ctrlPr>
                </m:boxPr>
                <m:e>
                  <m:r>
                    <w:rPr>
                      <w:rFonts w:ascii="Cambria Math" w:hAnsi="Cambria Math" w:cs="Calibri"/>
                    </w:rPr>
                    <m:t>:</m:t>
                  </m:r>
                  <m:r>
                    <m:rPr>
                      <m:nor/>
                    </m:rPr>
                    <w:rPr>
                      <w:rFonts w:ascii="Calibri" w:hAnsi="Calibri" w:cs="Calibri"/>
                    </w:rPr>
                    <m:t>TIENE</m:t>
                  </m:r>
                  <m:r>
                    <m:rPr>
                      <m:nor/>
                    </m:rPr>
                    <w:rPr>
                      <w:rFonts w:ascii="Calibri" w:hAnsi="Calibri" w:cs="Calibri"/>
                    </w:rPr>
                    <m:t>_</m:t>
                  </m:r>
                  <m:r>
                    <m:rPr>
                      <m:nor/>
                    </m:rPr>
                    <w:rPr>
                      <w:rFonts w:ascii="Calibri" w:hAnsi="Calibri" w:cs="Calibri"/>
                    </w:rPr>
                    <m:t>EVENTO</m:t>
                  </m:r>
                  <m:r>
                    <m:rPr>
                      <m:nor/>
                    </m:rPr>
                    <w:rPr>
                      <w:rFonts w:ascii="Calibri" w:hAnsi="Calibri" w:cs="Calibri"/>
                    </w:rPr>
                    <m:t>_</m:t>
                  </m:r>
                  <m:r>
                    <m:rPr>
                      <m:nor/>
                    </m:rPr>
                    <w:rPr>
                      <w:rFonts w:ascii="Calibri" w:hAnsi="Calibri" w:cs="Calibri"/>
                    </w:rPr>
                    <m:t>RIESGO</m:t>
                  </m:r>
                </m:e>
              </m:box>
            </m:e>
          </m:groupChr>
          <m:r>
            <m:rPr>
              <m:nor/>
            </m:rPr>
            <w:rPr>
              <w:rFonts w:ascii="Calibri" w:hAnsi="Calibri" w:cs="Calibri"/>
            </w:rPr>
            <m:t>(Veto)</m:t>
          </m:r>
          <m:groupChr>
            <m:groupChrPr>
              <m:chr m:val="→"/>
              <m:vertJc m:val="bot"/>
              <m:ctrlPr>
                <w:rPr>
                  <w:rFonts w:ascii="Cambria Math" w:hAnsi="Cambria Math" w:cs="Calibri"/>
                </w:rPr>
              </m:ctrlPr>
            </m:groupChrPr>
            <m:e>
              <m:box>
                <m:boxPr>
                  <m:ctrlPr>
                    <w:rPr>
                      <w:rFonts w:ascii="Cambria Math" w:hAnsi="Cambria Math" w:cs="Calibri"/>
                    </w:rPr>
                  </m:ctrlPr>
                </m:boxPr>
                <m:e>
                  <m:r>
                    <w:rPr>
                      <w:rFonts w:ascii="Cambria Math" w:hAnsi="Cambria Math" w:cs="Calibri"/>
                    </w:rPr>
                    <m:t>:</m:t>
                  </m:r>
                  <m:r>
                    <m:rPr>
                      <m:nor/>
                    </m:rPr>
                    <w:rPr>
                      <w:rFonts w:ascii="Calibri" w:hAnsi="Calibri" w:cs="Calibri"/>
                    </w:rPr>
                    <m:t>DISPARADO_POR</m:t>
                  </m:r>
                </m:e>
              </m:box>
            </m:e>
          </m:groupChr>
          <m:r>
            <m:rPr>
              <m:nor/>
            </m:rPr>
            <w:rPr>
              <w:rFonts w:ascii="Calibri" w:hAnsi="Calibri" w:cs="Calibri"/>
            </w:rPr>
            <m:t>(</m:t>
          </m:r>
          <w:proofErr w:type="spellStart"/>
          <m:r>
            <m:rPr>
              <m:nor/>
            </m:rPr>
            <w:rPr>
              <w:rFonts w:ascii="Calibri" w:hAnsi="Calibri" w:cs="Calibri"/>
            </w:rPr>
            <m:t>RiskEvent</m:t>
          </m:r>
          <w:proofErr w:type="spellEnd"/>
          <m:r>
            <m:rPr>
              <m:nor/>
            </m:rPr>
            <w:rPr>
              <w:rFonts w:ascii="Calibri" w:hAnsi="Calibri" w:cs="Calibri"/>
            </w:rPr>
            <m:t>)</m:t>
          </m:r>
          <m:groupChr>
            <m:groupChrPr>
              <m:chr m:val="→"/>
              <m:vertJc m:val="bot"/>
              <m:ctrlPr>
                <w:rPr>
                  <w:rFonts w:ascii="Cambria Math" w:hAnsi="Cambria Math" w:cs="Calibri"/>
                </w:rPr>
              </m:ctrlPr>
            </m:groupChrPr>
            <m:e>
              <m:box>
                <m:boxPr>
                  <m:ctrlPr>
                    <w:rPr>
                      <w:rFonts w:ascii="Cambria Math" w:hAnsi="Cambria Math" w:cs="Calibri"/>
                    </w:rPr>
                  </m:ctrlPr>
                </m:boxPr>
                <m:e>
                  <m:r>
                    <w:rPr>
                      <w:rFonts w:ascii="Cambria Math" w:hAnsi="Cambria Math" w:cs="Calibri"/>
                    </w:rPr>
                    <m:t>:</m:t>
                  </m:r>
                  <m:r>
                    <m:rPr>
                      <m:nor/>
                    </m:rPr>
                    <w:rPr>
                      <w:rFonts w:ascii="Calibri" w:hAnsi="Calibri" w:cs="Calibri"/>
                    </w:rPr>
                    <m:t>RESPALDADO_POR</m:t>
                  </m:r>
                </m:e>
              </m:box>
            </m:e>
          </m:groupChr>
          <m:d>
            <m:dPr>
              <m:ctrlPr>
                <w:rPr>
                  <w:rFonts w:ascii="Cambria Math" w:hAnsi="Cambria Math" w:cs="Calibri"/>
                </w:rPr>
              </m:ctrlPr>
            </m:dPr>
            <m:e>
              <m:f>
                <m:fPr>
                  <m:ctrlPr>
                    <w:rPr>
                      <w:rFonts w:ascii="Cambria Math" w:hAnsi="Cambria Math" w:cs="Calibri"/>
                    </w:rPr>
                  </m:ctrlPr>
                </m:fPr>
                <m:num>
                  <w:proofErr w:type="spellStart"/>
                  <m:r>
                    <m:rPr>
                      <m:nor/>
                    </m:rPr>
                    <w:rPr>
                      <w:rFonts w:ascii="Calibri" w:hAnsi="Calibri" w:cs="Calibri"/>
                    </w:rPr>
                    <m:t>NewsArticle</m:t>
                  </m:r>
                  <w:proofErr w:type="spellEnd"/>
                </m:num>
                <m:den>
                  <w:proofErr w:type="spellStart"/>
                  <m:r>
                    <m:rPr>
                      <m:nor/>
                    </m:rPr>
                    <w:rPr>
                      <w:rFonts w:ascii="Calibri" w:hAnsi="Calibri" w:cs="Calibri"/>
                    </w:rPr>
                    <m:t>SECFilingSection</m:t>
                  </m:r>
                  <w:proofErr w:type="spellEnd"/>
                </m:den>
              </m:f>
            </m:e>
          </m:d>
        </m:oMath>
      </m:oMathPara>
    </w:p>
    <w:p w14:paraId="55D8AD77" w14:textId="2308CC36" w:rsidR="00745100" w:rsidRPr="00745100" w:rsidRDefault="00745100" w:rsidP="00745100">
      <w:pPr>
        <w:rPr>
          <w:rFonts w:ascii="Calibri" w:hAnsi="Calibri" w:cs="Calibri"/>
        </w:rPr>
      </w:pPr>
      <w:r w:rsidRPr="00745100">
        <w:rPr>
          <w:rFonts w:ascii="Calibri" w:hAnsi="Calibri" w:cs="Calibri"/>
        </w:rPr>
        <w:t>Esta estructura permite realizar la reconstrucción de la decisión mediante consultas directas en el lenguaje del grafo, satisfaciendo los criterios de auditoría.</w:t>
      </w:r>
    </w:p>
    <w:p w14:paraId="74839567" w14:textId="77777777" w:rsidR="00745100" w:rsidRPr="00745100" w:rsidRDefault="00745100" w:rsidP="00745100">
      <w:pPr>
        <w:rPr>
          <w:rFonts w:ascii="Calibri" w:hAnsi="Calibri" w:cs="Calibri"/>
          <w:b/>
          <w:bCs/>
        </w:rPr>
      </w:pPr>
      <w:r w:rsidRPr="00745100">
        <w:rPr>
          <w:rFonts w:ascii="Calibri" w:hAnsi="Calibri" w:cs="Calibri"/>
          <w:b/>
          <w:bCs/>
        </w:rPr>
        <w:t>4. El Agente Orquestador y el Catálogo de Veto Determinístico</w:t>
      </w:r>
    </w:p>
    <w:p w14:paraId="78F34D8B" w14:textId="238EF10F" w:rsidR="00745100" w:rsidRPr="00745100" w:rsidRDefault="00745100" w:rsidP="00745100">
      <w:pPr>
        <w:rPr>
          <w:rFonts w:ascii="Calibri" w:hAnsi="Calibri" w:cs="Calibri"/>
        </w:rPr>
      </w:pPr>
      <w:r w:rsidRPr="00745100">
        <w:rPr>
          <w:rFonts w:ascii="Calibri" w:hAnsi="Calibri" w:cs="Calibri"/>
        </w:rPr>
        <w:t xml:space="preserve">El Agente Orquestador </w:t>
      </w:r>
      <w:proofErr w:type="spellStart"/>
      <w:r w:rsidRPr="00745100">
        <w:rPr>
          <w:rFonts w:ascii="Calibri" w:hAnsi="Calibri" w:cs="Calibri"/>
        </w:rPr>
        <w:t>actua</w:t>
      </w:r>
      <w:proofErr w:type="spellEnd"/>
      <w:r w:rsidRPr="00745100">
        <w:rPr>
          <w:rFonts w:ascii="Calibri" w:hAnsi="Calibri" w:cs="Calibri"/>
        </w:rPr>
        <w:t xml:space="preserve"> como el juez del sistema. Evalúa las observaciones del grafo y aplica una </w:t>
      </w:r>
      <w:r w:rsidRPr="00745100">
        <w:rPr>
          <w:rFonts w:ascii="Calibri" w:hAnsi="Calibri" w:cs="Calibri"/>
          <w:b/>
          <w:bCs/>
        </w:rPr>
        <w:t>disyunción global inclusiva</w:t>
      </w:r>
      <w:r w:rsidRPr="00745100">
        <w:rPr>
          <w:rFonts w:ascii="Calibri" w:hAnsi="Calibri" w:cs="Calibri"/>
        </w:rPr>
        <w:t>: el veto sobre un activo se activa si al menos una de las reglas del catálogo se evalúa como verdadera:</w:t>
      </w:r>
    </w:p>
    <w:p w14:paraId="28F2B81F" w14:textId="33016E51" w:rsidR="00745100" w:rsidRPr="00745100" w:rsidRDefault="00745100" w:rsidP="00745100">
      <w:pPr>
        <w:rPr>
          <w:rFonts w:ascii="Calibri" w:hAnsi="Calibri" w:cs="Calibri"/>
        </w:rPr>
      </w:pPr>
      <w:proofErr w:type="spellStart"/>
      <m:oMathPara>
        <m:oMath>
          <m:r>
            <m:rPr>
              <m:nor/>
            </m:rPr>
            <w:rPr>
              <w:rFonts w:ascii="Calibri" w:hAnsi="Calibri" w:cs="Calibri"/>
            </w:rPr>
            <m:t>Estado_Veto</m:t>
          </m:r>
          <w:proofErr w:type="spellEnd"/>
          <m:d>
            <m:dPr>
              <m:ctrlPr>
                <w:rPr>
                  <w:rFonts w:ascii="Cambria Math" w:hAnsi="Cambria Math" w:cs="Calibri"/>
                </w:rPr>
              </m:ctrlPr>
            </m:dPr>
            <m:e>
              <m:r>
                <w:rPr>
                  <w:rFonts w:ascii="Cambria Math" w:hAnsi="Cambria Math" w:cs="Calibri"/>
                </w:rPr>
                <m:t>A</m:t>
              </m:r>
            </m:e>
          </m:d>
          <m:r>
            <w:rPr>
              <w:rFonts w:ascii="Cambria Math" w:hAnsi="Cambria Math" w:cs="Calibri"/>
            </w:rPr>
            <m:t>=</m:t>
          </m:r>
          <m:r>
            <m:rPr>
              <m:nor/>
            </m:rPr>
            <w:rPr>
              <w:rFonts w:ascii="Calibri" w:hAnsi="Calibri" w:cs="Calibri"/>
            </w:rPr>
            <m:t>VERDADERO</m:t>
          </m:r>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k</m:t>
              </m:r>
            </m:sub>
          </m:sSub>
          <m:r>
            <w:rPr>
              <w:rFonts w:ascii="Cambria Math" w:hAnsi="Cambria Math" w:cs="Calibri"/>
            </w:rPr>
            <m:t>∈</m:t>
          </m:r>
          <m:r>
            <m:rPr>
              <m:nor/>
            </m:rPr>
            <w:rPr>
              <w:rFonts w:ascii="Calibri" w:hAnsi="Calibri" w:cs="Calibri"/>
            </w:rPr>
            <m:t>Catálogo</m:t>
          </m:r>
          <m:r>
            <w:rPr>
              <w:rFonts w:ascii="Cambria Math" w:hAnsi="Cambria Math" w:cs="Calibri"/>
              <w:i/>
            </w:rPr>
            <m:t> </m:t>
          </m:r>
          <m:r>
            <m:rPr>
              <m:nor/>
            </m:rPr>
            <w:rPr>
              <w:rFonts w:ascii="Calibri" w:hAnsi="Calibri" w:cs="Calibri"/>
            </w:rPr>
            <m:t>tal que</m:t>
          </m:r>
          <m:r>
            <w:rPr>
              <w:rFonts w:ascii="Cambria Math" w:hAnsi="Cambria Math" w:cs="Calibri"/>
              <w:i/>
            </w:rPr>
            <m:t> </m:t>
          </m:r>
          <m:sSub>
            <m:sSubPr>
              <m:ctrlPr>
                <w:rPr>
                  <w:rFonts w:ascii="Cambria Math" w:hAnsi="Cambria Math" w:cs="Calibri"/>
                </w:rPr>
              </m:ctrlPr>
            </m:sSubPr>
            <m:e>
              <m:r>
                <w:rPr>
                  <w:rFonts w:ascii="Cambria Math" w:hAnsi="Cambria Math" w:cs="Calibri"/>
                </w:rPr>
                <m:t>R</m:t>
              </m:r>
            </m:e>
            <m:sub>
              <m:r>
                <w:rPr>
                  <w:rFonts w:ascii="Cambria Math" w:hAnsi="Cambria Math" w:cs="Calibri"/>
                </w:rPr>
                <m:t>k</m:t>
              </m:r>
            </m:sub>
          </m:sSub>
          <m:d>
            <m:dPr>
              <m:ctrlPr>
                <w:rPr>
                  <w:rFonts w:ascii="Cambria Math" w:hAnsi="Cambria Math" w:cs="Calibri"/>
                </w:rPr>
              </m:ctrlPr>
            </m:dPr>
            <m:e>
              <m:r>
                <w:rPr>
                  <w:rFonts w:ascii="Cambria Math" w:hAnsi="Cambria Math" w:cs="Calibri"/>
                </w:rPr>
                <m:t>A</m:t>
              </m:r>
            </m:e>
          </m:d>
          <m:r>
            <w:rPr>
              <w:rFonts w:ascii="Cambria Math" w:hAnsi="Cambria Math" w:cs="Calibri"/>
            </w:rPr>
            <m:t>=</m:t>
          </m:r>
          <m:r>
            <m:rPr>
              <m:nor/>
            </m:rPr>
            <w:rPr>
              <w:rFonts w:ascii="Calibri" w:hAnsi="Calibri" w:cs="Calibri"/>
            </w:rPr>
            <m:t>VERDADERO</m:t>
          </m:r>
        </m:oMath>
      </m:oMathPara>
    </w:p>
    <w:p w14:paraId="028E4306" w14:textId="25FC9030" w:rsidR="00745100" w:rsidRPr="00745100" w:rsidRDefault="00745100" w:rsidP="00745100">
      <w:pPr>
        <w:rPr>
          <w:rFonts w:ascii="Calibri" w:hAnsi="Calibri" w:cs="Calibri"/>
          <w:b/>
          <w:bCs/>
        </w:rPr>
      </w:pPr>
      <w:r w:rsidRPr="00745100">
        <w:rPr>
          <w:rFonts w:ascii="Calibri" w:hAnsi="Calibri" w:cs="Calibri"/>
          <w:b/>
          <w:bCs/>
        </w:rPr>
        <w:t>Catálogo de Reglas de Veto</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52"/>
        <w:gridCol w:w="1520"/>
        <w:gridCol w:w="1531"/>
        <w:gridCol w:w="1559"/>
        <w:gridCol w:w="2154"/>
        <w:gridCol w:w="1528"/>
      </w:tblGrid>
      <w:tr w:rsidR="00745100" w:rsidRPr="00745100" w14:paraId="1549A760" w14:textId="77777777" w:rsidTr="00EB139D">
        <w:trPr>
          <w:tblHeader/>
          <w:tblCellSpacing w:w="15" w:type="dxa"/>
        </w:trPr>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DF4C7" w14:textId="77777777" w:rsidR="00745100" w:rsidRPr="00745100" w:rsidRDefault="00745100" w:rsidP="00745100">
            <w:pPr>
              <w:rPr>
                <w:rFonts w:ascii="Calibri" w:hAnsi="Calibri" w:cs="Calibri"/>
              </w:rPr>
            </w:pPr>
            <w:r w:rsidRPr="00745100">
              <w:rPr>
                <w:rFonts w:ascii="Calibri" w:hAnsi="Calibri" w:cs="Calibri"/>
                <w:b/>
                <w:bCs/>
              </w:rPr>
              <w:t>Rank Prioridad</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44797" w14:textId="77777777" w:rsidR="00745100" w:rsidRPr="00745100" w:rsidRDefault="00745100" w:rsidP="00745100">
            <w:pPr>
              <w:rPr>
                <w:rFonts w:ascii="Calibri" w:hAnsi="Calibri" w:cs="Calibri"/>
              </w:rPr>
            </w:pPr>
            <w:r w:rsidRPr="00745100">
              <w:rPr>
                <w:rFonts w:ascii="Calibri" w:hAnsi="Calibri" w:cs="Calibri"/>
                <w:b/>
                <w:bCs/>
              </w:rPr>
              <w:t>ID Regla</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B5FC5" w14:textId="77777777" w:rsidR="00745100" w:rsidRPr="00745100" w:rsidRDefault="00745100" w:rsidP="00745100">
            <w:pPr>
              <w:rPr>
                <w:rFonts w:ascii="Calibri" w:hAnsi="Calibri" w:cs="Calibri"/>
              </w:rPr>
            </w:pPr>
            <w:r w:rsidRPr="00745100">
              <w:rPr>
                <w:rFonts w:ascii="Calibri" w:hAnsi="Calibri" w:cs="Calibri"/>
                <w:b/>
                <w:bCs/>
              </w:rPr>
              <w:t>Categoría Principal</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5E267" w14:textId="77777777" w:rsidR="00745100" w:rsidRPr="00745100" w:rsidRDefault="00745100" w:rsidP="00745100">
            <w:pPr>
              <w:rPr>
                <w:rFonts w:ascii="Calibri" w:hAnsi="Calibri" w:cs="Calibri"/>
              </w:rPr>
            </w:pPr>
            <w:r w:rsidRPr="00745100">
              <w:rPr>
                <w:rFonts w:ascii="Calibri" w:hAnsi="Calibri" w:cs="Calibri"/>
                <w:b/>
                <w:bCs/>
              </w:rPr>
              <w:t>Mecanismo de Activación</w:t>
            </w:r>
          </w:p>
        </w:tc>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B8175" w14:textId="77777777" w:rsidR="00745100" w:rsidRPr="00745100" w:rsidRDefault="00745100" w:rsidP="00745100">
            <w:pPr>
              <w:rPr>
                <w:rFonts w:ascii="Calibri" w:hAnsi="Calibri" w:cs="Calibri"/>
              </w:rPr>
            </w:pPr>
            <w:r w:rsidRPr="00745100">
              <w:rPr>
                <w:rFonts w:ascii="Calibri" w:hAnsi="Calibri" w:cs="Calibri"/>
                <w:b/>
                <w:bCs/>
              </w:rPr>
              <w:t>Expresión Booleana de Activación</w:t>
            </w:r>
          </w:p>
        </w:tc>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218AF" w14:textId="77777777" w:rsidR="00745100" w:rsidRPr="00745100" w:rsidRDefault="00745100" w:rsidP="00745100">
            <w:pPr>
              <w:rPr>
                <w:rFonts w:ascii="Calibri" w:hAnsi="Calibri" w:cs="Calibri"/>
              </w:rPr>
            </w:pPr>
            <w:r w:rsidRPr="00745100">
              <w:rPr>
                <w:rFonts w:ascii="Calibri" w:hAnsi="Calibri" w:cs="Calibri"/>
                <w:b/>
                <w:bCs/>
              </w:rPr>
              <w:t>Variables y Umbrales de Entrada</w:t>
            </w:r>
          </w:p>
        </w:tc>
      </w:tr>
      <w:tr w:rsidR="00745100" w:rsidRPr="00745100" w14:paraId="054FAB18" w14:textId="77777777" w:rsidTr="00EB139D">
        <w:trPr>
          <w:tblCellSpacing w:w="15" w:type="dxa"/>
        </w:trPr>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6D163" w14:textId="77777777" w:rsidR="00745100" w:rsidRPr="00745100" w:rsidRDefault="00745100" w:rsidP="00745100">
            <w:pPr>
              <w:rPr>
                <w:rFonts w:ascii="Calibri" w:hAnsi="Calibri" w:cs="Calibri"/>
              </w:rPr>
            </w:pPr>
            <w:r w:rsidRPr="00745100">
              <w:rPr>
                <w:rFonts w:ascii="Calibri" w:hAnsi="Calibri" w:cs="Calibri"/>
                <w:b/>
                <w:bCs/>
              </w:rPr>
              <w:t>1</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B8FB1" w14:textId="77777777" w:rsidR="00745100" w:rsidRPr="00745100" w:rsidRDefault="00745100" w:rsidP="00745100">
            <w:pPr>
              <w:rPr>
                <w:rFonts w:ascii="Calibri" w:hAnsi="Calibri" w:cs="Calibri"/>
              </w:rPr>
            </w:pPr>
            <w:r w:rsidRPr="00745100">
              <w:rPr>
                <w:rFonts w:ascii="Calibri" w:hAnsi="Calibri" w:cs="Calibri"/>
                <w:b/>
                <w:bCs/>
              </w:rPr>
              <w:t>VETO_LEG_01</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5324" w14:textId="77777777" w:rsidR="00745100" w:rsidRPr="00745100" w:rsidRDefault="00745100" w:rsidP="00745100">
            <w:pPr>
              <w:rPr>
                <w:rFonts w:ascii="Calibri" w:hAnsi="Calibri" w:cs="Calibri"/>
              </w:rPr>
            </w:pPr>
            <w:r w:rsidRPr="00745100">
              <w:rPr>
                <w:rFonts w:ascii="Calibri" w:hAnsi="Calibri" w:cs="Calibri"/>
              </w:rPr>
              <w:t>Legal</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65DC0" w14:textId="77777777" w:rsidR="00745100" w:rsidRPr="00745100" w:rsidRDefault="00745100" w:rsidP="00745100">
            <w:pPr>
              <w:rPr>
                <w:rFonts w:ascii="Calibri" w:hAnsi="Calibri" w:cs="Calibri"/>
              </w:rPr>
            </w:pPr>
            <w:r w:rsidRPr="00745100">
              <w:rPr>
                <w:rFonts w:ascii="Calibri" w:hAnsi="Calibri" w:cs="Calibri"/>
              </w:rPr>
              <w:t>Señal Única</w:t>
            </w:r>
          </w:p>
        </w:tc>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76823" w14:textId="791809DE" w:rsidR="00745100" w:rsidRPr="00745100" w:rsidRDefault="00745100" w:rsidP="00745100">
            <w:pPr>
              <w:rPr>
                <w:rFonts w:ascii="Calibri" w:hAnsi="Calibri" w:cs="Calibri"/>
                <w:lang w:val="en-US"/>
              </w:rPr>
            </w:pPr>
            <w:proofErr w:type="spellStart"/>
            <m:oMathPara>
              <m:oMath>
                <m:r>
                  <m:rPr>
                    <m:nor/>
                  </m:rPr>
                  <w:rPr>
                    <w:rFonts w:ascii="Calibri" w:hAnsi="Calibri" w:cs="Calibri"/>
                    <w:lang w:val="en-US"/>
                  </w:rPr>
                  <m:t>RiskEvent.category</m:t>
                </m:r>
                <w:proofErr w:type="spellEnd"/>
                <m:r>
                  <w:rPr>
                    <w:rFonts w:ascii="Cambria Math" w:hAnsi="Cambria Math" w:cs="Calibri"/>
                    <w:lang w:val="en-US"/>
                  </w:rPr>
                  <m:t>=</m:t>
                </m:r>
                <m:r>
                  <m:rPr>
                    <m:nor/>
                  </m:rPr>
                  <w:rPr>
                    <w:rFonts w:ascii="Calibri" w:hAnsi="Calibri" w:cs="Calibri"/>
                    <w:lang w:val="en-US"/>
                  </w:rPr>
                  <m:t>'LEGAL'</m:t>
                </m:r>
                <m:r>
                  <w:rPr>
                    <w:rFonts w:ascii="Cambria Math" w:hAnsi="Cambria Math" w:cs="Calibri"/>
                    <w:lang w:val="en-US"/>
                  </w:rPr>
                  <m:t>∧</m:t>
                </m:r>
                <m:r>
                  <m:rPr>
                    <m:nor/>
                  </m:rPr>
                  <w:rPr>
                    <w:rFonts w:ascii="Calibri" w:hAnsi="Calibri" w:cs="Calibri"/>
                    <w:lang w:val="en-US"/>
                  </w:rPr>
                  <m:t>RiskEvent.severity</m:t>
                </m:r>
                <m:r>
                  <w:rPr>
                    <w:rFonts w:ascii="Cambria Math" w:hAnsi="Cambria Math" w:cs="Calibri"/>
                    <w:lang w:val="en-US"/>
                  </w:rPr>
                  <m:t>=</m:t>
                </m:r>
                <m:r>
                  <m:rPr>
                    <m:nor/>
                  </m:rPr>
                  <w:rPr>
                    <w:rFonts w:ascii="Calibri" w:hAnsi="Calibri" w:cs="Calibri"/>
                    <w:lang w:val="en-US"/>
                  </w:rPr>
                  <m:t>'CRITICAL'</m:t>
                </m:r>
              </m:oMath>
            </m:oMathPara>
          </w:p>
        </w:tc>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2FB4E" w14:textId="77777777" w:rsidR="00745100" w:rsidRPr="00745100" w:rsidRDefault="00745100" w:rsidP="00745100">
            <w:pPr>
              <w:rPr>
                <w:rFonts w:ascii="Calibri" w:hAnsi="Calibri" w:cs="Calibri"/>
              </w:rPr>
            </w:pPr>
            <w:r w:rsidRPr="00745100">
              <w:rPr>
                <w:rFonts w:ascii="Calibri" w:hAnsi="Calibri" w:cs="Calibri"/>
              </w:rPr>
              <w:t>Alerta legal de severidad crítica activa</w:t>
            </w:r>
          </w:p>
        </w:tc>
      </w:tr>
      <w:tr w:rsidR="00745100" w:rsidRPr="00745100" w14:paraId="0F9C43A2" w14:textId="77777777" w:rsidTr="00EB139D">
        <w:trPr>
          <w:tblCellSpacing w:w="15" w:type="dxa"/>
        </w:trPr>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35D55" w14:textId="77777777" w:rsidR="00745100" w:rsidRPr="00745100" w:rsidRDefault="00745100" w:rsidP="00745100">
            <w:pPr>
              <w:rPr>
                <w:rFonts w:ascii="Calibri" w:hAnsi="Calibri" w:cs="Calibri"/>
              </w:rPr>
            </w:pPr>
            <w:r w:rsidRPr="00745100">
              <w:rPr>
                <w:rFonts w:ascii="Calibri" w:hAnsi="Calibri" w:cs="Calibri"/>
                <w:b/>
                <w:bCs/>
              </w:rPr>
              <w:t>2</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066C2" w14:textId="77777777" w:rsidR="00745100" w:rsidRPr="00745100" w:rsidRDefault="00745100" w:rsidP="00745100">
            <w:pPr>
              <w:rPr>
                <w:rFonts w:ascii="Calibri" w:hAnsi="Calibri" w:cs="Calibri"/>
              </w:rPr>
            </w:pPr>
            <w:r w:rsidRPr="00745100">
              <w:rPr>
                <w:rFonts w:ascii="Calibri" w:hAnsi="Calibri" w:cs="Calibri"/>
                <w:b/>
                <w:bCs/>
              </w:rPr>
              <w:t>VETO_FIN_01</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31B5D" w14:textId="77777777" w:rsidR="00745100" w:rsidRPr="00745100" w:rsidRDefault="00745100" w:rsidP="00745100">
            <w:pPr>
              <w:rPr>
                <w:rFonts w:ascii="Calibri" w:hAnsi="Calibri" w:cs="Calibri"/>
              </w:rPr>
            </w:pPr>
            <w:r w:rsidRPr="00745100">
              <w:rPr>
                <w:rFonts w:ascii="Calibri" w:hAnsi="Calibri" w:cs="Calibri"/>
              </w:rPr>
              <w:t>Financiera</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D6E11" w14:textId="77777777" w:rsidR="00745100" w:rsidRPr="00745100" w:rsidRDefault="00745100" w:rsidP="00745100">
            <w:pPr>
              <w:rPr>
                <w:rFonts w:ascii="Calibri" w:hAnsi="Calibri" w:cs="Calibri"/>
              </w:rPr>
            </w:pPr>
            <w:r w:rsidRPr="00745100">
              <w:rPr>
                <w:rFonts w:ascii="Calibri" w:hAnsi="Calibri" w:cs="Calibri"/>
              </w:rPr>
              <w:t>Señal Única</w:t>
            </w:r>
          </w:p>
        </w:tc>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44D40" w14:textId="61392B9D" w:rsidR="00745100" w:rsidRPr="00745100" w:rsidRDefault="00745100" w:rsidP="00745100">
            <w:pPr>
              <w:rPr>
                <w:rFonts w:ascii="Calibri" w:hAnsi="Calibri" w:cs="Calibri"/>
              </w:rPr>
            </w:pPr>
            <m:oMathPara>
              <m:oMath>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Financiero</m:t>
                    </m:r>
                  </m:sub>
                </m:sSub>
                <m:r>
                  <w:rPr>
                    <w:rFonts w:ascii="Cambria Math" w:hAnsi="Cambria Math" w:cs="Calibri"/>
                  </w:rPr>
                  <m:t>&gt;</m:t>
                </m:r>
                <m:sSub>
                  <m:sSubPr>
                    <m:ctrlPr>
                      <w:rPr>
                        <w:rFonts w:ascii="Cambria Math" w:hAnsi="Cambria Math" w:cs="Calibri"/>
                      </w:rPr>
                    </m:ctrlPr>
                  </m:sSubPr>
                  <m:e>
                    <m:r>
                      <w:rPr>
                        <w:rFonts w:ascii="Cambria Math" w:hAnsi="Cambria Math" w:cs="Calibri"/>
                      </w:rPr>
                      <m:t>U</m:t>
                    </m:r>
                  </m:e>
                  <m:sub>
                    <m:r>
                      <m:rPr>
                        <m:nor/>
                      </m:rPr>
                      <w:rPr>
                        <w:rFonts w:ascii="Calibri" w:hAnsi="Calibri" w:cs="Calibri"/>
                      </w:rPr>
                      <m:t>fin_crit</m:t>
                    </m:r>
                  </m:sub>
                </m:sSub>
              </m:oMath>
            </m:oMathPara>
          </w:p>
        </w:tc>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4909B" w14:textId="7FCDC8F2" w:rsidR="00745100" w:rsidRPr="00745100" w:rsidRDefault="00745100" w:rsidP="00745100">
            <w:pPr>
              <w:rPr>
                <w:rFonts w:ascii="Calibri" w:hAnsi="Calibri" w:cs="Calibri"/>
              </w:rPr>
            </w:pPr>
            <m:oMathPara>
              <m:oMath>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Financiero</m:t>
                    </m:r>
                  </m:sub>
                </m:sSub>
                <m:r>
                  <w:rPr>
                    <w:rFonts w:ascii="Cambria Math" w:hAnsi="Cambria Math" w:cs="Calibri"/>
                  </w:rPr>
                  <m:t>&gt;0.85</m:t>
                </m:r>
              </m:oMath>
            </m:oMathPara>
          </w:p>
        </w:tc>
      </w:tr>
      <w:tr w:rsidR="00745100" w:rsidRPr="00745100" w14:paraId="53B9CD44" w14:textId="77777777" w:rsidTr="00EB139D">
        <w:trPr>
          <w:tblCellSpacing w:w="15" w:type="dxa"/>
        </w:trPr>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B4F9A" w14:textId="77777777" w:rsidR="00745100" w:rsidRPr="00745100" w:rsidRDefault="00745100" w:rsidP="00745100">
            <w:pPr>
              <w:rPr>
                <w:rFonts w:ascii="Calibri" w:hAnsi="Calibri" w:cs="Calibri"/>
              </w:rPr>
            </w:pPr>
            <w:r w:rsidRPr="00745100">
              <w:rPr>
                <w:rFonts w:ascii="Calibri" w:hAnsi="Calibri" w:cs="Calibri"/>
                <w:b/>
                <w:bCs/>
              </w:rPr>
              <w:t>3</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9B82A" w14:textId="77777777" w:rsidR="00745100" w:rsidRPr="00745100" w:rsidRDefault="00745100" w:rsidP="00745100">
            <w:pPr>
              <w:rPr>
                <w:rFonts w:ascii="Calibri" w:hAnsi="Calibri" w:cs="Calibri"/>
              </w:rPr>
            </w:pPr>
            <w:r w:rsidRPr="00745100">
              <w:rPr>
                <w:rFonts w:ascii="Calibri" w:hAnsi="Calibri" w:cs="Calibri"/>
                <w:b/>
                <w:bCs/>
              </w:rPr>
              <w:t>VETO_COMP_02</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AE86C" w14:textId="77777777" w:rsidR="00745100" w:rsidRPr="00745100" w:rsidRDefault="00745100" w:rsidP="00745100">
            <w:pPr>
              <w:rPr>
                <w:rFonts w:ascii="Calibri" w:hAnsi="Calibri" w:cs="Calibri"/>
              </w:rPr>
            </w:pPr>
            <w:r w:rsidRPr="00745100">
              <w:rPr>
                <w:rFonts w:ascii="Calibri" w:hAnsi="Calibri" w:cs="Calibri"/>
              </w:rPr>
              <w:t>Legal / Reputacional</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31D73" w14:textId="77777777" w:rsidR="00745100" w:rsidRPr="00745100" w:rsidRDefault="00745100" w:rsidP="00745100">
            <w:pPr>
              <w:rPr>
                <w:rFonts w:ascii="Calibri" w:hAnsi="Calibri" w:cs="Calibri"/>
              </w:rPr>
            </w:pPr>
            <w:r w:rsidRPr="00745100">
              <w:rPr>
                <w:rFonts w:ascii="Calibri" w:hAnsi="Calibri" w:cs="Calibri"/>
              </w:rPr>
              <w:t>Señal Confluente</w:t>
            </w:r>
          </w:p>
        </w:tc>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D90AF" w14:textId="3448F007" w:rsidR="00745100" w:rsidRPr="00745100" w:rsidRDefault="00745100" w:rsidP="00745100">
            <w:pPr>
              <w:rPr>
                <w:rFonts w:ascii="Calibri" w:hAnsi="Calibri" w:cs="Calibri"/>
                <w:lang w:val="en-US"/>
              </w:rPr>
            </w:pPr>
            <m:oMathPara>
              <m:oMath>
                <m:d>
                  <m:dPr>
                    <m:ctrlPr>
                      <w:rPr>
                        <w:rFonts w:ascii="Cambria Math" w:hAnsi="Cambria Math" w:cs="Calibri"/>
                      </w:rPr>
                    </m:ctrlPr>
                  </m:dPr>
                  <m:e>
                    <w:proofErr w:type="spellStart"/>
                    <m:r>
                      <m:rPr>
                        <m:nor/>
                      </m:rPr>
                      <w:rPr>
                        <w:rFonts w:ascii="Calibri" w:hAnsi="Calibri" w:cs="Calibri"/>
                        <w:lang w:val="en-US"/>
                      </w:rPr>
                      <m:t>RiskEvent.category</m:t>
                    </m:r>
                    <w:proofErr w:type="spellEnd"/>
                    <m:r>
                      <w:rPr>
                        <w:rFonts w:ascii="Cambria Math" w:hAnsi="Cambria Math" w:cs="Calibri"/>
                        <w:lang w:val="en-US"/>
                      </w:rPr>
                      <m:t>=</m:t>
                    </m:r>
                    <m:r>
                      <m:rPr>
                        <m:nor/>
                      </m:rPr>
                      <w:rPr>
                        <w:rFonts w:ascii="Calibri" w:hAnsi="Calibri" w:cs="Calibri"/>
                        <w:lang w:val="en-US"/>
                      </w:rPr>
                      <m:t>'LEGAL'</m:t>
                    </m:r>
                    <m:r>
                      <w:rPr>
                        <w:rFonts w:ascii="Cambria Math" w:hAnsi="Cambria Math" w:cs="Calibri"/>
                        <w:lang w:val="en-US"/>
                      </w:rPr>
                      <m:t>∧</m:t>
                    </m:r>
                    <m:r>
                      <m:rPr>
                        <m:nor/>
                      </m:rPr>
                      <w:rPr>
                        <w:rFonts w:ascii="Calibri" w:hAnsi="Calibri" w:cs="Calibri"/>
                        <w:lang w:val="en-US"/>
                      </w:rPr>
                      <m:t>RiskEvent.severity</m:t>
                    </m:r>
                    <m:r>
                      <w:rPr>
                        <w:rFonts w:ascii="Cambria Math" w:hAnsi="Cambria Math" w:cs="Calibri"/>
                        <w:lang w:val="en-US"/>
                      </w:rPr>
                      <m:t>=</m:t>
                    </m:r>
                    <m:r>
                      <m:rPr>
                        <m:nor/>
                      </m:rPr>
                      <w:rPr>
                        <w:rFonts w:ascii="Calibri" w:hAnsi="Calibri" w:cs="Calibri"/>
                        <w:lang w:val="en-US"/>
                      </w:rPr>
                      <m:t>'HIGH'</m:t>
                    </m:r>
                  </m:e>
                </m:d>
                <m:r>
                  <w:rPr>
                    <w:rFonts w:ascii="Cambria Math" w:hAnsi="Cambria Math" w:cs="Calibri"/>
                    <w:lang w:val="en-US"/>
                  </w:rPr>
                  <m:t>∧</m:t>
                </m:r>
                <m:d>
                  <m:dPr>
                    <m:ctrlPr>
                      <w:rPr>
                        <w:rFonts w:ascii="Cambria Math" w:hAnsi="Cambria Math" w:cs="Calibri"/>
                      </w:rPr>
                    </m:ctrlPr>
                  </m:dPr>
                  <m:e>
                    <m:r>
                      <m:rPr>
                        <m:nor/>
                      </m:rPr>
                      <w:rPr>
                        <w:rFonts w:ascii="Calibri" w:hAnsi="Calibri" w:cs="Calibri"/>
                        <w:lang w:val="en-US"/>
                      </w:rPr>
                      <m:t>Sentiment</m:t>
                    </m:r>
                    <m:r>
                      <w:rPr>
                        <w:rFonts w:ascii="Cambria Math" w:hAnsi="Cambria Math" w:cs="Calibri"/>
                        <w:lang w:val="en-US"/>
                      </w:rPr>
                      <m:t>&lt;</m:t>
                    </m:r>
                    <m:sSub>
                      <m:sSubPr>
                        <m:ctrlPr>
                          <w:rPr>
                            <w:rFonts w:ascii="Cambria Math" w:hAnsi="Cambria Math" w:cs="Calibri"/>
                          </w:rPr>
                        </m:ctrlPr>
                      </m:sSubPr>
                      <m:e>
                        <m:r>
                          <w:rPr>
                            <w:rFonts w:ascii="Cambria Math" w:hAnsi="Cambria Math" w:cs="Calibri"/>
                          </w:rPr>
                          <m:t>U</m:t>
                        </m:r>
                      </m:e>
                      <m:sub>
                        <m:r>
                          <m:rPr>
                            <m:nor/>
                          </m:rPr>
                          <w:rPr>
                            <w:rFonts w:ascii="Calibri" w:hAnsi="Calibri" w:cs="Calibri"/>
                            <w:lang w:val="en-US"/>
                          </w:rPr>
                          <m:t>sent_legal</m:t>
                        </m:r>
                      </m:sub>
                    </m:sSub>
                    <m:r>
                      <w:rPr>
                        <w:rFonts w:ascii="Cambria Math" w:hAnsi="Cambria Math" w:cs="Calibri"/>
                        <w:lang w:val="en-US"/>
                      </w:rPr>
                      <m:t>∨</m:t>
                    </m:r>
                    <m:sSub>
                      <m:sSubPr>
                        <m:ctrlPr>
                          <w:rPr>
                            <w:rFonts w:ascii="Cambria Math" w:hAnsi="Cambria Math" w:cs="Calibri"/>
                          </w:rPr>
                        </m:ctrlPr>
                      </m:sSubPr>
                      <m:e>
                        <m:r>
                          <m:rPr>
                            <m:nor/>
                          </m:rPr>
                          <w:rPr>
                            <w:rFonts w:ascii="Calibri" w:hAnsi="Calibri" w:cs="Calibri"/>
                            <w:lang w:val="en-US"/>
                          </w:rPr>
                          <m:t>Score</m:t>
                        </m:r>
                      </m:e>
                      <m:sub>
                        <w:proofErr w:type="spellStart"/>
                        <m:r>
                          <m:rPr>
                            <m:nor/>
                          </m:rPr>
                          <w:rPr>
                            <w:rFonts w:ascii="Calibri" w:hAnsi="Calibri" w:cs="Calibri"/>
                            <w:lang w:val="en-US"/>
                          </w:rPr>
                          <m:t>Cuantitativo</m:t>
                        </m:r>
                        <w:proofErr w:type="spellEnd"/>
                      </m:sub>
                    </m:sSub>
                    <m:r>
                      <w:rPr>
                        <w:rFonts w:ascii="Cambria Math" w:hAnsi="Cambria Math" w:cs="Calibri"/>
                        <w:lang w:val="en-US"/>
                      </w:rPr>
                      <m:t>&gt;</m:t>
                    </m:r>
                    <m:sSub>
                      <m:sSubPr>
                        <m:ctrlPr>
                          <w:rPr>
                            <w:rFonts w:ascii="Cambria Math" w:hAnsi="Cambria Math" w:cs="Calibri"/>
                          </w:rPr>
                        </m:ctrlPr>
                      </m:sSubPr>
                      <m:e>
                        <m:r>
                          <w:rPr>
                            <w:rFonts w:ascii="Cambria Math" w:hAnsi="Cambria Math" w:cs="Calibri"/>
                          </w:rPr>
                          <m:t>U</m:t>
                        </m:r>
                      </m:e>
                      <m:sub>
                        <m:r>
                          <m:rPr>
                            <m:nor/>
                          </m:rPr>
                          <w:rPr>
                            <w:rFonts w:ascii="Calibri" w:hAnsi="Calibri" w:cs="Calibri"/>
                            <w:lang w:val="en-US"/>
                          </w:rPr>
                          <m:t>cuant_mod</m:t>
                        </m:r>
                      </m:sub>
                    </m:sSub>
                  </m:e>
                </m:d>
              </m:oMath>
            </m:oMathPara>
          </w:p>
        </w:tc>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43D1F" w14:textId="05340169" w:rsidR="00745100" w:rsidRPr="00745100" w:rsidRDefault="00745100" w:rsidP="00745100">
            <w:pPr>
              <w:rPr>
                <w:rFonts w:ascii="Calibri" w:hAnsi="Calibri" w:cs="Calibri"/>
              </w:rPr>
            </w:pPr>
            <w:r w:rsidRPr="00745100">
              <w:rPr>
                <w:rFonts w:ascii="Calibri" w:hAnsi="Calibri" w:cs="Calibri"/>
              </w:rPr>
              <w:t xml:space="preserve">Alerta legal alta </w:t>
            </w:r>
            <m:oMath>
              <m:r>
                <w:rPr>
                  <w:rFonts w:ascii="Cambria Math" w:hAnsi="Cambria Math" w:cs="Calibri"/>
                </w:rPr>
                <m:t>∧</m:t>
              </m:r>
              <m:d>
                <m:dPr>
                  <m:ctrlPr>
                    <w:rPr>
                      <w:rFonts w:ascii="Cambria Math" w:hAnsi="Cambria Math" w:cs="Calibri"/>
                    </w:rPr>
                  </m:ctrlPr>
                </m:dPr>
                <m:e>
                  <m:r>
                    <m:rPr>
                      <m:nor/>
                    </m:rPr>
                    <w:rPr>
                      <w:rFonts w:ascii="Calibri" w:hAnsi="Calibri" w:cs="Calibri"/>
                    </w:rPr>
                    <m:t>Sentiment</m:t>
                  </m:r>
                  <m:r>
                    <w:rPr>
                      <w:rFonts w:ascii="Cambria Math" w:hAnsi="Cambria Math" w:cs="Calibri"/>
                    </w:rPr>
                    <m:t>&lt;-0.50∨</m:t>
                  </m:r>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Cuantitativo</m:t>
                      </m:r>
                    </m:sub>
                  </m:sSub>
                  <m:r>
                    <w:rPr>
                      <w:rFonts w:ascii="Cambria Math" w:hAnsi="Cambria Math" w:cs="Calibri"/>
                    </w:rPr>
                    <m:t>&gt;0.65</m:t>
                  </m:r>
                </m:e>
              </m:d>
            </m:oMath>
          </w:p>
        </w:tc>
      </w:tr>
      <w:tr w:rsidR="00745100" w:rsidRPr="00745100" w14:paraId="237EC78E" w14:textId="77777777" w:rsidTr="00EB139D">
        <w:trPr>
          <w:tblCellSpacing w:w="15" w:type="dxa"/>
        </w:trPr>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47F0D" w14:textId="77777777" w:rsidR="00745100" w:rsidRPr="00745100" w:rsidRDefault="00745100" w:rsidP="00745100">
            <w:pPr>
              <w:rPr>
                <w:rFonts w:ascii="Calibri" w:hAnsi="Calibri" w:cs="Calibri"/>
              </w:rPr>
            </w:pPr>
            <w:r w:rsidRPr="00745100">
              <w:rPr>
                <w:rFonts w:ascii="Calibri" w:hAnsi="Calibri" w:cs="Calibri"/>
                <w:b/>
                <w:bCs/>
              </w:rPr>
              <w:lastRenderedPageBreak/>
              <w:t>4</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AC4EE" w14:textId="77777777" w:rsidR="00745100" w:rsidRPr="00745100" w:rsidRDefault="00745100" w:rsidP="00745100">
            <w:pPr>
              <w:rPr>
                <w:rFonts w:ascii="Calibri" w:hAnsi="Calibri" w:cs="Calibri"/>
              </w:rPr>
            </w:pPr>
            <w:r w:rsidRPr="00745100">
              <w:rPr>
                <w:rFonts w:ascii="Calibri" w:hAnsi="Calibri" w:cs="Calibri"/>
                <w:b/>
                <w:bCs/>
              </w:rPr>
              <w:t>VETO_COMP_01</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1A293" w14:textId="77777777" w:rsidR="00745100" w:rsidRPr="00745100" w:rsidRDefault="00745100" w:rsidP="00745100">
            <w:pPr>
              <w:rPr>
                <w:rFonts w:ascii="Calibri" w:hAnsi="Calibri" w:cs="Calibri"/>
              </w:rPr>
            </w:pPr>
            <w:r w:rsidRPr="00745100">
              <w:rPr>
                <w:rFonts w:ascii="Calibri" w:hAnsi="Calibri" w:cs="Calibri"/>
              </w:rPr>
              <w:t>Financiera / Mercado</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69927" w14:textId="77777777" w:rsidR="00745100" w:rsidRPr="00745100" w:rsidRDefault="00745100" w:rsidP="00745100">
            <w:pPr>
              <w:rPr>
                <w:rFonts w:ascii="Calibri" w:hAnsi="Calibri" w:cs="Calibri"/>
              </w:rPr>
            </w:pPr>
            <w:r w:rsidRPr="00745100">
              <w:rPr>
                <w:rFonts w:ascii="Calibri" w:hAnsi="Calibri" w:cs="Calibri"/>
              </w:rPr>
              <w:t>Señal Confluente</w:t>
            </w:r>
          </w:p>
        </w:tc>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2609" w14:textId="23337D48" w:rsidR="00745100" w:rsidRPr="00745100" w:rsidRDefault="00745100" w:rsidP="00745100">
            <w:pPr>
              <w:rPr>
                <w:rFonts w:ascii="Calibri" w:hAnsi="Calibri" w:cs="Calibri"/>
              </w:rPr>
            </w:pPr>
            <m:oMathPara>
              <m:oMath>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Financiero</m:t>
                    </m:r>
                  </m:sub>
                </m:sSub>
                <m:r>
                  <w:rPr>
                    <w:rFonts w:ascii="Cambria Math" w:hAnsi="Cambria Math" w:cs="Calibri"/>
                  </w:rPr>
                  <m:t>&gt;</m:t>
                </m:r>
                <m:sSub>
                  <m:sSubPr>
                    <m:ctrlPr>
                      <w:rPr>
                        <w:rFonts w:ascii="Cambria Math" w:hAnsi="Cambria Math" w:cs="Calibri"/>
                      </w:rPr>
                    </m:ctrlPr>
                  </m:sSubPr>
                  <m:e>
                    <m:r>
                      <w:rPr>
                        <w:rFonts w:ascii="Cambria Math" w:hAnsi="Cambria Math" w:cs="Calibri"/>
                      </w:rPr>
                      <m:t>U</m:t>
                    </m:r>
                  </m:e>
                  <m:sub>
                    <m:r>
                      <m:rPr>
                        <m:nor/>
                      </m:rPr>
                      <w:rPr>
                        <w:rFonts w:ascii="Calibri" w:hAnsi="Calibri" w:cs="Calibri"/>
                      </w:rPr>
                      <m:t>fin_mod</m:t>
                    </m:r>
                  </m:sub>
                </m:sSub>
                <m:r>
                  <w:rPr>
                    <w:rFonts w:ascii="Cambria Math" w:hAnsi="Cambria Math" w:cs="Calibri"/>
                  </w:rPr>
                  <m:t>∧</m:t>
                </m:r>
                <m:d>
                  <m:dPr>
                    <m:ctrlPr>
                      <w:rPr>
                        <w:rFonts w:ascii="Cambria Math" w:hAnsi="Cambria Math" w:cs="Calibri"/>
                      </w:rPr>
                    </m:ctrlPr>
                  </m:dPr>
                  <m:e>
                    <m:r>
                      <m:rPr>
                        <m:nor/>
                      </m:rPr>
                      <w:rPr>
                        <w:rFonts w:ascii="Calibri" w:hAnsi="Calibri" w:cs="Calibri"/>
                      </w:rPr>
                      <m:t>Sentiment</m:t>
                    </m:r>
                    <m:r>
                      <w:rPr>
                        <w:rFonts w:ascii="Cambria Math" w:hAnsi="Cambria Math" w:cs="Calibri"/>
                      </w:rPr>
                      <m:t>&lt;</m:t>
                    </m:r>
                    <m:sSub>
                      <m:sSubPr>
                        <m:ctrlPr>
                          <w:rPr>
                            <w:rFonts w:ascii="Cambria Math" w:hAnsi="Cambria Math" w:cs="Calibri"/>
                          </w:rPr>
                        </m:ctrlPr>
                      </m:sSubPr>
                      <m:e>
                        <m:r>
                          <w:rPr>
                            <w:rFonts w:ascii="Cambria Math" w:hAnsi="Cambria Math" w:cs="Calibri"/>
                          </w:rPr>
                          <m:t>U</m:t>
                        </m:r>
                      </m:e>
                      <m:sub>
                        <m:r>
                          <m:rPr>
                            <m:nor/>
                          </m:rPr>
                          <w:rPr>
                            <w:rFonts w:ascii="Calibri" w:hAnsi="Calibri" w:cs="Calibri"/>
                          </w:rPr>
                          <m:t>sent_mercado</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Técnico</m:t>
                        </m:r>
                      </m:sub>
                    </m:sSub>
                    <m:r>
                      <w:rPr>
                        <w:rFonts w:ascii="Cambria Math" w:hAnsi="Cambria Math" w:cs="Calibri"/>
                      </w:rPr>
                      <m:t>&gt;</m:t>
                    </m:r>
                    <m:sSub>
                      <m:sSubPr>
                        <m:ctrlPr>
                          <w:rPr>
                            <w:rFonts w:ascii="Cambria Math" w:hAnsi="Cambria Math" w:cs="Calibri"/>
                          </w:rPr>
                        </m:ctrlPr>
                      </m:sSubPr>
                      <m:e>
                        <m:r>
                          <w:rPr>
                            <w:rFonts w:ascii="Cambria Math" w:hAnsi="Cambria Math" w:cs="Calibri"/>
                          </w:rPr>
                          <m:t>U</m:t>
                        </m:r>
                      </m:e>
                      <m:sub>
                        <m:r>
                          <m:rPr>
                            <m:nor/>
                          </m:rPr>
                          <w:rPr>
                            <w:rFonts w:ascii="Calibri" w:hAnsi="Calibri" w:cs="Calibri"/>
                          </w:rPr>
                          <m:t>tec_mod</m:t>
                        </m:r>
                      </m:sub>
                    </m:sSub>
                  </m:e>
                </m:d>
              </m:oMath>
            </m:oMathPara>
          </w:p>
        </w:tc>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6224C" w14:textId="24DD8CE6" w:rsidR="00745100" w:rsidRPr="00745100" w:rsidRDefault="00745100" w:rsidP="00745100">
            <w:pPr>
              <w:rPr>
                <w:rFonts w:ascii="Calibri" w:hAnsi="Calibri" w:cs="Calibri"/>
              </w:rPr>
            </w:pPr>
            <m:oMathPara>
              <m:oMath>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Financiero</m:t>
                    </m:r>
                  </m:sub>
                </m:sSub>
                <m:r>
                  <w:rPr>
                    <w:rFonts w:ascii="Cambria Math" w:hAnsi="Cambria Math" w:cs="Calibri"/>
                  </w:rPr>
                  <m:t>&gt;0.65∧</m:t>
                </m:r>
                <m:d>
                  <m:dPr>
                    <m:ctrlPr>
                      <w:rPr>
                        <w:rFonts w:ascii="Cambria Math" w:hAnsi="Cambria Math" w:cs="Calibri"/>
                      </w:rPr>
                    </m:ctrlPr>
                  </m:dPr>
                  <m:e>
                    <m:r>
                      <m:rPr>
                        <m:nor/>
                      </m:rPr>
                      <w:rPr>
                        <w:rFonts w:ascii="Calibri" w:hAnsi="Calibri" w:cs="Calibri"/>
                      </w:rPr>
                      <m:t>Sentiment</m:t>
                    </m:r>
                    <m:r>
                      <w:rPr>
                        <w:rFonts w:ascii="Cambria Math" w:hAnsi="Cambria Math" w:cs="Calibri"/>
                      </w:rPr>
                      <m:t>&lt;-0.60∨</m:t>
                    </m:r>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Técnico</m:t>
                        </m:r>
                      </m:sub>
                    </m:sSub>
                    <m:r>
                      <w:rPr>
                        <w:rFonts w:ascii="Cambria Math" w:hAnsi="Cambria Math" w:cs="Calibri"/>
                      </w:rPr>
                      <m:t>&gt;0.70</m:t>
                    </m:r>
                  </m:e>
                </m:d>
              </m:oMath>
            </m:oMathPara>
          </w:p>
        </w:tc>
      </w:tr>
      <w:tr w:rsidR="00745100" w:rsidRPr="00745100" w14:paraId="343FCFE8" w14:textId="77777777" w:rsidTr="00EB139D">
        <w:trPr>
          <w:tblCellSpacing w:w="15" w:type="dxa"/>
        </w:trPr>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A557F" w14:textId="77777777" w:rsidR="00745100" w:rsidRPr="00745100" w:rsidRDefault="00745100" w:rsidP="00745100">
            <w:pPr>
              <w:rPr>
                <w:rFonts w:ascii="Calibri" w:hAnsi="Calibri" w:cs="Calibri"/>
              </w:rPr>
            </w:pPr>
            <w:r w:rsidRPr="00745100">
              <w:rPr>
                <w:rFonts w:ascii="Calibri" w:hAnsi="Calibri" w:cs="Calibri"/>
                <w:b/>
                <w:bCs/>
              </w:rPr>
              <w:t>5</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ECAD7" w14:textId="77777777" w:rsidR="00745100" w:rsidRPr="00745100" w:rsidRDefault="00745100" w:rsidP="00745100">
            <w:pPr>
              <w:rPr>
                <w:rFonts w:ascii="Calibri" w:hAnsi="Calibri" w:cs="Calibri"/>
              </w:rPr>
            </w:pPr>
            <w:r w:rsidRPr="00745100">
              <w:rPr>
                <w:rFonts w:ascii="Calibri" w:hAnsi="Calibri" w:cs="Calibri"/>
                <w:b/>
                <w:bCs/>
              </w:rPr>
              <w:t>VETO_RED_01</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894E9" w14:textId="77777777" w:rsidR="00745100" w:rsidRPr="00745100" w:rsidRDefault="00745100" w:rsidP="00745100">
            <w:pPr>
              <w:rPr>
                <w:rFonts w:ascii="Calibri" w:hAnsi="Calibri" w:cs="Calibri"/>
              </w:rPr>
            </w:pPr>
            <w:r w:rsidRPr="00745100">
              <w:rPr>
                <w:rFonts w:ascii="Calibri" w:hAnsi="Calibri" w:cs="Calibri"/>
              </w:rPr>
              <w:t>Red / Contagio</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5A3C3" w14:textId="77777777" w:rsidR="00745100" w:rsidRPr="00745100" w:rsidRDefault="00745100" w:rsidP="00745100">
            <w:pPr>
              <w:rPr>
                <w:rFonts w:ascii="Calibri" w:hAnsi="Calibri" w:cs="Calibri"/>
              </w:rPr>
            </w:pPr>
            <w:r w:rsidRPr="00745100">
              <w:rPr>
                <w:rFonts w:ascii="Calibri" w:hAnsi="Calibri" w:cs="Calibri"/>
              </w:rPr>
              <w:t>Señal Confluente</w:t>
            </w:r>
          </w:p>
        </w:tc>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81FA4" w14:textId="7605C780" w:rsidR="00745100" w:rsidRPr="00745100" w:rsidRDefault="00745100" w:rsidP="00745100">
            <w:pPr>
              <w:rPr>
                <w:rFonts w:ascii="Calibri" w:hAnsi="Calibri" w:cs="Calibri"/>
                <w:lang w:val="en-US"/>
              </w:rPr>
            </w:pPr>
            <m:oMathPara>
              <m:oMath>
                <m:r>
                  <m:rPr>
                    <m:nor/>
                  </m:rPr>
                  <w:rPr>
                    <w:rFonts w:ascii="Calibri" w:hAnsi="Calibri" w:cs="Calibri"/>
                    <w:lang w:val="en-US"/>
                  </w:rPr>
                  <m:t>HasSharedPrimaryVetoExecutive</m:t>
                </m:r>
                <m:d>
                  <m:dPr>
                    <m:ctrlPr>
                      <w:rPr>
                        <w:rFonts w:ascii="Cambria Math" w:hAnsi="Cambria Math" w:cs="Calibri"/>
                      </w:rPr>
                    </m:ctrlPr>
                  </m:dPr>
                  <m:e>
                    <m:r>
                      <w:rPr>
                        <w:rFonts w:ascii="Cambria Math" w:hAnsi="Cambria Math" w:cs="Calibri"/>
                      </w:rPr>
                      <m:t>A</m:t>
                    </m:r>
                  </m:e>
                </m:d>
                <m:r>
                  <w:rPr>
                    <w:rFonts w:ascii="Cambria Math" w:hAnsi="Cambria Math" w:cs="Calibri"/>
                    <w:lang w:val="en-US"/>
                  </w:rPr>
                  <m:t>∧</m:t>
                </m:r>
                <m:d>
                  <m:dPr>
                    <m:ctrlPr>
                      <w:rPr>
                        <w:rFonts w:ascii="Cambria Math" w:hAnsi="Cambria Math" w:cs="Calibri"/>
                      </w:rPr>
                    </m:ctrlPr>
                  </m:dPr>
                  <m:e>
                    <m:r>
                      <m:rPr>
                        <m:nor/>
                      </m:rPr>
                      <w:rPr>
                        <w:rFonts w:ascii="Calibri" w:hAnsi="Calibri" w:cs="Calibri"/>
                        <w:lang w:val="en-US"/>
                      </w:rPr>
                      <m:t>Sentiment</m:t>
                    </m:r>
                    <m:r>
                      <w:rPr>
                        <w:rFonts w:ascii="Cambria Math" w:hAnsi="Cambria Math" w:cs="Calibri"/>
                        <w:lang w:val="en-US"/>
                      </w:rPr>
                      <m:t>&lt;</m:t>
                    </m:r>
                    <m:sSub>
                      <m:sSubPr>
                        <m:ctrlPr>
                          <w:rPr>
                            <w:rFonts w:ascii="Cambria Math" w:hAnsi="Cambria Math" w:cs="Calibri"/>
                          </w:rPr>
                        </m:ctrlPr>
                      </m:sSubPr>
                      <m:e>
                        <m:r>
                          <w:rPr>
                            <w:rFonts w:ascii="Cambria Math" w:hAnsi="Cambria Math" w:cs="Calibri"/>
                          </w:rPr>
                          <m:t>U</m:t>
                        </m:r>
                      </m:e>
                      <m:sub>
                        <m:r>
                          <m:rPr>
                            <m:nor/>
                          </m:rPr>
                          <w:rPr>
                            <w:rFonts w:ascii="Calibri" w:hAnsi="Calibri" w:cs="Calibri"/>
                            <w:lang w:val="en-US"/>
                          </w:rPr>
                          <m:t>sent_legal</m:t>
                        </m:r>
                      </m:sub>
                    </m:sSub>
                    <m:r>
                      <w:rPr>
                        <w:rFonts w:ascii="Cambria Math" w:hAnsi="Cambria Math" w:cs="Calibri"/>
                        <w:lang w:val="en-US"/>
                      </w:rPr>
                      <m:t>∨</m:t>
                    </m:r>
                    <m:sSub>
                      <m:sSubPr>
                        <m:ctrlPr>
                          <w:rPr>
                            <w:rFonts w:ascii="Cambria Math" w:hAnsi="Cambria Math" w:cs="Calibri"/>
                          </w:rPr>
                        </m:ctrlPr>
                      </m:sSubPr>
                      <m:e>
                        <m:r>
                          <m:rPr>
                            <m:nor/>
                          </m:rPr>
                          <w:rPr>
                            <w:rFonts w:ascii="Calibri" w:hAnsi="Calibri" w:cs="Calibri"/>
                            <w:lang w:val="en-US"/>
                          </w:rPr>
                          <m:t>Score</m:t>
                        </m:r>
                      </m:e>
                      <m:sub>
                        <m:r>
                          <m:rPr>
                            <m:nor/>
                          </m:rPr>
                          <w:rPr>
                            <w:rFonts w:ascii="Calibri" w:hAnsi="Calibri" w:cs="Calibri"/>
                            <w:lang w:val="en-US"/>
                          </w:rPr>
                          <m:t>Financiero</m:t>
                        </m:r>
                      </m:sub>
                    </m:sSub>
                    <m:r>
                      <w:rPr>
                        <w:rFonts w:ascii="Cambria Math" w:hAnsi="Cambria Math" w:cs="Calibri"/>
                        <w:lang w:val="en-US"/>
                      </w:rPr>
                      <m:t>&gt;</m:t>
                    </m:r>
                    <m:sSub>
                      <m:sSubPr>
                        <m:ctrlPr>
                          <w:rPr>
                            <w:rFonts w:ascii="Cambria Math" w:hAnsi="Cambria Math" w:cs="Calibri"/>
                          </w:rPr>
                        </m:ctrlPr>
                      </m:sSubPr>
                      <m:e>
                        <m:r>
                          <w:rPr>
                            <w:rFonts w:ascii="Cambria Math" w:hAnsi="Cambria Math" w:cs="Calibri"/>
                          </w:rPr>
                          <m:t>U</m:t>
                        </m:r>
                      </m:e>
                      <m:sub>
                        <m:r>
                          <m:rPr>
                            <m:nor/>
                          </m:rPr>
                          <w:rPr>
                            <w:rFonts w:ascii="Calibri" w:hAnsi="Calibri" w:cs="Calibri"/>
                            <w:lang w:val="en-US"/>
                          </w:rPr>
                          <m:t>fin_mod</m:t>
                        </m:r>
                      </m:sub>
                    </m:sSub>
                  </m:e>
                </m:d>
              </m:oMath>
            </m:oMathPara>
          </w:p>
        </w:tc>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2D270" w14:textId="26B1B332" w:rsidR="00745100" w:rsidRPr="00745100" w:rsidRDefault="00745100" w:rsidP="00745100">
            <w:pPr>
              <w:rPr>
                <w:rFonts w:ascii="Calibri" w:hAnsi="Calibri" w:cs="Calibri"/>
              </w:rPr>
            </w:pPr>
            <w:r w:rsidRPr="00745100">
              <w:rPr>
                <w:rFonts w:ascii="Calibri" w:hAnsi="Calibri" w:cs="Calibri"/>
              </w:rPr>
              <w:t xml:space="preserve">Directivo en empresa con veto primario activo </w:t>
            </w:r>
            <m:oMath>
              <m:d>
                <m:dPr>
                  <m:ctrlPr>
                    <w:rPr>
                      <w:rFonts w:ascii="Cambria Math" w:hAnsi="Cambria Math" w:cs="Calibri"/>
                    </w:rPr>
                  </m:ctrlPr>
                </m:dPr>
                <m:e>
                  <m:r>
                    <w:rPr>
                      <w:rFonts w:ascii="Cambria Math" w:hAnsi="Cambria Math" w:cs="Calibri"/>
                    </w:rPr>
                    <m:t>T-1</m:t>
                  </m:r>
                </m:e>
              </m:d>
              <m:r>
                <w:rPr>
                  <w:rFonts w:ascii="Cambria Math" w:hAnsi="Cambria Math" w:cs="Calibri"/>
                </w:rPr>
                <m:t>∧</m:t>
              </m:r>
              <m:d>
                <m:dPr>
                  <m:ctrlPr>
                    <w:rPr>
                      <w:rFonts w:ascii="Cambria Math" w:hAnsi="Cambria Math" w:cs="Calibri"/>
                    </w:rPr>
                  </m:ctrlPr>
                </m:dPr>
                <m:e>
                  <m:r>
                    <m:rPr>
                      <m:nor/>
                    </m:rPr>
                    <w:rPr>
                      <w:rFonts w:ascii="Calibri" w:hAnsi="Calibri" w:cs="Calibri"/>
                    </w:rPr>
                    <m:t>Sentiment</m:t>
                  </m:r>
                  <m:r>
                    <w:rPr>
                      <w:rFonts w:ascii="Cambria Math" w:hAnsi="Cambria Math" w:cs="Calibri"/>
                    </w:rPr>
                    <m:t>&lt;-0.50∨</m:t>
                  </m:r>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Financiero</m:t>
                      </m:r>
                    </m:sub>
                  </m:sSub>
                  <m:r>
                    <w:rPr>
                      <w:rFonts w:ascii="Cambria Math" w:hAnsi="Cambria Math" w:cs="Calibri"/>
                    </w:rPr>
                    <m:t>&gt;0.65</m:t>
                  </m:r>
                </m:e>
              </m:d>
            </m:oMath>
          </w:p>
        </w:tc>
      </w:tr>
      <w:tr w:rsidR="00745100" w:rsidRPr="00745100" w14:paraId="3E4834DB" w14:textId="77777777" w:rsidTr="00EB139D">
        <w:trPr>
          <w:tblCellSpacing w:w="15" w:type="dxa"/>
        </w:trPr>
        <w:tc>
          <w:tcPr>
            <w:tcW w:w="10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7BA1F" w14:textId="77777777" w:rsidR="00745100" w:rsidRPr="00745100" w:rsidRDefault="00745100" w:rsidP="00745100">
            <w:pPr>
              <w:rPr>
                <w:rFonts w:ascii="Calibri" w:hAnsi="Calibri" w:cs="Calibri"/>
              </w:rPr>
            </w:pPr>
            <w:r w:rsidRPr="00745100">
              <w:rPr>
                <w:rFonts w:ascii="Calibri" w:hAnsi="Calibri" w:cs="Calibri"/>
                <w:b/>
                <w:bCs/>
              </w:rPr>
              <w:t>6</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BEBA4" w14:textId="77777777" w:rsidR="00745100" w:rsidRPr="00745100" w:rsidRDefault="00745100" w:rsidP="00745100">
            <w:pPr>
              <w:rPr>
                <w:rFonts w:ascii="Calibri" w:hAnsi="Calibri" w:cs="Calibri"/>
              </w:rPr>
            </w:pPr>
            <w:r w:rsidRPr="00745100">
              <w:rPr>
                <w:rFonts w:ascii="Calibri" w:hAnsi="Calibri" w:cs="Calibri"/>
                <w:b/>
                <w:bCs/>
              </w:rPr>
              <w:t>VETO_COMP_03</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BA4C8" w14:textId="77777777" w:rsidR="00745100" w:rsidRPr="00745100" w:rsidRDefault="00745100" w:rsidP="00745100">
            <w:pPr>
              <w:rPr>
                <w:rFonts w:ascii="Calibri" w:hAnsi="Calibri" w:cs="Calibri"/>
              </w:rPr>
            </w:pPr>
            <w:r w:rsidRPr="00745100">
              <w:rPr>
                <w:rFonts w:ascii="Calibri" w:hAnsi="Calibri" w:cs="Calibri"/>
              </w:rPr>
              <w:t>Mercado / Volatilidad</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D5AF6" w14:textId="77777777" w:rsidR="00745100" w:rsidRPr="00745100" w:rsidRDefault="00745100" w:rsidP="00745100">
            <w:pPr>
              <w:rPr>
                <w:rFonts w:ascii="Calibri" w:hAnsi="Calibri" w:cs="Calibri"/>
              </w:rPr>
            </w:pPr>
            <w:r w:rsidRPr="00745100">
              <w:rPr>
                <w:rFonts w:ascii="Calibri" w:hAnsi="Calibri" w:cs="Calibri"/>
              </w:rPr>
              <w:t>Señal Confluente</w:t>
            </w:r>
          </w:p>
        </w:tc>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73BBA" w14:textId="33A34FC5" w:rsidR="00745100" w:rsidRPr="00745100" w:rsidRDefault="00745100" w:rsidP="00745100">
            <w:pPr>
              <w:rPr>
                <w:rFonts w:ascii="Calibri" w:hAnsi="Calibri" w:cs="Calibri"/>
              </w:rPr>
            </w:pPr>
            <m:oMathPara>
              <m:oMath>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Cuantitativo</m:t>
                    </m:r>
                  </m:sub>
                </m:sSub>
                <m:r>
                  <w:rPr>
                    <w:rFonts w:ascii="Cambria Math" w:hAnsi="Cambria Math" w:cs="Calibri"/>
                  </w:rPr>
                  <m:t>&gt;</m:t>
                </m:r>
                <m:sSub>
                  <m:sSubPr>
                    <m:ctrlPr>
                      <w:rPr>
                        <w:rFonts w:ascii="Cambria Math" w:hAnsi="Cambria Math" w:cs="Calibri"/>
                      </w:rPr>
                    </m:ctrlPr>
                  </m:sSubPr>
                  <m:e>
                    <m:r>
                      <w:rPr>
                        <w:rFonts w:ascii="Cambria Math" w:hAnsi="Cambria Math" w:cs="Calibri"/>
                      </w:rPr>
                      <m:t>U</m:t>
                    </m:r>
                  </m:e>
                  <m:sub>
                    <m:r>
                      <m:rPr>
                        <m:nor/>
                      </m:rPr>
                      <w:rPr>
                        <w:rFonts w:ascii="Calibri" w:hAnsi="Calibri" w:cs="Calibri"/>
                      </w:rPr>
                      <m:t>cuant_crit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Técnico</m:t>
                    </m:r>
                  </m:sub>
                </m:sSub>
                <m:r>
                  <w:rPr>
                    <w:rFonts w:ascii="Cambria Math" w:hAnsi="Cambria Math" w:cs="Calibri"/>
                  </w:rPr>
                  <m:t>&gt;</m:t>
                </m:r>
                <m:sSub>
                  <m:sSubPr>
                    <m:ctrlPr>
                      <w:rPr>
                        <w:rFonts w:ascii="Cambria Math" w:hAnsi="Cambria Math" w:cs="Calibri"/>
                      </w:rPr>
                    </m:ctrlPr>
                  </m:sSubPr>
                  <m:e>
                    <m:r>
                      <w:rPr>
                        <w:rFonts w:ascii="Cambria Math" w:hAnsi="Cambria Math" w:cs="Calibri"/>
                      </w:rPr>
                      <m:t>U</m:t>
                    </m:r>
                  </m:e>
                  <m:sub>
                    <m:r>
                      <m:rPr>
                        <m:nor/>
                      </m:rPr>
                      <w:rPr>
                        <w:rFonts w:ascii="Calibri" w:hAnsi="Calibri" w:cs="Calibri"/>
                      </w:rPr>
                      <m:t>tec_crit</m:t>
                    </m:r>
                  </m:sub>
                </m:sSub>
              </m:oMath>
            </m:oMathPara>
          </w:p>
        </w:tc>
        <w:tc>
          <w:tcPr>
            <w:tcW w:w="14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B166E" w14:textId="15F80D21" w:rsidR="00745100" w:rsidRPr="00745100" w:rsidRDefault="00745100" w:rsidP="00745100">
            <w:pPr>
              <w:rPr>
                <w:rFonts w:ascii="Calibri" w:hAnsi="Calibri" w:cs="Calibri"/>
              </w:rPr>
            </w:pPr>
            <m:oMathPara>
              <m:oMath>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Cuantitativo</m:t>
                    </m:r>
                  </m:sub>
                </m:sSub>
                <m:r>
                  <w:rPr>
                    <w:rFonts w:ascii="Cambria Math" w:hAnsi="Cambria Math" w:cs="Calibri"/>
                  </w:rPr>
                  <m:t>&gt;0.75∧</m:t>
                </m:r>
                <m:sSub>
                  <m:sSubPr>
                    <m:ctrlPr>
                      <w:rPr>
                        <w:rFonts w:ascii="Cambria Math" w:hAnsi="Cambria Math" w:cs="Calibri"/>
                      </w:rPr>
                    </m:ctrlPr>
                  </m:sSubPr>
                  <m:e>
                    <m:r>
                      <m:rPr>
                        <m:nor/>
                      </m:rPr>
                      <w:rPr>
                        <w:rFonts w:ascii="Calibri" w:hAnsi="Calibri" w:cs="Calibri"/>
                      </w:rPr>
                      <m:t>Score</m:t>
                    </m:r>
                  </m:e>
                  <m:sub>
                    <m:r>
                      <m:rPr>
                        <m:nor/>
                      </m:rPr>
                      <w:rPr>
                        <w:rFonts w:ascii="Calibri" w:hAnsi="Calibri" w:cs="Calibri"/>
                      </w:rPr>
                      <m:t>Técnico</m:t>
                    </m:r>
                  </m:sub>
                </m:sSub>
                <m:r>
                  <w:rPr>
                    <w:rFonts w:ascii="Cambria Math" w:hAnsi="Cambria Math" w:cs="Calibri"/>
                  </w:rPr>
                  <m:t>&gt;0.75</m:t>
                </m:r>
              </m:oMath>
            </m:oMathPara>
          </w:p>
        </w:tc>
      </w:tr>
    </w:tbl>
    <w:p w14:paraId="7320868E" w14:textId="77777777" w:rsidR="00745100" w:rsidRPr="00745100" w:rsidRDefault="00745100" w:rsidP="00745100">
      <w:pPr>
        <w:rPr>
          <w:rFonts w:ascii="Calibri" w:hAnsi="Calibri" w:cs="Calibri"/>
          <w:b/>
          <w:bCs/>
        </w:rPr>
      </w:pPr>
      <w:r w:rsidRPr="00745100">
        <w:rPr>
          <w:rFonts w:ascii="Calibri" w:hAnsi="Calibri" w:cs="Calibri"/>
          <w:b/>
          <w:bCs/>
        </w:rPr>
        <w:t>Resolución de Dependencias en la Regla de Contagio (VETO_RED_01)</w:t>
      </w:r>
    </w:p>
    <w:p w14:paraId="6AE8A2DC" w14:textId="0DBC9650" w:rsidR="00745100" w:rsidRPr="00745100" w:rsidRDefault="00745100" w:rsidP="00745100">
      <w:pPr>
        <w:rPr>
          <w:rFonts w:ascii="Calibri" w:hAnsi="Calibri" w:cs="Calibri"/>
        </w:rPr>
      </w:pPr>
      <w:r w:rsidRPr="00745100">
        <w:rPr>
          <w:rFonts w:ascii="Calibri" w:hAnsi="Calibri" w:cs="Calibri"/>
        </w:rPr>
        <w:t xml:space="preserve">Para evitar </w:t>
      </w:r>
      <w:r w:rsidR="00EB139D">
        <w:rPr>
          <w:rFonts w:ascii="Calibri" w:hAnsi="Calibri" w:cs="Calibri"/>
        </w:rPr>
        <w:t>bucles</w:t>
      </w:r>
      <w:r w:rsidRPr="00745100">
        <w:rPr>
          <w:rFonts w:ascii="Calibri" w:hAnsi="Calibri" w:cs="Calibri"/>
        </w:rPr>
        <w:t xml:space="preserve"> y eliminar dependencias de orden en la ejecución concurrente, la función de contagio se acota mediante dos condiciones de diseño:</w:t>
      </w:r>
    </w:p>
    <w:p w14:paraId="79BCC0AA" w14:textId="22D1135F" w:rsidR="00745100" w:rsidRPr="00745100" w:rsidRDefault="00745100" w:rsidP="00745100">
      <w:pPr>
        <w:numPr>
          <w:ilvl w:val="0"/>
          <w:numId w:val="4"/>
        </w:numPr>
        <w:rPr>
          <w:rFonts w:ascii="Calibri" w:hAnsi="Calibri" w:cs="Calibri"/>
        </w:rPr>
      </w:pPr>
      <w:r w:rsidRPr="00745100">
        <w:rPr>
          <w:rFonts w:ascii="Calibri" w:hAnsi="Calibri" w:cs="Calibri"/>
          <w:b/>
          <w:bCs/>
        </w:rPr>
        <w:t>Acotamiento a Vetos Primarios (Exclusión de Recursión):</w:t>
      </w:r>
      <w:r w:rsidRPr="00745100">
        <w:rPr>
          <w:rFonts w:ascii="Calibri" w:hAnsi="Calibri" w:cs="Calibri"/>
        </w:rPr>
        <w:t xml:space="preserve"> Evalúa únicamente empresas vinculadas </w:t>
      </w:r>
      <m:oMath>
        <m:r>
          <w:rPr>
            <w:rFonts w:ascii="Cambria Math" w:hAnsi="Cambria Math" w:cs="Calibri"/>
          </w:rPr>
          <m:t>B</m:t>
        </m:r>
      </m:oMath>
      <w:r w:rsidRPr="00745100">
        <w:rPr>
          <w:rFonts w:ascii="Calibri" w:hAnsi="Calibri" w:cs="Calibri"/>
        </w:rPr>
        <w:t xml:space="preserve"> cuyo veto haya sido activado por reglas distintas a VETO_RED_01:</w:t>
      </w:r>
    </w:p>
    <w:p w14:paraId="59382594" w14:textId="77777777" w:rsidR="00745100" w:rsidRPr="00745100" w:rsidRDefault="00745100" w:rsidP="00745100">
      <w:pPr>
        <w:rPr>
          <w:rFonts w:ascii="Calibri" w:hAnsi="Calibri" w:cs="Calibri"/>
        </w:rPr>
      </w:pPr>
    </w:p>
    <w:p w14:paraId="5A06874A" w14:textId="67070D1F" w:rsidR="00745100" w:rsidRPr="00745100" w:rsidRDefault="00745100" w:rsidP="00745100">
      <w:pPr>
        <w:rPr>
          <w:rFonts w:ascii="Calibri" w:hAnsi="Calibri" w:cs="Calibri"/>
          <w:lang w:val="en-US"/>
        </w:rPr>
      </w:pPr>
      <m:oMathPara>
        <m:oMath>
          <m:r>
            <m:rPr>
              <m:nor/>
            </m:rPr>
            <w:rPr>
              <w:rFonts w:ascii="Calibri" w:hAnsi="Calibri" w:cs="Calibri"/>
              <w:lang w:val="en-US"/>
            </w:rPr>
            <w:lastRenderedPageBreak/>
            <m:t>HasSharedPrimaryVetoExecutive</m:t>
          </m:r>
          <m:d>
            <m:dPr>
              <m:ctrlPr>
                <w:rPr>
                  <w:rFonts w:ascii="Cambria Math" w:hAnsi="Cambria Math" w:cs="Calibri"/>
                </w:rPr>
              </m:ctrlPr>
            </m:dPr>
            <m:e>
              <m:r>
                <w:rPr>
                  <w:rFonts w:ascii="Cambria Math" w:hAnsi="Cambria Math" w:cs="Calibri"/>
                </w:rPr>
                <m:t>A</m:t>
              </m:r>
            </m:e>
          </m:d>
          <m:r>
            <w:rPr>
              <w:rFonts w:ascii="Cambria Math" w:hAnsi="Cambria Math" w:cs="Calibri"/>
              <w:lang w:val="en-US"/>
            </w:rPr>
            <m:t>=∃</m:t>
          </m:r>
          <m:r>
            <w:rPr>
              <w:rFonts w:ascii="Cambria Math" w:hAnsi="Cambria Math" w:cs="Calibri"/>
            </w:rPr>
            <m:t>B</m:t>
          </m:r>
          <m:r>
            <w:rPr>
              <w:rFonts w:ascii="Cambria Math" w:hAnsi="Cambria Math" w:cs="Calibri"/>
              <w:lang w:val="en-US"/>
            </w:rPr>
            <m:t>≠</m:t>
          </m:r>
          <m:r>
            <w:rPr>
              <w:rFonts w:ascii="Cambria Math" w:hAnsi="Cambria Math" w:cs="Calibri"/>
            </w:rPr>
            <m:t>A</m:t>
          </m:r>
          <m:r>
            <w:rPr>
              <w:rFonts w:ascii="Cambria Math" w:hAnsi="Cambria Math" w:cs="Calibri"/>
              <w:lang w:val="en-US"/>
            </w:rPr>
            <m:t>:</m:t>
          </m:r>
          <m:r>
            <m:rPr>
              <m:nor/>
            </m:rPr>
            <w:rPr>
              <w:rFonts w:ascii="Calibri" w:hAnsi="Calibri" w:cs="Calibri"/>
              <w:lang w:val="en-US"/>
            </w:rPr>
            <m:t>SharedExecutive</m:t>
          </m:r>
          <m:d>
            <m:dPr>
              <m:ctrlPr>
                <w:rPr>
                  <w:rFonts w:ascii="Cambria Math" w:hAnsi="Cambria Math" w:cs="Calibri"/>
                </w:rPr>
              </m:ctrlPr>
            </m:dPr>
            <m:e>
              <m:r>
                <w:rPr>
                  <w:rFonts w:ascii="Cambria Math" w:hAnsi="Cambria Math" w:cs="Calibri"/>
                </w:rPr>
                <m:t>A</m:t>
              </m:r>
              <m:r>
                <w:rPr>
                  <w:rFonts w:ascii="Cambria Math" w:hAnsi="Cambria Math" w:cs="Calibri"/>
                  <w:lang w:val="en-US"/>
                </w:rPr>
                <m:t>,</m:t>
              </m:r>
              <m:r>
                <w:rPr>
                  <w:rFonts w:ascii="Cambria Math" w:hAnsi="Cambria Math" w:cs="Calibri"/>
                </w:rPr>
                <m:t>B</m:t>
              </m:r>
            </m:e>
          </m:d>
          <m:r>
            <w:rPr>
              <w:rFonts w:ascii="Cambria Math" w:hAnsi="Cambria Math" w:cs="Calibri"/>
              <w:lang w:val="en-US"/>
            </w:rPr>
            <m:t>∧</m:t>
          </m:r>
          <m:d>
            <m:dPr>
              <m:ctrlPr>
                <w:rPr>
                  <w:rFonts w:ascii="Cambria Math" w:hAnsi="Cambria Math" w:cs="Calibri"/>
                </w:rPr>
              </m:ctrlPr>
            </m:dPr>
            <m:e>
              <m:r>
                <m:rPr>
                  <m:nor/>
                </m:rPr>
                <w:rPr>
                  <w:rFonts w:ascii="Calibri" w:hAnsi="Calibri" w:cs="Calibri"/>
                  <w:lang w:val="en-US"/>
                </w:rPr>
                <m:t>Veto</m:t>
              </m:r>
              <m:d>
                <m:dPr>
                  <m:ctrlPr>
                    <w:rPr>
                      <w:rFonts w:ascii="Cambria Math" w:hAnsi="Cambria Math" w:cs="Calibri"/>
                    </w:rPr>
                  </m:ctrlPr>
                </m:dPr>
                <m:e>
                  <m:r>
                    <w:rPr>
                      <w:rFonts w:ascii="Cambria Math" w:hAnsi="Cambria Math" w:cs="Calibri"/>
                    </w:rPr>
                    <m:t>B</m:t>
                  </m:r>
                </m:e>
              </m:d>
              <m:r>
                <w:rPr>
                  <w:rFonts w:ascii="Cambria Math" w:hAnsi="Cambria Math" w:cs="Calibri"/>
                  <w:lang w:val="en-US"/>
                </w:rPr>
                <m:t>.</m:t>
              </m:r>
              <m:r>
                <m:rPr>
                  <m:nor/>
                </m:rPr>
                <w:rPr>
                  <w:rFonts w:ascii="Calibri" w:hAnsi="Calibri" w:cs="Calibri"/>
                  <w:lang w:val="en-US"/>
                </w:rPr>
                <m:t>reglas_gatillo</m:t>
              </m:r>
              <m:r>
                <w:rPr>
                  <w:rFonts w:ascii="Cambria Math" w:hAnsi="Cambria Math" w:cs="Calibri"/>
                  <w:lang w:val="en-US"/>
                </w:rPr>
                <m:t>∖</m:t>
              </m:r>
              <m:d>
                <m:dPr>
                  <m:begChr m:val="{"/>
                  <m:endChr m:val="}"/>
                  <m:ctrlPr>
                    <w:rPr>
                      <w:rFonts w:ascii="Cambria Math" w:hAnsi="Cambria Math" w:cs="Calibri"/>
                    </w:rPr>
                  </m:ctrlPr>
                </m:dPr>
                <m:e>
                  <m:r>
                    <m:rPr>
                      <m:nor/>
                    </m:rPr>
                    <w:rPr>
                      <w:rFonts w:ascii="Calibri" w:hAnsi="Calibri" w:cs="Calibri"/>
                      <w:lang w:val="en-US"/>
                    </w:rPr>
                    <m:t>'VETO_RED_01'</m:t>
                  </m:r>
                </m:e>
              </m:d>
              <m:r>
                <w:rPr>
                  <w:rFonts w:ascii="Cambria Math" w:hAnsi="Cambria Math" w:cs="Calibri"/>
                  <w:lang w:val="en-US"/>
                </w:rPr>
                <m:t>≠∅</m:t>
              </m:r>
            </m:e>
          </m:d>
        </m:oMath>
      </m:oMathPara>
    </w:p>
    <w:p w14:paraId="3C81C025" w14:textId="6E1C849C" w:rsidR="00745100" w:rsidRPr="00EB139D" w:rsidRDefault="00745100" w:rsidP="00745100">
      <w:pPr>
        <w:numPr>
          <w:ilvl w:val="0"/>
          <w:numId w:val="4"/>
        </w:numPr>
        <w:rPr>
          <w:rFonts w:ascii="Calibri" w:hAnsi="Calibri" w:cs="Calibri"/>
        </w:rPr>
      </w:pPr>
      <w:r w:rsidRPr="00745100">
        <w:rPr>
          <w:rFonts w:ascii="Calibri" w:hAnsi="Calibri" w:cs="Calibri"/>
          <w:b/>
          <w:bCs/>
        </w:rPr>
        <w:t>Estrategia de Rezago de Ciclo (</w:t>
      </w:r>
      <m:oMath>
        <m:r>
          <w:rPr>
            <w:rFonts w:ascii="Cambria Math" w:hAnsi="Cambria Math" w:cs="Calibri"/>
          </w:rPr>
          <m:t>T-1</m:t>
        </m:r>
      </m:oMath>
      <w:r w:rsidRPr="00745100">
        <w:rPr>
          <w:rFonts w:ascii="Calibri" w:hAnsi="Calibri" w:cs="Calibri"/>
          <w:b/>
          <w:bCs/>
        </w:rPr>
        <w:t>):</w:t>
      </w:r>
      <w:r w:rsidRPr="00745100">
        <w:rPr>
          <w:rFonts w:ascii="Calibri" w:hAnsi="Calibri" w:cs="Calibri"/>
        </w:rPr>
        <w:t xml:space="preserve"> La regla lee la existencia de vetos primarios en </w:t>
      </w:r>
      <m:oMath>
        <m:r>
          <w:rPr>
            <w:rFonts w:ascii="Cambria Math" w:hAnsi="Cambria Math" w:cs="Calibri"/>
          </w:rPr>
          <m:t>B</m:t>
        </m:r>
      </m:oMath>
      <w:r w:rsidRPr="00745100">
        <w:rPr>
          <w:rFonts w:ascii="Calibri" w:hAnsi="Calibri" w:cs="Calibri"/>
        </w:rPr>
        <w:t xml:space="preserve"> tal como fueron persistidos en la corrida previa del orquestador (</w:t>
      </w:r>
      <m:oMath>
        <m:r>
          <w:rPr>
            <w:rFonts w:ascii="Cambria Math" w:hAnsi="Cambria Math" w:cs="Calibri"/>
          </w:rPr>
          <m:t>T-1</m:t>
        </m:r>
      </m:oMath>
      <w:r w:rsidRPr="00745100">
        <w:rPr>
          <w:rFonts w:ascii="Calibri" w:hAnsi="Calibri" w:cs="Calibri"/>
        </w:rPr>
        <w:t>). Esto garantiza que todos los activos del ciclo actual se puedan evaluar de forma paralela sin bloqueos de concurrencia.</w:t>
      </w:r>
    </w:p>
    <w:p w14:paraId="58B5165E" w14:textId="77777777" w:rsidR="00745100" w:rsidRPr="00745100" w:rsidRDefault="00745100" w:rsidP="00745100">
      <w:pPr>
        <w:rPr>
          <w:rFonts w:ascii="Calibri" w:hAnsi="Calibri" w:cs="Calibri"/>
          <w:b/>
          <w:bCs/>
        </w:rPr>
      </w:pPr>
      <w:r w:rsidRPr="00745100">
        <w:rPr>
          <w:rFonts w:ascii="Calibri" w:hAnsi="Calibri" w:cs="Calibri"/>
          <w:b/>
          <w:bCs/>
        </w:rPr>
        <w:t>Mapeo de Activaciones Múltiples</w:t>
      </w:r>
    </w:p>
    <w:p w14:paraId="3890AA2A" w14:textId="58FEC3D5" w:rsidR="00745100" w:rsidRDefault="00745100" w:rsidP="00745100">
      <w:pPr>
        <w:rPr>
          <w:rFonts w:ascii="Calibri" w:hAnsi="Calibri" w:cs="Calibri"/>
        </w:rPr>
      </w:pPr>
      <w:r w:rsidRPr="00745100">
        <w:rPr>
          <w:rFonts w:ascii="Calibri" w:hAnsi="Calibri" w:cs="Calibri"/>
        </w:rPr>
        <w:t xml:space="preserve">Si un activo satisface simultáneamente más de una regla del catálogo, el nodo Veto guarda la lista completa en la propiedad </w:t>
      </w:r>
      <w:proofErr w:type="spellStart"/>
      <w:r w:rsidRPr="00745100">
        <w:rPr>
          <w:rFonts w:ascii="Calibri" w:hAnsi="Calibri" w:cs="Calibri"/>
        </w:rPr>
        <w:t>reglas_gatillo</w:t>
      </w:r>
      <w:proofErr w:type="spellEnd"/>
      <w:r w:rsidRPr="00745100">
        <w:rPr>
          <w:rFonts w:ascii="Calibri" w:hAnsi="Calibri" w:cs="Calibri"/>
        </w:rPr>
        <w:t xml:space="preserve">: LIST&lt;STRING&gt;. Para responder a consultas de regla primaria (como en auditoría), se selecciona la regla de </w:t>
      </w:r>
      <w:r w:rsidRPr="00745100">
        <w:rPr>
          <w:rFonts w:ascii="Calibri" w:hAnsi="Calibri" w:cs="Calibri"/>
          <w:b/>
          <w:bCs/>
        </w:rPr>
        <w:t>menor Rango de Prioridad</w:t>
      </w:r>
      <w:r w:rsidRPr="00745100">
        <w:rPr>
          <w:rFonts w:ascii="Calibri" w:hAnsi="Calibri" w:cs="Calibri"/>
        </w:rPr>
        <w:t xml:space="preserve"> (Rank 1 al 6).</w:t>
      </w:r>
    </w:p>
    <w:p w14:paraId="12AEC0DB" w14:textId="77777777" w:rsidR="00EB139D" w:rsidRPr="00745100" w:rsidRDefault="00EB139D" w:rsidP="00745100">
      <w:pPr>
        <w:rPr>
          <w:rFonts w:ascii="Calibri" w:hAnsi="Calibri" w:cs="Calibri"/>
        </w:rPr>
      </w:pPr>
    </w:p>
    <w:p w14:paraId="20DCDDA8" w14:textId="6818DB86" w:rsidR="00745100" w:rsidRPr="00745100" w:rsidRDefault="00745100" w:rsidP="00745100">
      <w:pPr>
        <w:rPr>
          <w:rFonts w:ascii="Calibri" w:hAnsi="Calibri" w:cs="Calibri"/>
          <w:b/>
          <w:bCs/>
        </w:rPr>
      </w:pPr>
      <w:r w:rsidRPr="00745100">
        <w:rPr>
          <w:rFonts w:ascii="Calibri" w:hAnsi="Calibri" w:cs="Calibri"/>
          <w:b/>
          <w:bCs/>
        </w:rPr>
        <w:t>5. Definición de Casos de Inicialización</w:t>
      </w:r>
    </w:p>
    <w:p w14:paraId="5BE25647" w14:textId="5E0B0703" w:rsidR="00745100" w:rsidRPr="00EB139D" w:rsidRDefault="00745100" w:rsidP="00745100">
      <w:pPr>
        <w:numPr>
          <w:ilvl w:val="0"/>
          <w:numId w:val="5"/>
        </w:numPr>
        <w:rPr>
          <w:rFonts w:ascii="Calibri" w:hAnsi="Calibri" w:cs="Calibri"/>
        </w:rPr>
      </w:pPr>
      <w:r w:rsidRPr="00745100">
        <w:rPr>
          <w:rFonts w:ascii="Calibri" w:hAnsi="Calibri" w:cs="Calibri"/>
          <w:b/>
          <w:bCs/>
        </w:rPr>
        <w:t>Inicialización en Ciclo Cero (</w:t>
      </w:r>
      <m:oMath>
        <m:r>
          <w:rPr>
            <w:rFonts w:ascii="Cambria Math" w:hAnsi="Cambria Math" w:cs="Calibri"/>
          </w:rPr>
          <m:t>T=0</m:t>
        </m:r>
      </m:oMath>
      <w:r w:rsidRPr="00745100">
        <w:rPr>
          <w:rFonts w:ascii="Calibri" w:hAnsi="Calibri" w:cs="Calibri"/>
          <w:b/>
          <w:bCs/>
        </w:rPr>
        <w:t>):</w:t>
      </w:r>
      <w:r w:rsidRPr="00745100">
        <w:rPr>
          <w:rFonts w:ascii="Calibri" w:hAnsi="Calibri" w:cs="Calibri"/>
        </w:rPr>
        <w:t xml:space="preserve"> En la corrida inicial del sistema no existen estados de veto persistidos de un ciclo </w:t>
      </w:r>
      <m:oMath>
        <m:r>
          <w:rPr>
            <w:rFonts w:ascii="Cambria Math" w:hAnsi="Cambria Math" w:cs="Calibri"/>
          </w:rPr>
          <m:t>T-1</m:t>
        </m:r>
      </m:oMath>
      <w:r w:rsidRPr="00745100">
        <w:rPr>
          <w:rFonts w:ascii="Calibri" w:hAnsi="Calibri" w:cs="Calibri"/>
        </w:rPr>
        <w:t>. Por definición formal, el conjunto de vetos previos se inicializa como vacío (</w:t>
      </w:r>
      <m:oMath>
        <m:r>
          <w:rPr>
            <w:rFonts w:ascii="Cambria Math" w:hAnsi="Cambria Math" w:cs="Calibri"/>
          </w:rPr>
          <m:t>∅</m:t>
        </m:r>
      </m:oMath>
      <w:r w:rsidRPr="00745100">
        <w:rPr>
          <w:rFonts w:ascii="Calibri" w:hAnsi="Calibri" w:cs="Calibri"/>
        </w:rPr>
        <w:t xml:space="preserve">), haciendo que VETO_RED_01 evalúe en FALSE. La regla entra en operación normal a partir del ciclo </w:t>
      </w:r>
      <m:oMath>
        <m:r>
          <w:rPr>
            <w:rFonts w:ascii="Cambria Math" w:hAnsi="Cambria Math" w:cs="Calibri"/>
          </w:rPr>
          <m:t>T=1</m:t>
        </m:r>
      </m:oMath>
      <w:r w:rsidRPr="00745100">
        <w:rPr>
          <w:rFonts w:ascii="Calibri" w:hAnsi="Calibri" w:cs="Calibri"/>
        </w:rPr>
        <w:t>.</w:t>
      </w:r>
    </w:p>
    <w:p w14:paraId="5A1E089D" w14:textId="5C3B8BBF" w:rsidR="00745100" w:rsidRPr="00EB139D" w:rsidRDefault="00745100" w:rsidP="00745100">
      <w:pPr>
        <w:numPr>
          <w:ilvl w:val="0"/>
          <w:numId w:val="5"/>
        </w:numPr>
        <w:rPr>
          <w:rFonts w:ascii="Calibri" w:hAnsi="Calibri" w:cs="Calibri"/>
        </w:rPr>
      </w:pPr>
      <w:r w:rsidRPr="00745100">
        <w:rPr>
          <w:rFonts w:ascii="Calibri" w:hAnsi="Calibri" w:cs="Calibri"/>
          <w:b/>
          <w:bCs/>
        </w:rPr>
        <w:t>Transición por Salida del Universo Candidato:</w:t>
      </w:r>
      <w:r w:rsidRPr="00745100">
        <w:rPr>
          <w:rFonts w:ascii="Calibri" w:hAnsi="Calibri" w:cs="Calibri"/>
        </w:rPr>
        <w:t xml:space="preserve"> Si el Agente Fundamental retira a un activo del universo candidato en el ciclo trimestral (</w:t>
      </w:r>
      <w:proofErr w:type="spellStart"/>
      <m:oMath>
        <m:r>
          <m:rPr>
            <m:nor/>
          </m:rPr>
          <w:rPr>
            <w:rFonts w:ascii="Calibri" w:hAnsi="Calibri" w:cs="Calibri"/>
          </w:rPr>
          <m:t>fecha_</m:t>
        </m:r>
        <w:proofErr w:type="gramStart"/>
        <m:r>
          <m:rPr>
            <m:nor/>
          </m:rPr>
          <w:rPr>
            <w:rFonts w:ascii="Calibri" w:hAnsi="Calibri" w:cs="Calibri"/>
          </w:rPr>
          <m:t>fin</m:t>
        </m:r>
      </m:oMath>
      <w:proofErr w:type="spellEnd"/>
      <w:r w:rsidRPr="00745100">
        <w:rPr>
          <w:rFonts w:ascii="Calibri" w:hAnsi="Calibri" w:cs="Calibri"/>
        </w:rPr>
        <w:t xml:space="preserve"> no nula</w:t>
      </w:r>
      <w:proofErr w:type="gramEnd"/>
      <w:r w:rsidRPr="00745100">
        <w:rPr>
          <w:rFonts w:ascii="Calibri" w:hAnsi="Calibri" w:cs="Calibri"/>
        </w:rPr>
        <w:t xml:space="preserve"> en PERTENECE_A_UNIVERSO), el activo deja de ser monitoreado por los agentes de frecuencia rápida, a menos que forme parte de las posiciones abiertas del portafolio activo actual.</w:t>
      </w:r>
    </w:p>
    <w:p w14:paraId="4D3D54F0" w14:textId="11942068" w:rsidR="00745100" w:rsidRPr="00745100" w:rsidRDefault="00EB139D" w:rsidP="00745100">
      <w:pPr>
        <w:numPr>
          <w:ilvl w:val="0"/>
          <w:numId w:val="5"/>
        </w:numPr>
        <w:rPr>
          <w:rFonts w:ascii="Calibri" w:hAnsi="Calibri" w:cs="Calibri"/>
        </w:rPr>
      </w:pPr>
      <w:r>
        <w:rPr>
          <w:rFonts w:ascii="Calibri" w:hAnsi="Calibri" w:cs="Calibri"/>
          <w:b/>
          <w:bCs/>
        </w:rPr>
        <w:t>Constancia</w:t>
      </w:r>
      <w:r w:rsidR="00745100" w:rsidRPr="00745100">
        <w:rPr>
          <w:rFonts w:ascii="Calibri" w:hAnsi="Calibri" w:cs="Calibri"/>
          <w:b/>
          <w:bCs/>
        </w:rPr>
        <w:t xml:space="preserve"> de </w:t>
      </w:r>
      <w:proofErr w:type="spellStart"/>
      <w:r w:rsidR="00745100" w:rsidRPr="00745100">
        <w:rPr>
          <w:rFonts w:ascii="Calibri" w:hAnsi="Calibri" w:cs="Calibri"/>
          <w:b/>
          <w:bCs/>
        </w:rPr>
        <w:t>Snapshots</w:t>
      </w:r>
      <w:proofErr w:type="spellEnd"/>
      <w:r w:rsidR="00745100" w:rsidRPr="00745100">
        <w:rPr>
          <w:rFonts w:ascii="Calibri" w:hAnsi="Calibri" w:cs="Calibri"/>
          <w:b/>
          <w:bCs/>
        </w:rPr>
        <w:t xml:space="preserve"> Lentos en Auditoría:</w:t>
      </w:r>
      <w:r w:rsidR="00745100" w:rsidRPr="00745100">
        <w:rPr>
          <w:rFonts w:ascii="Calibri" w:hAnsi="Calibri" w:cs="Calibri"/>
        </w:rPr>
        <w:t xml:space="preserve"> Al realizar análisis de trazabilidad temporal ante un evento </w:t>
      </w:r>
      <m:oMath>
        <m:r>
          <w:rPr>
            <w:rFonts w:ascii="Cambria Math" w:hAnsi="Cambria Math" w:cs="Calibri"/>
          </w:rPr>
          <m:t>E</m:t>
        </m:r>
      </m:oMath>
      <w:r w:rsidR="00745100" w:rsidRPr="00745100">
        <w:rPr>
          <w:rFonts w:ascii="Calibri" w:hAnsi="Calibri" w:cs="Calibri"/>
        </w:rPr>
        <w:t>, los snapshots con agent_origin = 'FUNDAMENTAL' permanecen constantes inmediatamente antes y después del evento, reflejando correctamente el diseño de dos velocidades.</w:t>
      </w:r>
    </w:p>
    <w:p w14:paraId="090CA7BD" w14:textId="77777777" w:rsidR="003F5CD8" w:rsidRPr="00745100" w:rsidRDefault="003F5CD8">
      <w:pPr>
        <w:rPr>
          <w:rFonts w:ascii="Calibri" w:hAnsi="Calibri" w:cs="Calibri"/>
        </w:rPr>
      </w:pPr>
    </w:p>
    <w:sectPr w:rsidR="003F5CD8" w:rsidRPr="007451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06343"/>
    <w:multiLevelType w:val="multilevel"/>
    <w:tmpl w:val="B99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06528"/>
    <w:multiLevelType w:val="multilevel"/>
    <w:tmpl w:val="11A0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A40DB"/>
    <w:multiLevelType w:val="multilevel"/>
    <w:tmpl w:val="B6E61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C4845"/>
    <w:multiLevelType w:val="multilevel"/>
    <w:tmpl w:val="712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E567B"/>
    <w:multiLevelType w:val="multilevel"/>
    <w:tmpl w:val="C79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965151">
    <w:abstractNumId w:val="4"/>
  </w:num>
  <w:num w:numId="2" w16cid:durableId="138772310">
    <w:abstractNumId w:val="3"/>
  </w:num>
  <w:num w:numId="3" w16cid:durableId="23137902">
    <w:abstractNumId w:val="2"/>
  </w:num>
  <w:num w:numId="4" w16cid:durableId="50278711">
    <w:abstractNumId w:val="1"/>
  </w:num>
  <w:num w:numId="5" w16cid:durableId="70845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100"/>
    <w:rsid w:val="003F5CD8"/>
    <w:rsid w:val="00745100"/>
    <w:rsid w:val="0089110C"/>
    <w:rsid w:val="00A73222"/>
    <w:rsid w:val="00E059CE"/>
    <w:rsid w:val="00EB13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5CBB"/>
  <w15:chartTrackingRefBased/>
  <w15:docId w15:val="{18A14E29-AA8C-46D7-B285-58878651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100"/>
    <w:rPr>
      <w:rFonts w:eastAsiaTheme="majorEastAsia" w:cstheme="majorBidi"/>
      <w:color w:val="272727" w:themeColor="text1" w:themeTint="D8"/>
    </w:rPr>
  </w:style>
  <w:style w:type="paragraph" w:styleId="Title">
    <w:name w:val="Title"/>
    <w:basedOn w:val="Normal"/>
    <w:next w:val="Normal"/>
    <w:link w:val="TitleChar"/>
    <w:uiPriority w:val="10"/>
    <w:qFormat/>
    <w:rsid w:val="00745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100"/>
    <w:pPr>
      <w:spacing w:before="160"/>
      <w:jc w:val="center"/>
    </w:pPr>
    <w:rPr>
      <w:i/>
      <w:iCs/>
      <w:color w:val="404040" w:themeColor="text1" w:themeTint="BF"/>
    </w:rPr>
  </w:style>
  <w:style w:type="character" w:customStyle="1" w:styleId="QuoteChar">
    <w:name w:val="Quote Char"/>
    <w:basedOn w:val="DefaultParagraphFont"/>
    <w:link w:val="Quote"/>
    <w:uiPriority w:val="29"/>
    <w:rsid w:val="00745100"/>
    <w:rPr>
      <w:i/>
      <w:iCs/>
      <w:color w:val="404040" w:themeColor="text1" w:themeTint="BF"/>
    </w:rPr>
  </w:style>
  <w:style w:type="paragraph" w:styleId="ListParagraph">
    <w:name w:val="List Paragraph"/>
    <w:basedOn w:val="Normal"/>
    <w:uiPriority w:val="34"/>
    <w:qFormat/>
    <w:rsid w:val="00745100"/>
    <w:pPr>
      <w:ind w:left="720"/>
      <w:contextualSpacing/>
    </w:pPr>
  </w:style>
  <w:style w:type="character" w:styleId="IntenseEmphasis">
    <w:name w:val="Intense Emphasis"/>
    <w:basedOn w:val="DefaultParagraphFont"/>
    <w:uiPriority w:val="21"/>
    <w:qFormat/>
    <w:rsid w:val="00745100"/>
    <w:rPr>
      <w:i/>
      <w:iCs/>
      <w:color w:val="0F4761" w:themeColor="accent1" w:themeShade="BF"/>
    </w:rPr>
  </w:style>
  <w:style w:type="paragraph" w:styleId="IntenseQuote">
    <w:name w:val="Intense Quote"/>
    <w:basedOn w:val="Normal"/>
    <w:next w:val="Normal"/>
    <w:link w:val="IntenseQuoteChar"/>
    <w:uiPriority w:val="30"/>
    <w:qFormat/>
    <w:rsid w:val="00745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100"/>
    <w:rPr>
      <w:i/>
      <w:iCs/>
      <w:color w:val="0F4761" w:themeColor="accent1" w:themeShade="BF"/>
    </w:rPr>
  </w:style>
  <w:style w:type="character" w:styleId="IntenseReference">
    <w:name w:val="Intense Reference"/>
    <w:basedOn w:val="DefaultParagraphFont"/>
    <w:uiPriority w:val="32"/>
    <w:qFormat/>
    <w:rsid w:val="00745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1195</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DOVARIBI CARUPIA YAGARI</dc:creator>
  <cp:keywords/>
  <dc:description/>
  <cp:lastModifiedBy>DOVARIBI CARUPIA YAGARI</cp:lastModifiedBy>
  <cp:revision>1</cp:revision>
  <dcterms:created xsi:type="dcterms:W3CDTF">2026-08-10T05:55:00Z</dcterms:created>
  <dcterms:modified xsi:type="dcterms:W3CDTF">2026-08-10T06:11:00Z</dcterms:modified>
</cp:coreProperties>
</file>