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D9830E" w14:textId="77777777" w:rsidR="00D006C2" w:rsidRDefault="00DE2E2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D006C2" w:rsidSect="0024783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Start w:id="1" w:name="_GoBack"/>
      <w:bookmarkEnd w:id="0"/>
      <w:bookmarkEnd w:id="1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15166A9" wp14:editId="2ADC11A6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300959006" name="Grupo 130095900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697113556" name="Rectángulo 69711355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3A7C98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5849173" name="Rectángulo 1355849173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2C89DD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2816895" name="Flecha: pentágono 95281689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80117A" w14:textId="77777777" w:rsidR="00D006C2" w:rsidRDefault="00DE2E2B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948027154" name="Grupo 948027154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35789959" name="Grupo 1735789959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2021706565" name="Forma libre: forma 202170656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1410066" name="Forma libre: forma 104141006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59815078" name="Forma libre: forma 1259815078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62476780" name="Forma libre: forma 206247678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5831033" name="Forma libre: forma 1535831033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080159" name="Forma libre: forma 1424080159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22272176" name="Forma libre: forma 1322272176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65331989" name="Forma libre: forma 465331989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85167296" name="Forma libre: forma 188516729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70276855" name="Forma libre: forma 970276855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0508980" name="Forma libre: forma 1040508980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84394854" name="Forma libre: forma 784394854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428112070" name="Grupo 42811207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893013586" name="Forma libre: forma 189301358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37443821" name="Forma libre: forma 173744382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16929690" name="Forma libre: forma 2016929690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39622363" name="Forma libre: forma 93962236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679843" name="Forma libre: forma 1424679843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96088214" name="Forma libre: forma 209608821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2847170" name="Forma libre: forma 1532847170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4457509" name="Forma libre: forma 734457509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59750313" name="Forma libre: forma 859750313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46625897" name="Forma libre: forma 1846625897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940337" name="Forma libre: forma 30940337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15166A9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">
                <v:group id="Grupo 1300959006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qSsfoMoA&#10;AADjAAAADwAAAAAAAAAAAAAAAACqAgAAZHJzL2Rvd25yZXYueG1sUEsFBgAAAAAEAAQA+gAAAKED&#10;AAAAAA==&#10;">
                  <v:rect id="Rectángulo 69711355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9S5coA&#10;AADiAAAADwAAAGRycy9kb3ducmV2LnhtbESP0U7CQBRE3038h8018U22rVKgshA1kohPUPiAS/fa&#10;bezerd0Vyt+zJCY+TmbmTGa+HGwrjtT7xrGCdJSAIK6cbrhWsN+tHqYgfEDW2DomBWfysFzc3syx&#10;0O7EWzqWoRYRwr5ABSaErpDSV4Ys+pHriKP35XqLIcq+lrrHU4TbVmZJkkuLDccFgx29Gaq+y1+r&#10;YPPkKHvP/GtZ25kZDrvP9Q/mSt3fDS/PIAIN4T/81/7QCvLZJE0fx+McrpfiHZCLC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T/UuXKAAAA4gAAAA8AAAAAAAAAAAAAAAAAmAIA&#10;AGRycy9kb3ducmV2LnhtbFBLBQYAAAAABAAEAPUAAACPAwAAAAA=&#10;" filled="f" stroked="f">
                    <v:textbox inset="2.53958mm,2.53958mm,2.53958mm,2.53958mm">
                      <w:txbxContent>
                        <w:p w14:paraId="7D3A7C98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355849173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Gj28gA&#10;AADjAAAADwAAAGRycy9kb3ducmV2LnhtbERPS2sCMRC+F/wPYQq91ayPtXZrFCkteKqoRa/DZvZB&#10;N5Mlievuv28KBY/zvWe16U0jOnK+tqxgMk5AEOdW11wq+D59Pi9B+ICssbFMCgbysFmPHlaYaXvj&#10;A3XHUIoYwj5DBVUIbSalzysy6Me2JY5cYZ3BEE9XSu3wFsNNI6dJspAGa44NFbb0XlH+c7waBfuv&#10;uUuvzUB0XkyHYtjtL8VHp9TTY799AxGoD3fxv3un4/xZmi7nr5OXGfz9FAG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REaPbyAAAAOMAAAAPAAAAAAAAAAAAAAAAAJgCAABk&#10;cnMvZG93bnJldi54bWxQSwUGAAAAAAQABAD1AAAAjQMAAAAA&#10;" fillcolor="#1f497d [3202]" stroked="f">
                    <v:textbox inset="2.53958mm,2.53958mm,2.53958mm,2.53958mm">
                      <w:txbxContent>
                        <w:p w14:paraId="482C89DD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952816895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G5k/scA&#10;AADiAAAADwAAAGRycy9kb3ducmV2LnhtbERPTWvCQBC9F/wPywheim60JMToKqFYqIcitXofsmMS&#10;zM6m2a2J/94tFHp8vO/1djCNuFHnassK5rMIBHFhdc2lgtPX2zQF4TyyxsYyKbiTg+1m9LTGTNue&#10;P+l29KUIIewyVFB532ZSuqIig25mW+LAXWxn0AfYlVJ32Idw08hFFCXSYM2hocKWXisqrscfo+Al&#10;/b6cd9ck/7jn8SFM2/fPTazUZDzkKxCeBv8v/nO/awXLeJHOk3QZw++lcAfk5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xuZP7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1280117A" w14:textId="77777777" w:rsidR="00D006C2" w:rsidRDefault="00DE2E2B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948027154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HaWidHL&#10;AAAA4gAAAA8AAAAAAAAAAAAAAAAAqgIAAGRycy9kb3ducmV2LnhtbFBLBQYAAAAABAAEAPoAAACi&#10;AwAAAAA=&#10;">
                    <v:group id="Grupo 1735789959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BTTt0gyQAA&#10;AOMAAAAPAAAAAAAAAAAAAAAAAKoCAABkcnMvZG93bnJldi54bWxQSwUGAAAAAAQABAD6AAAAoAMA&#10;AAAA&#10;">
                      <v:shape id="Forma libre: forma 202170656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pmdswA&#10;AADjAAAADwAAAGRycy9kb3ducmV2LnhtbESPQUvDQBSE70L/w/IKXsTuNrSxxG6LiIJaL1Yt6e2R&#10;fWaD2bchuzbx37uC4HGYmW+Y9XZ0rThRHxrPGuYzBYK48qbhWsPb6/3lCkSIyAZbz6ThmwJsN5Oz&#10;NRbGD/xCp32sRYJwKFCDjbErpAyVJYdh5jvi5H343mFMsq+l6XFIcNfKTKlcOmw4LVjs6NZS9bn/&#10;choO5UU2Lp4fy6O5o2G1U6V9el9ofT4db65BRBrjf/iv/WA0ZCqbX6l8mS/h91P6A3LzAw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uGpmdswAAADjAAAADwAAAAAAAAAAAAAAAACY&#10;AgAAZHJzL2Rvd25yZXYueG1sUEsFBgAAAAAEAAQA9QAAAJEDAAAAAA=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141006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u3zMoA&#10;AADjAAAADwAAAGRycy9kb3ducmV2LnhtbESPQW/CMAyF75P2HyJP2g3SToBQR0ADDQSnQTd2thKv&#10;rdo4VZPR8u/JJKQd7ffe5+fFarCNuFDnK8cK0nECglg7U3Gh4OtzO5qD8AHZYOOYFFzJw2r5+LDA&#10;zLieT3TJQyEihH2GCsoQ2kxKr0uy6MeuJY7aj+sshjh2hTQd9hFuG/mSJDNpseJ4ocSWNiXpOv+1&#10;Cj6mx921/34/6PXZHeoatzr4s1LPT8PbK4hAQ/g339N7E+snk3SSRuwM/n6KC5DLG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yLt8zKAAAA4w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59815078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ly78kA&#10;AADjAAAADwAAAGRycy9kb3ducmV2LnhtbESPQU/DMAyF70j8h8hI3FjSSmNbWTahSRNcmNhgd6sx&#10;TUXjVE3oun+PD0gc7ff83uf1dgqdGmlIbWQLxcyAIq6ja7mx8Pmxf1iCShnZYReZLFwpwXZze7PG&#10;ysULH2k85UZJCKcKLfic+0rrVHsKmGaxJxbtKw4Bs4xDo92AFwkPnS6NedQBW5YGjz3tPNXfp59g&#10;oXxndOPhUL69XD3vj7vC4OJs7f3d9PwEKtOU/81/169O8Mv5alnMzUKg5SdZgN78A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wly78kAAADjAAAADwAAAAAAAAAAAAAAAACYAgAA&#10;ZHJzL2Rvd25yZXYueG1sUEsFBgAAAAAEAAQA9QAAAI4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6247678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oisckA&#10;AADjAAAADwAAAGRycy9kb3ducmV2LnhtbESP32rCMBTG7wd7h3AE72ZqHVE6owxhYvFmcz7AoTm2&#10;Zc1JSDKte/rlYrDLj+8fv/V2tIO4Uoi9Yw3zWQGCuHGm51bD+fPtaQUiJmSDg2PScKcI283jwxor&#10;4278QddTakUe4Vihhi4lX0kZm44sxpnzxNm7uGAxZRlaaQLe8rgdZFkUSlrsOT906GnXUfN1+rYa&#10;vGt/FvU5qH1tL2X9vjjuvDpqPZ2Mry8gEo3pP/zXPhgNZaHK56VarjJFZso8ID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WaoisckAAADjAAAADwAAAAAAAAAAAAAAAACYAgAA&#10;ZHJzL2Rvd25yZXYueG1sUEsFBgAAAAAEAAQA9QAAAI4D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35831033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k8x8sA&#10;AADjAAAADwAAAGRycy9kb3ducmV2LnhtbESPQWsCMRCF74X+hzCF3mqiqyKrUUrFIoUWqh48jpvp&#10;7tLNZEmiu/57Uyh4nHlv3vdmseptIy7kQ+1Yw3CgQBAXztRcajjsNy8zECEiG2wck4YrBVgtHx8W&#10;mBvX8TdddrEUKYRDjhqqGNtcylBUZDEMXEuctB/nLcY0+lIaj10Kt40cKTWVFmtOhApbequo+N2d&#10;bYJ8nT/9dD0+qferGR/Dvtt82E7r56f+dQ4iUh/v5v/rrUn1J9lklg1VlsHfT2kBcnk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kmTzHywAAAOMAAAAPAAAAAAAAAAAAAAAAAJgC&#10;AABkcnMvZG93bnJldi54bWxQSwUGAAAAAAQABAD1AAAAkAMA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24080159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F1MMgA&#10;AADjAAAADwAAAGRycy9kb3ducmV2LnhtbERPT0/CMBS/m/gdmmfCTVoIGBgUshglqCcnHLi9rM9t&#10;2r4uaxnj21sTE4/v9/+tt4OzoqcuNJ41TMYKBHHpTcOVhsPH8/0CRIjIBq1n0nClANvN7c0aM+Mv&#10;/E59ESuRQjhkqKGOsc2kDGVNDsPYt8SJ+/Sdw5jOrpKmw0sKd1ZOlXqQDhtODTW29FhT+V2cnYaX&#10;XW7bUz8ci6/r0uZPsXmdvxVaj+6GfAUi0hD/xX/uvUnzZ9OZWqjJfAm/PyUA5OY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n0XUwyAAAAOMAAAAPAAAAAAAAAAAAAAAAAJgCAABk&#10;cnMvZG93bnJldi54bWxQSwUGAAAAAAQABAD1AAAAjQ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22272176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sWHsMgA&#10;AADjAAAADwAAAGRycy9kb3ducmV2LnhtbERPS2vCQBC+F/oflhF6KbpxC0ZTVwmVQg+l4guvQ3aa&#10;RLOzIbtq+u+7hYLH+d4zX/a2EVfqfO1Yw3iUgCAunKm51LDfvQ+nIHxANtg4Jg0/5GG5eHyYY2bc&#10;jTd03YZSxBD2GWqoQmgzKX1RkUU/ci1x5L5dZzHEsyul6fAWw20jVZJMpMWaY0OFLb1VVJy3F6uB&#10;8s+ULsfZ+aDSvPW71fNqffrS+mnQ568gAvXhLv53f5g4/0UplapxOoG/nyIAcvEL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CxYew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465331989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0vv8oA&#10;AADiAAAADwAAAGRycy9kb3ducmV2LnhtbESP0WrCQBRE3wv9h+UW+lY3NjaY6Cq2UNCHFox+wDV7&#10;TaLZu2F3q2m/3i0U+jjMzBlmvhxMJy7kfGtZwXiUgCCurG65VrDfvT9NQfiArLGzTAq+ycNycX83&#10;x0LbK2/pUoZaRAj7AhU0IfSFlL5qyKAf2Z44ekfrDIYoXS21w2uEm04+J0kmDbYcFxrs6a2h6lx+&#10;GQWUHn5eOWtTd9yUyKdV/vlx0Eo9PgyrGYhAQ/gP/7XXWsEke0nTcT7N4fdSvANycQM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HHdL7/KAAAA4gAAAA8AAAAAAAAAAAAAAAAAmAIA&#10;AGRycy9kb3ducmV2LnhtbFBLBQYAAAAABAAEAPUAAACPAwAAAAA=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85167296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+HA8kA&#10;AADjAAAADwAAAGRycy9kb3ducmV2LnhtbESPzWrDMBCE74W+g9hAb40sQ23HjRJKIRDooeTnARZr&#10;Y7uxVsZS/fP2VaHQ4+7MfDu73c+2EyMNvnWsQa0TEMSVMy3XGq6Xw3MBwgdkg51j0rCQh/3u8WGL&#10;pXETn2g8h1pECPsSNTQh9KWUvmrIol+7njhqNzdYDHEcamkGnCLcdjJNkkxabDleaLCn94aq+/nb&#10;RopSeccf6dei8lO/TJ+3RLaj1k+r+e0VRKA5/Jv/0kcT6xfFi8rydJPB709xAXL3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v+HA8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70276855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0508980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7gHM0A&#10;AADjAAAADwAAAGRycy9kb3ducmV2LnhtbESPQUsDMRCF74L/IYzgRdpE0Xa7Ni1iERV6aSvW47iZ&#10;bhY3kyWJ262/3hwEjzPz5r33zZeDa0VPITaeNVyPFQjiypuGaw1vu6dRASImZIOtZ9JwogjLxfnZ&#10;HEvjj7yhfptqkU04lqjBptSVUsbKksM49h1xvh18cJjyGGppAh6zuWvljVIT6bDhnGCxo0dL1df2&#10;22lY73+unisf7On1/YMP/edqPZmutL68GB7uQSQa0r/47/vF5PrqVt2pYlZkisyUFyAXv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Gk+4BzNAAAA4wAAAA8AAAAAAAAAAAAAAAAA&#10;mAIAAGRycy9kb3ducmV2LnhtbFBLBQYAAAAABAAEAPUAAACS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784394854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oPxcsA&#10;AADiAAAADwAAAGRycy9kb3ducmV2LnhtbESPQUsDMRSE70L/Q3gFbzZrXdvt2rSIINVDwdbS82Pz&#10;3KxuXrZJ2l3/vREEj8PMfMMs14NtxYV8aBwruJ1kIIgrpxuuFRzen28KECEia2wdk4JvCrBeja6W&#10;WGrX844u+1iLBOFQogITY1dKGSpDFsPEdcTJ+3DeYkzS11J77BPctnKaZTNpseG0YLCjJ0PV1/5s&#10;FbjoN2/T4+6z33bWZHZxmp9eZ0pdj4fHBxCRhvgf/mu/aAXzIr9b5MV9Dr+X0h2Qqx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CP2g/FywAAAOIAAAAPAAAAAAAAAAAAAAAAAJgC&#10;AABkcnMvZG93bnJldi54bWxQSwUGAAAAAAQABAD1AAAAkAM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428112070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CwNbiZyQAA&#10;AOIAAAAPAAAAAAAAAAAAAAAAAKoCAABkcnMvZG93bnJldi54bWxQSwUGAAAAAAQABAD6AAAAoAMA&#10;AAAA&#10;">
                      <v:shape id="Forma libre: forma 1893013586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9sER8gA&#10;AADjAAAADwAAAGRycy9kb3ducmV2LnhtbERPzWrCQBC+F3yHZQq91U0qkTS6ihSEoofWtBdvQ3ZM&#10;0mRnw+6q8e3dQqHH+f5nuR5NLy7kfGtZQTpNQBBXVrdcK/j+2j7nIHxA1thbJgU38rBeTR6WWGh7&#10;5QNdylCLGMK+QAVNCEMhpa8aMuindiCO3Mk6gyGerpba4TWGm16+JMlcGmw5NjQ40FtDVVeejQK9&#10;Ox5+3DbraJ9+lPtj95ndzrVST4/jZgEi0Bj+xX/udx3n56+zJJ1l+Rx+f4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r2wRH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37443821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YZsoA&#10;AADjAAAADwAAAGRycy9kb3ducmV2LnhtbERPzWrCQBC+F3yHZQq9lLoxxhpSVymlgpeKRhF6G7LT&#10;JJidDdltEt++Wyj0ON//rDajaURPnastK5hNIxDEhdU1lwrOp+1TCsJ5ZI2NZVJwIweb9eRuhZm2&#10;Ax+pz30pQgi7DBVU3reZlK6oyKCb2pY4cF+2M+jD2ZVSdziEcNPIOIqepcGaQ0OFLb1VVFzzb6OA&#10;Dmk87I+UPH6+7/KPfnHbni61Ug/34+sLCE+j/xf/uXc6zF/Ol0kyT+MZ/P4UAJDrH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simGbKAAAA4w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16929690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4gecsA&#10;AADjAAAADwAAAGRycy9kb3ducmV2LnhtbESPy07DMBBF95X4B2uQumudZpGSULeiDwSoCyBFYjuK&#10;hyQiHqe2adK/xwskllf3pbPajKYTF3K+taxgMU9AEFdWt1wr+Dg9zu5A+ICssbNMCq7kYbO+mayw&#10;0Hbgd7qUoRZxhH2BCpoQ+kJKXzVk0M9tTxy9L+sMhihdLbXDIY6bTqZJkkmDLceHBnvaNVR9lz9G&#10;wXH5SeXh5Trs3Wl8M2F7fnpdZkpNb8eHexCBxvAf/ms/awVpssjyNM/ySBGZIg/I9S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ZjiB5ywAAAOMAAAAPAAAAAAAAAAAAAAAAAJgC&#10;AABkcnMvZG93bnJldi54bWxQSwUGAAAAAAQABAD1AAAAkAM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3962236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cnzskA&#10;AADiAAAADwAAAGRycy9kb3ducmV2LnhtbESPwU7DMBBE70j8g7VI3KhDIkU01K2gApUeKf2AJd4m&#10;abLrYJs2/XuMhMRxNDNvNIvVxIM6kQ+dEwP3swwUSe1sJ42B/cfr3QOoEFEsDk7IwIUCrJbXVwus&#10;rDvLO512sVEJIqFCA22MY6V1qFtiDDM3kiTv4DxjTNI32no8JzgPOs+yUjN2khZaHGndUt3vvtnA&#10;5yXfZPv+2W6+PK9ftjzysd8ac3szPT2CijTF//Bf+80amBfzMs+LsoDfS+kO6OUP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qrcnzskAAADiAAAADwAAAAAAAAAAAAAAAACYAgAA&#10;ZHJzL2Rvd25yZXYueG1sUEsFBgAAAAAEAAQA9QAAAI4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424679843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upJ8UA&#10;AADjAAAADwAAAGRycy9kb3ducmV2LnhtbERPzWrCQBC+F3yHZQre6qYaok1dRSqhHv17gCE7JsHs&#10;bMhuk+jTdwXB43z/s1wPphYdta6yrOBzEoEgzq2uuFBwPmUfCxDOI2usLZOCGzlYr0ZvS0y17flA&#10;3dEXIoSwS1FB6X2TSunykgy6iW2IA3exrUEfzraQusU+hJtaTqMokQYrDg0lNvRTUn49/hkFRSf5&#10;uksu0e/WZV0W033fn7dKjd+HzTcIT4N/iZ/unQ7z42mczL8W8QwePwUA5O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i6knxQAAAOMAAAAPAAAAAAAAAAAAAAAAAJgCAABkcnMv&#10;ZG93bnJldi54bWxQSwUGAAAAAAQABAD1AAAAigM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9608821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vT4dcgA&#10;AADjAAAADwAAAGRycy9kb3ducmV2LnhtbESPQUvDQBSE70L/w/IKXkq72yAhid0WEQSPGnvp7ZF9&#10;JqHZt2n22cZ/7wqCx2FmvmF2h9kP6kpT7ANb2G4MKOImuJ5bC8ePl3UBKgqywyEwWfimCIf94m6H&#10;lQs3fqdrLa1KEI4VWuhExkrr2HTkMW7CSJy8zzB5lCSnVrsJbwnuB50Zk2uPPaeFDkd67qg511/e&#10;Qu782+qCcSX9eCqHuhQze7H2fjk/PYISmuU//Nd+dRYyU+amKLLtA/x+Sn9A7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W9Ph1yAAAAOM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532847170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BAFswA&#10;AADjAAAADwAAAGRycy9kb3ducmV2LnhtbESPQUvDQBCF74L/YRnBm920tqbEbosUBfFQNLV4HbJj&#10;EszOhuy0Tf+9cxA8zsyb99632oyhMycaUhvZwXSSgSGuom+5dvC5f7lbgkmC7LGLTA4ulGCzvr5a&#10;YeHjmT/oVEpt1IRTgQ4akb6wNlUNBUyT2BPr7TsOAUXHobZ+wLOah87OsuzBBmxZExrsadtQ9VMe&#10;g4PD4lh+zWX/vsvD2yG/lFt53rXO3d6MT49ghEb5F/99v3qtv7ifLef5NFcKZdIF2PUv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NBBAFswAAADjAAAADwAAAAAAAAAAAAAAAACY&#10;AgAAZHJzL2Rvd25yZXYueG1sUEsFBgAAAAAEAAQA9QAAAJE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734457509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0s4280A&#10;AADiAAAADwAAAGRycy9kb3ducmV2LnhtbESPT0sDMRTE74LfIbyCF2kTtWvr2rSIbME/WHDtpbfH&#10;5nWzdPOybmK7fnsjCB6HmfkNs1gNrhVH6kPjWcPVRIEgrrxpuNaw/ViP5yBCRDbYeiYN3xRgtTw/&#10;W2Bu/Inf6VjGWiQIhxw12Bi7XMpQWXIYJr4jTt7e9w5jkn0tTY+nBHetvFbqVjpsOC1Y7OjRUnUo&#10;v5yGgnfPdvP5ui3kS/Z2sGt1WWaF1hej4eEeRKQh/of/2k9Gw+xmOs1mmbqD30vpDsjlD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OdLONvNAAAA4gAAAA8AAAAAAAAAAAAAAAAA&#10;mAIAAGRycy9kb3ducmV2LnhtbFBLBQYAAAAABAAEAPUAAACS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59750313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E87soA&#10;AADiAAAADwAAAGRycy9kb3ducmV2LnhtbESPzWrDMBCE74W8g9hCLyWRo5DUcaOE/lDoNUnJeWtt&#10;bWFr5Vhq7L59VSjkOMzMN8xmN7pWXKgP1rOG+SwDQVx6Y7nS8HF8m+YgQkQ22HomDT8UYLed3Gyw&#10;MH7gPV0OsRIJwqFADXWMXSFlKGtyGGa+I07el+8dxiT7SpoehwR3rVRZtpIOLaeFGjt6qalsDt9O&#10;w/3nkCt1XjelbV+fVbM/2eCV1ne349MjiEhjvIb/2+9GQ75cPyyzxXwBf5fSHZDbX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RxPO7KAAAA4gAAAA8AAAAAAAAAAAAAAAAAmAIA&#10;AGRycy9kb3ducmV2LnhtbFBLBQYAAAAABAAEAPUAAACPAwAA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46625897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hBr8oA&#10;AADjAAAADwAAAGRycy9kb3ducmV2LnhtbERPzU7CQBC+m/gOmzHxJlsaraWwECUY8SCEwoXbpDu0&#10;jd3ZpruWytO7JiQe5/uf2WIwjeipc7VlBeNRBIK4sLrmUsFh//aQgnAeWWNjmRT8kIPF/PZmhpm2&#10;Z95Rn/tShBB2GSqovG8zKV1RkUE3si1x4E62M+jD2ZVSd3gO4aaRcRQl0mDNoaHClpYVFV/5t1Fw&#10;+uiPm20Zvy/Xq91rtC9Wl8/8oNT93fAyBeFp8P/iq3utw/z0MUnip3TyDH8/BQDk/B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woQa/KAAAA4wAAAA8AAAAAAAAAAAAAAAAAmAIA&#10;AGRycy9kb3ducmV2LnhtbFBLBQYAAAAABAAEAPUAAACP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940337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v4+skA&#10;AADhAAAADwAAAGRycy9kb3ducmV2LnhtbESPzWrDMBCE74W+g9hCb43UuD+xGyWkIYWSU+sEct1Y&#10;W1vUWhlLcZy3rwqFHoeZ+YaZL0fXioH6YD1ruJ8oEMSVN5ZrDfvd290MRIjIBlvPpOFCAZaL66s5&#10;Fsaf+ZOGMtYiQTgUqKGJsSukDFVDDsPEd8TJ+/K9w5hkX0vT4znBXSunSj1Jh5bTQoMdrRuqvsuT&#10;01C+5h/5Nj9eHoedoU1nrF8frNa3N+PqBUSkMf6H/9rvRkOm8geVZc/w+yi9Abn4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fFv4+skAAADh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79DE63F" wp14:editId="5F96D52A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C83DBE" w14:textId="77777777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0F57220" w14:textId="6D206FE7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ESPECIFICACIÓN DE CASOS DE USO DETALLADA PARA EUREKABANK CON SOAP EN JAVA</w:t>
                            </w:r>
                          </w:p>
                          <w:p w14:paraId="0327EFC6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2E26309C" w14:textId="77777777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0A239490" w14:textId="7ED73D05" w:rsidR="00D006C2" w:rsidRDefault="00DE2E2B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GRUPO 09 NRC 36884</w:t>
                            </w:r>
                          </w:p>
                          <w:p w14:paraId="12071229" w14:textId="224CF72F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34506B10" w14:textId="7DB37E0B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0C28192F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95AE7C7" w14:textId="77777777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F7AB6FA" w14:textId="102193BC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Docente de la asignatura</w:t>
                            </w:r>
                          </w:p>
                          <w:p w14:paraId="11CA6E10" w14:textId="732D5754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1DED1C1A" w14:textId="1024B640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 xml:space="preserve"> </w:t>
                            </w:r>
                          </w:p>
                          <w:p w14:paraId="2C5BE571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5C7DEB47" w14:textId="77777777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5B7EAB7" w14:textId="522FE72B" w:rsidR="00D006C2" w:rsidRDefault="00DE2E2B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DE63F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54C83DBE" w14:textId="77777777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0F57220" w14:textId="6D206FE7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ESPECIFICACIÓN DE CASOS DE USO DETALLADA PARA EUREKABANK CON SOAP EN JAVA</w:t>
                      </w:r>
                    </w:p>
                    <w:p w14:paraId="0327EFC6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2E26309C" w14:textId="77777777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0A239490" w14:textId="7ED73D05" w:rsidR="00D006C2" w:rsidRDefault="00DE2E2B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GRUPO 09 NRC 36884</w:t>
                      </w:r>
                    </w:p>
                    <w:p w14:paraId="12071229" w14:textId="224CF72F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34506B10" w14:textId="7DB37E0B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0C28192F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95AE7C7" w14:textId="77777777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2F7AB6FA" w14:textId="102193BC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Docente de la asignatura</w:t>
                      </w:r>
                    </w:p>
                    <w:p w14:paraId="11CA6E10" w14:textId="732D5754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1DED1C1A" w14:textId="1024B640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 xml:space="preserve"> </w:t>
                      </w:r>
                    </w:p>
                    <w:p w14:paraId="2C5BE571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5C7DEB47" w14:textId="77777777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65B7EAB7" w14:textId="522FE72B" w:rsidR="00D006C2" w:rsidRDefault="00DE2E2B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387C9F59" wp14:editId="1FF9F32C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4" name="image3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A516C9" w14:textId="77777777" w:rsidR="00DE2E2B" w:rsidRPr="00DE2E2B" w:rsidRDefault="00DE2E2B" w:rsidP="00DE2E2B">
      <w:pPr>
        <w:pStyle w:val="Ttulo1"/>
        <w:spacing w:after="120"/>
        <w:rPr>
          <w:b/>
        </w:rPr>
      </w:pPr>
      <w:bookmarkStart w:id="2" w:name="_Toc243578951"/>
      <w:r w:rsidRPr="00DE2E2B">
        <w:rPr>
          <w:b/>
        </w:rPr>
        <w:lastRenderedPageBreak/>
        <w:t>ESPECIFICACIÓN DE CASOS DE USO DETALLADO PARA EUREKABANK CON SOAP EN JAVA</w:t>
      </w:r>
      <w:bookmarkEnd w:id="2"/>
    </w:p>
    <w:p w14:paraId="092B6AF6" w14:textId="77777777" w:rsidR="00DE2E2B" w:rsidRPr="00DE2E2B" w:rsidRDefault="00DE2E2B" w:rsidP="00DE2E2B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DE2E2B">
        <w:rPr>
          <w:rFonts w:ascii="Cambria" w:hAnsi="Cambria"/>
          <w:b w:val="0"/>
          <w:color w:val="366091"/>
          <w:sz w:val="32"/>
        </w:rPr>
        <w:t>ÍNDICE DE CONTENIDOS</w:t>
      </w:r>
    </w:p>
    <w:p w14:paraId="740EC86E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TOC \o "1-3" \h \z \u \* MERGEFORMAT </w:instrText>
      </w:r>
      <w:r>
        <w:rPr>
          <w:color w:val="000000"/>
          <w:sz w:val="24"/>
          <w:szCs w:val="24"/>
        </w:rPr>
        <w:fldChar w:fldCharType="separate"/>
      </w:r>
      <w:hyperlink w:anchor="_Toc243578951" w:history="1">
        <w:r w:rsidRPr="00910B92">
          <w:rPr>
            <w:rStyle w:val="Hipervnculo"/>
            <w:noProof/>
          </w:rPr>
          <w:t>ESPECIFICACIÓN DE CASOS DE USO DETALLADO PARA EUREKABANK CON SOAP EN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2C0F08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2" w:history="1">
        <w:r w:rsidRPr="00910B92">
          <w:rPr>
            <w:rStyle w:val="Hipervnculo"/>
            <w:noProof/>
          </w:rPr>
          <w:t>ESPECIFICACIÓN DE CASOS DE USO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49957A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3" w:history="1">
        <w:r w:rsidRPr="00910B92">
          <w:rPr>
            <w:rStyle w:val="Hipervnculo"/>
            <w:noProof/>
          </w:rPr>
          <w:t>ECUD1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F82EA2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4" w:history="1">
        <w:r w:rsidRPr="00910B92">
          <w:rPr>
            <w:rStyle w:val="Hipervnculo"/>
            <w:noProof/>
          </w:rPr>
          <w:t>ECUD2 —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21B101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5" w:history="1">
        <w:r w:rsidRPr="00910B92">
          <w:rPr>
            <w:rStyle w:val="Hipervnculo"/>
            <w:noProof/>
          </w:rPr>
          <w:t>ECUD3 —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903707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6" w:history="1">
        <w:r w:rsidRPr="00910B92">
          <w:rPr>
            <w:rStyle w:val="Hipervnculo"/>
            <w:noProof/>
          </w:rPr>
          <w:t>ECUD4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9BBBD8" w14:textId="77777777" w:rsidR="00DE2E2B" w:rsidRDefault="00DE2E2B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8957" w:history="1">
        <w:r w:rsidRPr="00910B92">
          <w:rPr>
            <w:rStyle w:val="Hipervnculo"/>
            <w:noProof/>
          </w:rPr>
          <w:t>ECUD5 — TRANSFERIR ENTRE CUENTAS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D58109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fldChar w:fldCharType="end"/>
      </w:r>
    </w:p>
    <w:p w14:paraId="314173CC" w14:textId="77777777" w:rsidR="00DE2E2B" w:rsidRDefault="00DE2E2B">
      <w:pPr>
        <w:rPr>
          <w:color w:val="000000"/>
          <w:sz w:val="24"/>
          <w:szCs w:val="24"/>
        </w:rPr>
        <w:sectPr w:rsidR="00DE2E2B" w:rsidSect="00DE2E2B">
          <w:pgSz w:w="11907" w:h="16839"/>
          <w:pgMar w:top="1440" w:right="1440" w:bottom="1440" w:left="1440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82"/>
        </w:sectPr>
      </w:pPr>
    </w:p>
    <w:p w14:paraId="1F5A0A02" w14:textId="77777777" w:rsidR="00DE2E2B" w:rsidRPr="00DE2E2B" w:rsidRDefault="00DE2E2B" w:rsidP="00DE2E2B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DE2E2B">
        <w:rPr>
          <w:rFonts w:ascii="Cambria" w:hAnsi="Cambria"/>
          <w:b w:val="0"/>
          <w:color w:val="366091"/>
          <w:sz w:val="32"/>
        </w:rPr>
        <w:lastRenderedPageBreak/>
        <w:t>ÍNDICE DE ILUSTRACIONES</w:t>
      </w:r>
    </w:p>
    <w:p w14:paraId="2C01AEA0" w14:textId="77777777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1. Caso de uso Iniciar sesión</w:t>
      </w:r>
      <w:r>
        <w:rPr>
          <w:b w:val="0"/>
          <w:sz w:val="24"/>
        </w:rPr>
        <w:tab/>
        <w:t>4</w:t>
      </w:r>
    </w:p>
    <w:p w14:paraId="2F000762" w14:textId="2F27FC2A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2. Actividad Iniciar sesión</w:t>
      </w:r>
      <w:r>
        <w:rPr>
          <w:b w:val="0"/>
          <w:sz w:val="24"/>
        </w:rPr>
        <w:tab/>
        <w:t>5</w:t>
      </w:r>
    </w:p>
    <w:p w14:paraId="1FF85C64" w14:textId="15FD3C53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3. Secuencia Iniciar sesión</w:t>
      </w:r>
      <w:r>
        <w:rPr>
          <w:b w:val="0"/>
          <w:sz w:val="24"/>
        </w:rPr>
        <w:tab/>
        <w:t>6</w:t>
      </w:r>
    </w:p>
    <w:p w14:paraId="16D13797" w14:textId="734E5AA5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4. Caso de uso Consultar movimientos</w:t>
      </w:r>
      <w:r>
        <w:rPr>
          <w:b w:val="0"/>
          <w:sz w:val="24"/>
        </w:rPr>
        <w:tab/>
        <w:t>7</w:t>
      </w:r>
    </w:p>
    <w:p w14:paraId="1C478F5B" w14:textId="00534D82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5. Actividad Consultar movimientos</w:t>
      </w:r>
      <w:r>
        <w:rPr>
          <w:b w:val="0"/>
          <w:sz w:val="24"/>
        </w:rPr>
        <w:tab/>
        <w:t>8</w:t>
      </w:r>
    </w:p>
    <w:p w14:paraId="39EB93BB" w14:textId="1D8F449A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6. Secuencia Consultar movimientos</w:t>
      </w:r>
      <w:r>
        <w:rPr>
          <w:b w:val="0"/>
          <w:sz w:val="24"/>
        </w:rPr>
        <w:tab/>
        <w:t>9</w:t>
      </w:r>
    </w:p>
    <w:p w14:paraId="7971C1B4" w14:textId="1C2105E3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7. Caso de uso Registrar depósito</w:t>
      </w:r>
      <w:r>
        <w:rPr>
          <w:b w:val="0"/>
          <w:sz w:val="24"/>
        </w:rPr>
        <w:tab/>
        <w:t>10</w:t>
      </w:r>
    </w:p>
    <w:p w14:paraId="3832C145" w14:textId="0E2D430B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8. Actividad Registrar depósito</w:t>
      </w:r>
      <w:r>
        <w:rPr>
          <w:b w:val="0"/>
          <w:sz w:val="24"/>
        </w:rPr>
        <w:tab/>
        <w:t>11</w:t>
      </w:r>
    </w:p>
    <w:p w14:paraId="7CCF756B" w14:textId="3DD890AB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9. Secuencia Registrar depósito</w:t>
      </w:r>
      <w:r>
        <w:rPr>
          <w:b w:val="0"/>
          <w:sz w:val="24"/>
        </w:rPr>
        <w:tab/>
        <w:t>12</w:t>
      </w:r>
    </w:p>
    <w:p w14:paraId="53B04167" w14:textId="2BC9EE80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10. Caso de uso Cerrar sesión</w:t>
      </w:r>
      <w:r>
        <w:rPr>
          <w:b w:val="0"/>
          <w:sz w:val="24"/>
        </w:rPr>
        <w:tab/>
        <w:t>13</w:t>
      </w:r>
    </w:p>
    <w:p w14:paraId="0D083734" w14:textId="0F3A8941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11. Actividad Cerrar sesión</w:t>
      </w:r>
      <w:r>
        <w:rPr>
          <w:b w:val="0"/>
          <w:sz w:val="24"/>
        </w:rPr>
        <w:tab/>
        <w:t>14</w:t>
      </w:r>
    </w:p>
    <w:p w14:paraId="68324445" w14:textId="6B71EFC5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12. Secuencia Cerrar sesión</w:t>
      </w:r>
      <w:r>
        <w:rPr>
          <w:b w:val="0"/>
          <w:sz w:val="24"/>
        </w:rPr>
        <w:tab/>
        <w:t>15</w:t>
      </w:r>
    </w:p>
    <w:p w14:paraId="4B48914C" w14:textId="39FADE63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13. Caso de uso Transferir entre cuentas</w:t>
      </w:r>
      <w:r>
        <w:rPr>
          <w:b w:val="0"/>
          <w:sz w:val="24"/>
        </w:rPr>
        <w:tab/>
        <w:t>16</w:t>
      </w:r>
    </w:p>
    <w:p w14:paraId="4C8C5646" w14:textId="3ED6A36E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14. Actividad Transferir entre cuentas</w:t>
      </w:r>
      <w:r>
        <w:rPr>
          <w:b w:val="0"/>
          <w:sz w:val="24"/>
        </w:rPr>
        <w:tab/>
        <w:t>17</w:t>
      </w:r>
    </w:p>
    <w:p w14:paraId="0EAA5018" w14:textId="36CF5F6B" w:rsidR="00DE2E2B" w:rsidRDefault="00DE2E2B" w:rsidP="00DE2E2B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15. Secuencia Transferir entre cuentas</w:t>
      </w:r>
      <w:r>
        <w:rPr>
          <w:b w:val="0"/>
          <w:sz w:val="24"/>
        </w:rPr>
        <w:tab/>
        <w:t>18</w:t>
      </w:r>
    </w:p>
    <w:p w14:paraId="13078408" w14:textId="23EE7925" w:rsidR="00DE2E2B" w:rsidRPr="00DE2E2B" w:rsidRDefault="00DE2E2B" w:rsidP="00DE2E2B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DE2E2B">
        <w:rPr>
          <w:rFonts w:ascii="Cambria" w:hAnsi="Cambria"/>
          <w:b w:val="0"/>
          <w:color w:val="366091"/>
          <w:sz w:val="32"/>
        </w:rPr>
        <w:t>ÍNDICE DE TABLAS</w:t>
      </w:r>
    </w:p>
    <w:p w14:paraId="334973DB" w14:textId="77777777" w:rsidR="00DE2E2B" w:rsidRDefault="00DE2E2B" w:rsidP="00DE2E2B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1. ECUD Iniciar sesión</w:t>
      </w:r>
      <w:r>
        <w:rPr>
          <w:b w:val="0"/>
          <w:sz w:val="24"/>
        </w:rPr>
        <w:tab/>
        <w:t>4</w:t>
      </w:r>
    </w:p>
    <w:p w14:paraId="5AF4F2CA" w14:textId="0213239A" w:rsidR="00DE2E2B" w:rsidRDefault="00DE2E2B" w:rsidP="00DE2E2B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2. ECUD Consultar movimientos</w:t>
      </w:r>
      <w:r>
        <w:rPr>
          <w:b w:val="0"/>
          <w:sz w:val="24"/>
        </w:rPr>
        <w:tab/>
        <w:t>7</w:t>
      </w:r>
    </w:p>
    <w:p w14:paraId="78799D6F" w14:textId="6C9994F9" w:rsidR="00DE2E2B" w:rsidRDefault="00DE2E2B" w:rsidP="00DE2E2B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3. ECUD Registrar depósito</w:t>
      </w:r>
      <w:r>
        <w:rPr>
          <w:b w:val="0"/>
          <w:sz w:val="24"/>
        </w:rPr>
        <w:tab/>
        <w:t>10</w:t>
      </w:r>
    </w:p>
    <w:p w14:paraId="01C041D8" w14:textId="47AAA49B" w:rsidR="00DE2E2B" w:rsidRDefault="00DE2E2B" w:rsidP="00DE2E2B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4. ECUD Cerrar sesión</w:t>
      </w:r>
      <w:r>
        <w:rPr>
          <w:b w:val="0"/>
          <w:sz w:val="24"/>
        </w:rPr>
        <w:tab/>
        <w:t>13</w:t>
      </w:r>
    </w:p>
    <w:p w14:paraId="0DEEA19A" w14:textId="16BA3CEE" w:rsidR="00DE2E2B" w:rsidRDefault="00DE2E2B" w:rsidP="00DE2E2B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5. ECUD Transferir entre cuentas</w:t>
      </w:r>
      <w:r>
        <w:rPr>
          <w:b w:val="0"/>
          <w:sz w:val="24"/>
        </w:rPr>
        <w:tab/>
        <w:t>16</w:t>
      </w:r>
    </w:p>
    <w:p w14:paraId="24AC4EA2" w14:textId="0F821F12" w:rsidR="00DE2E2B" w:rsidRDefault="00DE2E2B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10597493" w14:textId="77777777" w:rsidR="00DE2E2B" w:rsidRPr="00DE2E2B" w:rsidRDefault="00DE2E2B" w:rsidP="00DE2E2B">
      <w:pPr>
        <w:pStyle w:val="Ttulo1"/>
        <w:spacing w:after="120"/>
        <w:rPr>
          <w:b/>
          <w:sz w:val="24"/>
        </w:rPr>
      </w:pPr>
      <w:bookmarkStart w:id="3" w:name="_Toc243578952"/>
      <w:r w:rsidRPr="00DE2E2B">
        <w:rPr>
          <w:b/>
          <w:sz w:val="24"/>
        </w:rPr>
        <w:lastRenderedPageBreak/>
        <w:t>ESPECIFICACIÓN DE CASOS DE USO DETALLADO</w:t>
      </w:r>
      <w:bookmarkEnd w:id="3"/>
    </w:p>
    <w:p w14:paraId="5751D70A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Las especificaciones describen EurekaBank con SOAP en Java. Tecnología del servidor: Jakarta EE con JAX-WS y Payara Server Community 7. Clientes Java: consola, escritorio Swing, web JSP/Servlet y Android. Persistencia: MySQL. Cada caso incluye diagramas de caso de uso, actividad y secuencia.</w:t>
      </w:r>
    </w:p>
    <w:p w14:paraId="7606666D" w14:textId="77777777" w:rsidR="00DE2E2B" w:rsidRPr="00DE2E2B" w:rsidRDefault="00DE2E2B" w:rsidP="00DE2E2B">
      <w:pPr>
        <w:pStyle w:val="Ttulo1"/>
        <w:spacing w:after="120"/>
        <w:rPr>
          <w:b/>
          <w:sz w:val="24"/>
        </w:rPr>
      </w:pPr>
      <w:bookmarkStart w:id="4" w:name="_Toc243578953"/>
      <w:r w:rsidRPr="00DE2E2B">
        <w:rPr>
          <w:b/>
          <w:sz w:val="24"/>
        </w:rPr>
        <w:t>ECUD1 — INICIAR SESIÓN</w:t>
      </w:r>
      <w:bookmarkEnd w:id="4"/>
    </w:p>
    <w:p w14:paraId="4C1094E0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A continuación, se presenta ECUD1 para EurekaBank mediante SOAP en Java.</w:t>
      </w:r>
    </w:p>
    <w:p w14:paraId="43FC018C" w14:textId="77777777" w:rsidR="00DE2E2B" w:rsidRDefault="00DE2E2B" w:rsidP="00DE2E2B">
      <w:pPr>
        <w:pStyle w:val="Ttulo4"/>
        <w:spacing w:after="120"/>
      </w:pPr>
      <w:r>
        <w:t>Tabla 1. ECUD Iniciar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DE2E2B" w:rsidRPr="00DE2E2B" w14:paraId="68490600" w14:textId="77777777" w:rsidTr="00DE2E2B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01D37C50" w14:textId="71B708C4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78BC3BA4" w14:textId="15D845AF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DE2E2B" w:rsidRPr="00DE2E2B" w14:paraId="695D53E0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4781EEA" w14:textId="24F6156E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4AAD940" w14:textId="0FA0E20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ECUD1</w:t>
            </w:r>
          </w:p>
        </w:tc>
      </w:tr>
      <w:tr w:rsidR="00DE2E2B" w:rsidRPr="00DE2E2B" w14:paraId="6C50D32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C679A3B" w14:textId="2A0CABF8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6A8945E" w14:textId="432E191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que el usuario valide sus credenciales ante el servicio EurekaBank y acceda a las funciones autorizadas.</w:t>
            </w:r>
          </w:p>
        </w:tc>
      </w:tr>
      <w:tr w:rsidR="00DE2E2B" w:rsidRPr="00DE2E2B" w14:paraId="1642259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73C18CC8" w14:textId="5A866D70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EAFB867" w14:textId="72213DD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Establecer una sesión local después de recibir una autenticación correcta.</w:t>
            </w:r>
          </w:p>
        </w:tc>
      </w:tr>
      <w:tr w:rsidR="00DE2E2B" w:rsidRPr="00DE2E2B" w14:paraId="507AD7FA" w14:textId="77777777" w:rsidTr="00DE2E2B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02A96B27" w14:textId="004E97B6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3880615A" w14:textId="621EC78E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30239DA7" w14:textId="51DA7365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6163E5FC" w14:textId="4489C5A1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DE2E2B" w:rsidRPr="00DE2E2B" w14:paraId="2C092EA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3BC6D16" w14:textId="746F8674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3EC51C1" w14:textId="75860F9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DE2E2B" w:rsidRPr="00DE2E2B" w14:paraId="5A614B1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750B3AE" w14:textId="33111303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6E0A1EAF" w14:textId="3113170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547FED0" w14:textId="4466750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6071FF2" w14:textId="29A55EF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DE2E2B" w:rsidRPr="00DE2E2B" w14:paraId="154CBBB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18AE329" w14:textId="483840FB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CCED1A0" w14:textId="3121B99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está disponible y el usuario tiene credenciales vigentes.</w:t>
            </w:r>
          </w:p>
        </w:tc>
      </w:tr>
      <w:tr w:rsidR="00DE2E2B" w:rsidRPr="00DE2E2B" w14:paraId="060BB24D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BCA5E75" w14:textId="75D8EE74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8065585" w14:textId="1E40BED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 éxito, el cliente conserva la identidad de sesión necesaria para operar. La contraseña no se conserva.</w:t>
            </w:r>
          </w:p>
        </w:tc>
      </w:tr>
      <w:tr w:rsidR="00DE2E2B" w:rsidRPr="00DE2E2B" w14:paraId="284CD1B3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9C3E56E" w14:textId="34E725B0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695F54B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3C5F01F9" wp14:editId="6698DB75">
                  <wp:extent cx="3639058" cy="809738"/>
                  <wp:effectExtent l="0" t="0" r="0" b="952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771A0F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1.</w:t>
            </w:r>
            <w:r w:rsidRPr="00DE2E2B">
              <w:rPr>
                <w:b w:val="0"/>
                <w:color w:val="000000"/>
                <w:szCs w:val="24"/>
              </w:rPr>
              <w:t xml:space="preserve"> Caso de uso Iniciar sesión</w:t>
            </w:r>
          </w:p>
          <w:p w14:paraId="5A4E3169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0EDEB06A" wp14:editId="1707EB65">
                  <wp:extent cx="3143689" cy="6449325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89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049B0B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2.</w:t>
            </w:r>
            <w:r w:rsidRPr="00DE2E2B">
              <w:rPr>
                <w:b w:val="0"/>
                <w:color w:val="000000"/>
                <w:szCs w:val="24"/>
              </w:rPr>
              <w:t xml:space="preserve"> Actividad Iniciar sesión</w:t>
            </w:r>
          </w:p>
          <w:p w14:paraId="0B8C6F6F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EE5BFFE" wp14:editId="6CA26776">
                  <wp:extent cx="4401185" cy="2755265"/>
                  <wp:effectExtent l="0" t="0" r="0" b="698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8B669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3.</w:t>
            </w:r>
            <w:r w:rsidRPr="00DE2E2B">
              <w:rPr>
                <w:b w:val="0"/>
                <w:color w:val="000000"/>
                <w:szCs w:val="24"/>
              </w:rPr>
              <w:t xml:space="preserve"> Secuencia Iniciar sesión</w:t>
            </w:r>
          </w:p>
          <w:p w14:paraId="628F235F" w14:textId="259BA65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DE2E2B" w:rsidRPr="00DE2E2B" w14:paraId="679B51E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3657F694" w14:textId="229D9F04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DE2E2B" w:rsidRPr="00DE2E2B" w14:paraId="7024FCFA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75B65D44" w14:textId="13EA1A46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DE2E2B" w:rsidRPr="00DE2E2B" w14:paraId="367AB82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4BC019F" w14:textId="16FE9D4A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E19951F" w14:textId="40E4D9A7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DE2E2B" w:rsidRPr="00DE2E2B" w14:paraId="0E5B2A0C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0003A30" w14:textId="267EB73B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Usuario abre la aplicación y elige Iniciar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0C9875F" w14:textId="66482AE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El sistema presenta el formulario de acceso.</w:t>
            </w:r>
          </w:p>
        </w:tc>
      </w:tr>
      <w:tr w:rsidR="00DE2E2B" w:rsidRPr="00DE2E2B" w14:paraId="67BA3E7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F0F29DA" w14:textId="79A38D6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usuario y contraseña.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C4755FA" w14:textId="12758BC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que ambos campos tengan valor antes de enviar.</w:t>
            </w:r>
          </w:p>
        </w:tc>
      </w:tr>
      <w:tr w:rsidR="00DE2E2B" w:rsidRPr="00DE2E2B" w14:paraId="2760BB7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0CF0ADE" w14:textId="4281256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respuesta del servicio.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861B4C6" w14:textId="6F84591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las credenciales y emite un token temporal.</w:t>
            </w:r>
          </w:p>
        </w:tc>
      </w:tr>
      <w:tr w:rsidR="00DE2E2B" w:rsidRPr="00DE2E2B" w14:paraId="1FC9883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A81E91E" w14:textId="435A0F6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Recibe acceso al menú.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759817D" w14:textId="710D0894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cliente conserva el token y descarta la contraseña.</w:t>
            </w:r>
          </w:p>
        </w:tc>
      </w:tr>
      <w:tr w:rsidR="00DE2E2B" w:rsidRPr="00DE2E2B" w14:paraId="7F4C4DD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ED8D411" w14:textId="1C0EF7C6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DE2E2B" w:rsidRPr="00DE2E2B" w14:paraId="1813664B" w14:textId="77777777" w:rsidTr="00DE2E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41432A8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Campos vacíos: no enviar y conservar el formulario.</w:t>
            </w:r>
          </w:p>
          <w:p w14:paraId="2648FC77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Credenciales incorrectas: rechazar sin crear sesión.</w:t>
            </w:r>
          </w:p>
          <w:p w14:paraId="0F2EF901" w14:textId="590A184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Servicio no disponible: informar y permitir reintento.</w:t>
            </w:r>
          </w:p>
        </w:tc>
      </w:tr>
      <w:tr w:rsidR="00DE2E2B" w:rsidRPr="00DE2E2B" w14:paraId="074BA3C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5D77FB9" w14:textId="73532F3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Ninguno.</w:t>
            </w:r>
          </w:p>
        </w:tc>
      </w:tr>
      <w:tr w:rsidR="00DE2E2B" w:rsidRPr="00DE2E2B" w14:paraId="6D1AF2D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1985C55" w14:textId="59474AB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7E3858E9" w14:textId="77777777" w:rsidR="00DE2E2B" w:rsidRPr="00DE2E2B" w:rsidRDefault="00DE2E2B" w:rsidP="00DE2E2B">
      <w:pPr>
        <w:spacing w:after="120"/>
        <w:rPr>
          <w:b w:val="0"/>
          <w:sz w:val="24"/>
        </w:rPr>
      </w:pPr>
    </w:p>
    <w:p w14:paraId="71952706" w14:textId="77777777" w:rsidR="00DE2E2B" w:rsidRPr="00DE2E2B" w:rsidRDefault="00DE2E2B" w:rsidP="00DE2E2B">
      <w:pPr>
        <w:pStyle w:val="Ttulo1"/>
        <w:pageBreakBefore/>
        <w:spacing w:after="120"/>
        <w:rPr>
          <w:b/>
          <w:sz w:val="24"/>
        </w:rPr>
      </w:pPr>
      <w:bookmarkStart w:id="5" w:name="_Toc243578954"/>
      <w:r w:rsidRPr="00DE2E2B">
        <w:rPr>
          <w:b/>
          <w:sz w:val="24"/>
        </w:rPr>
        <w:lastRenderedPageBreak/>
        <w:t>ECUD2 — CONSULTAR MOVIMIENTOS</w:t>
      </w:r>
      <w:bookmarkEnd w:id="5"/>
    </w:p>
    <w:p w14:paraId="63D3D2B0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A continuación, se presenta ECUD2 para EurekaBank mediante SOAP en Java.</w:t>
      </w:r>
    </w:p>
    <w:p w14:paraId="4161B69C" w14:textId="77777777" w:rsidR="00DE2E2B" w:rsidRDefault="00DE2E2B" w:rsidP="00DE2E2B">
      <w:pPr>
        <w:pStyle w:val="Ttulo4"/>
        <w:spacing w:after="120"/>
      </w:pPr>
      <w:r>
        <w:t>Tabla 2. ECUD Consultar movimientos.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DE2E2B" w:rsidRPr="00DE2E2B" w14:paraId="0174083B" w14:textId="77777777" w:rsidTr="00DE2E2B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90159DA" w14:textId="5B4AC86B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0F1706FE" w14:textId="5EF78B28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DE2E2B" w:rsidRPr="00DE2E2B" w14:paraId="2BAA54D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B6C7D9F" w14:textId="59A27903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4751B6F" w14:textId="49094F1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ECUD2</w:t>
            </w:r>
          </w:p>
        </w:tc>
      </w:tr>
      <w:tr w:rsidR="00DE2E2B" w:rsidRPr="00DE2E2B" w14:paraId="154A19D2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0852B3F" w14:textId="052D0260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BE61897" w14:textId="2AC0D38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consultar los movimientos asociados a una cuenta bancaria seleccionada.</w:t>
            </w:r>
          </w:p>
        </w:tc>
      </w:tr>
      <w:tr w:rsidR="00DE2E2B" w:rsidRPr="00DE2E2B" w14:paraId="52A4D6D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56CD5345" w14:textId="427E98F0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22F60183" w14:textId="0DBDF4F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Presentar movimientos recibidos desde el servicio, ordenados del más reciente al más antiguo.</w:t>
            </w:r>
          </w:p>
        </w:tc>
      </w:tr>
      <w:tr w:rsidR="00DE2E2B" w:rsidRPr="00DE2E2B" w14:paraId="0749A94F" w14:textId="77777777" w:rsidTr="00DE2E2B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18D3685A" w14:textId="4B6AC5E0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0157018B" w14:textId="5A35F3AC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01E2D17F" w14:textId="62D1EA65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758B97C0" w14:textId="2A1A0786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DE2E2B" w:rsidRPr="00DE2E2B" w14:paraId="2189705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FF0ECEE" w14:textId="439F698F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BE2A965" w14:textId="55A1708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DE2E2B" w:rsidRPr="00DE2E2B" w14:paraId="1EB2DF63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0A89679" w14:textId="2D670C97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EA16F01" w14:textId="655AC80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22C6B68" w14:textId="66B7D5A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D2139CB" w14:textId="358D761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DE2E2B" w:rsidRPr="00DE2E2B" w14:paraId="78073AD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F30AD1C" w14:textId="0EF71556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AF3DA36" w14:textId="37FA4FB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 y el usuario dispone de una cuenta consultable.</w:t>
            </w:r>
          </w:p>
        </w:tc>
      </w:tr>
      <w:tr w:rsidR="00DE2E2B" w:rsidRPr="00DE2E2B" w14:paraId="4F1C267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868E8E7" w14:textId="18D03622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4258997" w14:textId="06B9815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cliente muestra los movimientos recibidos o informa que no hay resultados. No modifica la cuenta.</w:t>
            </w:r>
          </w:p>
        </w:tc>
      </w:tr>
      <w:tr w:rsidR="00DE2E2B" w:rsidRPr="00DE2E2B" w14:paraId="07A7917A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5FBACEC" w14:textId="15A45315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18121B9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6614A1CA" wp14:editId="20C6CE1D">
                  <wp:extent cx="3915321" cy="809738"/>
                  <wp:effectExtent l="0" t="0" r="9525" b="952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321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41DD5D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4.</w:t>
            </w:r>
            <w:r w:rsidRPr="00DE2E2B">
              <w:rPr>
                <w:b w:val="0"/>
                <w:color w:val="000000"/>
                <w:szCs w:val="24"/>
              </w:rPr>
              <w:t xml:space="preserve"> Caso de uso Consultar movimientos</w:t>
            </w:r>
          </w:p>
          <w:p w14:paraId="1398FA5A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43F1D398" wp14:editId="50E218F0">
                  <wp:extent cx="3439005" cy="6449325"/>
                  <wp:effectExtent l="0" t="0" r="9525" b="889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460D0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5.</w:t>
            </w:r>
            <w:r w:rsidRPr="00DE2E2B">
              <w:rPr>
                <w:b w:val="0"/>
                <w:color w:val="000000"/>
                <w:szCs w:val="24"/>
              </w:rPr>
              <w:t xml:space="preserve"> Actividad Consultar movimientos</w:t>
            </w:r>
          </w:p>
          <w:p w14:paraId="36AE9905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FA14ABC" wp14:editId="619201A6">
                  <wp:extent cx="4401185" cy="2755265"/>
                  <wp:effectExtent l="0" t="0" r="0" b="698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5965E7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6.</w:t>
            </w:r>
            <w:r w:rsidRPr="00DE2E2B">
              <w:rPr>
                <w:b w:val="0"/>
                <w:color w:val="000000"/>
                <w:szCs w:val="24"/>
              </w:rPr>
              <w:t xml:space="preserve"> Secuencia Consultar movimientos</w:t>
            </w:r>
          </w:p>
          <w:p w14:paraId="598969AA" w14:textId="633124B0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DE2E2B" w:rsidRPr="00DE2E2B" w14:paraId="2593BB9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1CAA11E" w14:textId="5C1409FE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DE2E2B" w:rsidRPr="00DE2E2B" w14:paraId="483C6AA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0DDF3D39" w14:textId="07D04C6A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DE2E2B" w:rsidRPr="00DE2E2B" w14:paraId="2C60053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D274ABF" w14:textId="5D102AA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D6F280A" w14:textId="5040AEE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DE2E2B" w:rsidRPr="00DE2E2B" w14:paraId="180A0C2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60D37BA" w14:textId="5C824E7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Consultar movimientos.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BAA1C3D" w14:textId="0E0861A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identificar la cuenta.</w:t>
            </w:r>
          </w:p>
        </w:tc>
      </w:tr>
      <w:tr w:rsidR="00DE2E2B" w:rsidRPr="00DE2E2B" w14:paraId="12A0D23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B58E664" w14:textId="72970F4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Selecciona o ingresa la cuenta.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977C3D6" w14:textId="2831AE7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sesión y formato de cuenta antes de consultar.</w:t>
            </w:r>
          </w:p>
        </w:tc>
      </w:tr>
      <w:tr w:rsidR="00DE2E2B" w:rsidRPr="00DE2E2B" w14:paraId="5CD8246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35CC803" w14:textId="14FF1AB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24CF177" w14:textId="19B0D89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verifica autorización y consulta movimientos.</w:t>
            </w:r>
          </w:p>
        </w:tc>
      </w:tr>
      <w:tr w:rsidR="00DE2E2B" w:rsidRPr="00DE2E2B" w14:paraId="1A31415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C78628F" w14:textId="3072DBB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Revisa la lista o mensaje sin resultados.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82FBB4D" w14:textId="4164162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Presenta movimientos ordenados por fecha descendente.</w:t>
            </w:r>
          </w:p>
        </w:tc>
      </w:tr>
      <w:tr w:rsidR="00DE2E2B" w:rsidRPr="00DE2E2B" w14:paraId="0A237A5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486958A" w14:textId="37B1EC98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DE2E2B" w:rsidRPr="00DE2E2B" w14:paraId="1A3DAFB8" w14:textId="77777777" w:rsidTr="00DE2E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B397598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Sesión ausente: volver al acceso.</w:t>
            </w:r>
          </w:p>
          <w:p w14:paraId="28B4BBFE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Sin movimientos: mostrar una lista vacía.</w:t>
            </w:r>
          </w:p>
          <w:p w14:paraId="19422978" w14:textId="389CC2D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inválida o error de servicio: informar sin alterar datos.</w:t>
            </w:r>
          </w:p>
        </w:tc>
      </w:tr>
      <w:tr w:rsidR="00DE2E2B" w:rsidRPr="00DE2E2B" w14:paraId="72BDB22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C43DE8E" w14:textId="70EC459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DE2E2B" w:rsidRPr="00DE2E2B" w14:paraId="520471C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06C1C08C" w14:textId="3337941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5068B9EA" w14:textId="77777777" w:rsidR="00DE2E2B" w:rsidRPr="00DE2E2B" w:rsidRDefault="00DE2E2B" w:rsidP="00DE2E2B">
      <w:pPr>
        <w:spacing w:after="120"/>
        <w:rPr>
          <w:b w:val="0"/>
          <w:sz w:val="24"/>
        </w:rPr>
      </w:pPr>
    </w:p>
    <w:p w14:paraId="1136C3FC" w14:textId="77777777" w:rsidR="00DE2E2B" w:rsidRPr="00DE2E2B" w:rsidRDefault="00DE2E2B" w:rsidP="00DE2E2B">
      <w:pPr>
        <w:pStyle w:val="Ttulo1"/>
        <w:pageBreakBefore/>
        <w:spacing w:after="120"/>
        <w:rPr>
          <w:b/>
          <w:sz w:val="24"/>
        </w:rPr>
      </w:pPr>
      <w:bookmarkStart w:id="6" w:name="_Toc243578955"/>
      <w:r w:rsidRPr="00DE2E2B">
        <w:rPr>
          <w:b/>
          <w:sz w:val="24"/>
        </w:rPr>
        <w:lastRenderedPageBreak/>
        <w:t>ECUD3 — REGISTRAR DEPÓSITO</w:t>
      </w:r>
      <w:bookmarkEnd w:id="6"/>
    </w:p>
    <w:p w14:paraId="673A026A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A continuación, se presenta ECUD3 para EurekaBank mediante SOAP en Java.</w:t>
      </w:r>
    </w:p>
    <w:p w14:paraId="16DF815A" w14:textId="77777777" w:rsidR="00DE2E2B" w:rsidRDefault="00DE2E2B" w:rsidP="00DE2E2B">
      <w:pPr>
        <w:pStyle w:val="Ttulo4"/>
        <w:spacing w:after="120"/>
      </w:pPr>
      <w:r>
        <w:t>Tabla 3. ECUD Registrar depósito.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DE2E2B" w:rsidRPr="00DE2E2B" w14:paraId="36B0B46F" w14:textId="77777777" w:rsidTr="00DE2E2B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1E31EC80" w14:textId="0F7BE924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4827B753" w14:textId="1FABBDEE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DE2E2B" w:rsidRPr="00DE2E2B" w14:paraId="320919F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406D287" w14:textId="1AA2219D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1BCD6785" w14:textId="58F048D1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ECUD3</w:t>
            </w:r>
          </w:p>
        </w:tc>
      </w:tr>
      <w:tr w:rsidR="00DE2E2B" w:rsidRPr="00DE2E2B" w14:paraId="5869E07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23682A9" w14:textId="15267064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3517E5F" w14:textId="7EB26678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registrar un depósito en una cuenta activa por medio del servicio EurekaBank.</w:t>
            </w:r>
          </w:p>
        </w:tc>
      </w:tr>
      <w:tr w:rsidR="00DE2E2B" w:rsidRPr="00DE2E2B" w14:paraId="22536C2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70D55340" w14:textId="1D120800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7B37AF77" w14:textId="57C9ABF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Acreditar el importe y registrar el movimiento como una sola operación del servidor.</w:t>
            </w:r>
          </w:p>
        </w:tc>
      </w:tr>
      <w:tr w:rsidR="00DE2E2B" w:rsidRPr="00DE2E2B" w14:paraId="3A53F054" w14:textId="77777777" w:rsidTr="00DE2E2B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569F59A" w14:textId="6ED6CC8A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7D000D6D" w14:textId="4171B19C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061011CD" w14:textId="41B781AB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31879B0C" w14:textId="37F6485A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DE2E2B" w:rsidRPr="00DE2E2B" w14:paraId="3EDA6C4D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1379F9B" w14:textId="7E426641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F905359" w14:textId="5459C958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DE2E2B" w:rsidRPr="00DE2E2B" w14:paraId="1210AC5C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C79A02F" w14:textId="138E0705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1031F97" w14:textId="4AAFFA5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FDFA8A4" w14:textId="5C22FBC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2556BAD" w14:textId="4521A88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DE2E2B" w:rsidRPr="00DE2E2B" w14:paraId="499FDB9D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4B0F71A" w14:textId="374C3052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E804339" w14:textId="00E6806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 La cuenta está identificada y el importe es positivo.</w:t>
            </w:r>
          </w:p>
        </w:tc>
      </w:tr>
      <w:tr w:rsidR="00DE2E2B" w:rsidRPr="00DE2E2B" w14:paraId="6AB818F0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4B90442" w14:textId="25D79A66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FE62220" w14:textId="5B4B056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confirma el depósito después de guardar la actualización y el movimiento. Si falla, revierte la operación.</w:t>
            </w:r>
          </w:p>
        </w:tc>
      </w:tr>
      <w:tr w:rsidR="00DE2E2B" w:rsidRPr="00DE2E2B" w14:paraId="51A28DB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3A19E02" w14:textId="681A6D22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C7FF5F4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5781E344" wp14:editId="356A8ABF">
                  <wp:extent cx="3772426" cy="809738"/>
                  <wp:effectExtent l="0" t="0" r="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88DAF6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7.</w:t>
            </w:r>
            <w:r w:rsidRPr="00DE2E2B">
              <w:rPr>
                <w:b w:val="0"/>
                <w:color w:val="000000"/>
                <w:szCs w:val="24"/>
              </w:rPr>
              <w:t xml:space="preserve"> Caso de uso Registrar depósito</w:t>
            </w:r>
          </w:p>
          <w:p w14:paraId="210985B7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C2225CF" wp14:editId="64388B49">
                  <wp:extent cx="3286584" cy="7497221"/>
                  <wp:effectExtent l="0" t="0" r="9525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584" cy="7497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7673C3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8.</w:t>
            </w:r>
            <w:r w:rsidRPr="00DE2E2B">
              <w:rPr>
                <w:b w:val="0"/>
                <w:color w:val="000000"/>
                <w:szCs w:val="24"/>
              </w:rPr>
              <w:t xml:space="preserve"> Actividad Registrar depósito</w:t>
            </w:r>
          </w:p>
          <w:p w14:paraId="200427C7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76E11E3" wp14:editId="1260A1C5">
                  <wp:extent cx="4401185" cy="2755265"/>
                  <wp:effectExtent l="0" t="0" r="0" b="6985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90856E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9.</w:t>
            </w:r>
            <w:r w:rsidRPr="00DE2E2B">
              <w:rPr>
                <w:b w:val="0"/>
                <w:color w:val="000000"/>
                <w:szCs w:val="24"/>
              </w:rPr>
              <w:t xml:space="preserve"> Secuencia Registrar depósito</w:t>
            </w:r>
          </w:p>
          <w:p w14:paraId="6B9F1982" w14:textId="5A76B1D1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DE2E2B" w:rsidRPr="00DE2E2B" w14:paraId="43EFE19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796816C" w14:textId="58D9A27E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DE2E2B" w:rsidRPr="00DE2E2B" w14:paraId="2B5C3A36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2EE4F12" w14:textId="303BA041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DE2E2B" w:rsidRPr="00DE2E2B" w14:paraId="71AEB52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1716293" w14:textId="7A7FA757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F6A0782" w14:textId="0E43AA9F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DE2E2B" w:rsidRPr="00DE2E2B" w14:paraId="1BC46F8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1A303F2" w14:textId="54F54C8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Registrar depósito.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7246F09" w14:textId="6185F524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cuenta e importe.</w:t>
            </w:r>
          </w:p>
        </w:tc>
      </w:tr>
      <w:tr w:rsidR="00DE2E2B" w:rsidRPr="00DE2E2B" w14:paraId="0794021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C3E03C5" w14:textId="6B1A49F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cuenta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41DD57E" w14:textId="6A941AB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formato e importe positivo y pide confirmación.</w:t>
            </w:r>
          </w:p>
        </w:tc>
      </w:tr>
      <w:tr w:rsidR="00DE2E2B" w:rsidRPr="00DE2E2B" w14:paraId="58CB397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F037FDA" w14:textId="4ED1A8B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Confirma la operación.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779053F" w14:textId="5C430E5C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token, cuenta activa e importe.</w:t>
            </w:r>
          </w:p>
        </w:tc>
      </w:tr>
      <w:tr w:rsidR="00DE2E2B" w:rsidRPr="00DE2E2B" w14:paraId="12C2FA0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5BDDA81" w14:textId="138AC60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1FBC50A" w14:textId="4DDABB0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actualiza saldo y movimiento en una transacción; luego confirma.</w:t>
            </w:r>
          </w:p>
        </w:tc>
      </w:tr>
      <w:tr w:rsidR="00DE2E2B" w:rsidRPr="00DE2E2B" w14:paraId="4A543F90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41B673C" w14:textId="5B45CAE4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DE2E2B" w:rsidRPr="00DE2E2B" w14:paraId="23B6A2BF" w14:textId="77777777" w:rsidTr="00DE2E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DCE8820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Cuenta o importe inválido: no enviar.</w:t>
            </w:r>
          </w:p>
          <w:p w14:paraId="2A7C2A0C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Cuenta inexistente o inactiva: rechazar sin confirmar.</w:t>
            </w:r>
          </w:p>
          <w:p w14:paraId="140BCCA5" w14:textId="7865E1D4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Resultado incierto: verificar el movimiento antes de reintentar.</w:t>
            </w:r>
          </w:p>
        </w:tc>
      </w:tr>
      <w:tr w:rsidR="00DE2E2B" w:rsidRPr="00DE2E2B" w14:paraId="2302177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4E0E6C6" w14:textId="7795693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DE2E2B" w:rsidRPr="00DE2E2B" w14:paraId="1D45BCCD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2E3EE9D" w14:textId="39F15B4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7123FA49" w14:textId="77777777" w:rsidR="00DE2E2B" w:rsidRPr="00DE2E2B" w:rsidRDefault="00DE2E2B" w:rsidP="00DE2E2B">
      <w:pPr>
        <w:spacing w:after="120"/>
        <w:rPr>
          <w:b w:val="0"/>
          <w:sz w:val="24"/>
        </w:rPr>
      </w:pPr>
    </w:p>
    <w:p w14:paraId="678BF026" w14:textId="77777777" w:rsidR="00DE2E2B" w:rsidRPr="00DE2E2B" w:rsidRDefault="00DE2E2B" w:rsidP="00DE2E2B">
      <w:pPr>
        <w:pStyle w:val="Ttulo1"/>
        <w:pageBreakBefore/>
        <w:spacing w:after="120"/>
        <w:rPr>
          <w:b/>
          <w:sz w:val="24"/>
        </w:rPr>
      </w:pPr>
      <w:bookmarkStart w:id="7" w:name="_Toc243578956"/>
      <w:r w:rsidRPr="00DE2E2B">
        <w:rPr>
          <w:b/>
          <w:sz w:val="24"/>
        </w:rPr>
        <w:lastRenderedPageBreak/>
        <w:t>ECUD4 — CERRAR SESIÓN</w:t>
      </w:r>
      <w:bookmarkEnd w:id="7"/>
    </w:p>
    <w:p w14:paraId="5EDB5761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A continuación, se presenta ECUD4 para EurekaBank mediante SOAP en Java.</w:t>
      </w:r>
    </w:p>
    <w:p w14:paraId="58E782C3" w14:textId="77777777" w:rsidR="00DE2E2B" w:rsidRDefault="00DE2E2B" w:rsidP="00DE2E2B">
      <w:pPr>
        <w:pStyle w:val="Ttulo4"/>
        <w:spacing w:after="120"/>
      </w:pPr>
      <w:r>
        <w:t>Tabla 4. ECUD Cerrar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DE2E2B" w:rsidRPr="00DE2E2B" w14:paraId="797A66CB" w14:textId="77777777" w:rsidTr="00DE2E2B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3E31029" w14:textId="057E4417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564D95D8" w14:textId="5806DEDA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DE2E2B" w:rsidRPr="00DE2E2B" w14:paraId="5E6852C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7C66617" w14:textId="1AA02963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62A4365" w14:textId="0D608CCA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ECUD4</w:t>
            </w:r>
          </w:p>
        </w:tc>
      </w:tr>
      <w:tr w:rsidR="00DE2E2B" w:rsidRPr="00DE2E2B" w14:paraId="5BBA8CD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33C9B5F" w14:textId="4C05E258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FD3CF0A" w14:textId="18C93651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Revoca la sesión del servicio y elimina el estado autenticado del cliente.</w:t>
            </w:r>
          </w:p>
        </w:tc>
      </w:tr>
      <w:tr w:rsidR="00DE2E2B" w:rsidRPr="00DE2E2B" w14:paraId="65762B8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1EBA2EFC" w14:textId="7A358DED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6E9E154" w14:textId="7392A864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Impedir que se reutilice el token de sesión después de salir.</w:t>
            </w:r>
          </w:p>
        </w:tc>
      </w:tr>
      <w:tr w:rsidR="00DE2E2B" w:rsidRPr="00DE2E2B" w14:paraId="3C0F8EC0" w14:textId="77777777" w:rsidTr="00DE2E2B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0171D0D7" w14:textId="5C5308BA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06656AF3" w14:textId="78829FE8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7BC4B182" w14:textId="463D8D67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43DACDA2" w14:textId="426687A7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DE2E2B" w:rsidRPr="00DE2E2B" w14:paraId="09A71188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BE43FDB" w14:textId="726EE656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4ECC2B54" w14:textId="238754D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DE2E2B" w:rsidRPr="00DE2E2B" w14:paraId="3ABE746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95843FA" w14:textId="19CDE591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7A34C926" w14:textId="0AECA70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615B642" w14:textId="33D03F4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9FDDAC5" w14:textId="5717BC0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DE2E2B" w:rsidRPr="00DE2E2B" w14:paraId="7CACAD5C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784A681" w14:textId="4494B4A7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E4448E0" w14:textId="17E3444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</w:t>
            </w:r>
          </w:p>
        </w:tc>
      </w:tr>
      <w:tr w:rsidR="00DE2E2B" w:rsidRPr="00DE2E2B" w14:paraId="4254297A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783A985" w14:textId="04BF614A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A5FA544" w14:textId="3D04134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revoca el token y el cliente elimina los datos de sesión y presenta el acceso.</w:t>
            </w:r>
          </w:p>
        </w:tc>
      </w:tr>
      <w:tr w:rsidR="00DE2E2B" w:rsidRPr="00DE2E2B" w14:paraId="0BB13BF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1C7FCF8" w14:textId="60643187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18E1429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6EBD32EA" wp14:editId="77433A5B">
                  <wp:extent cx="3639058" cy="809738"/>
                  <wp:effectExtent l="0" t="0" r="0" b="952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5409C4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10.</w:t>
            </w:r>
            <w:r w:rsidRPr="00DE2E2B">
              <w:rPr>
                <w:b w:val="0"/>
                <w:color w:val="000000"/>
                <w:szCs w:val="24"/>
              </w:rPr>
              <w:t xml:space="preserve"> Caso de uso Cerrar sesión</w:t>
            </w:r>
          </w:p>
          <w:p w14:paraId="1B031A39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18A8DA71" wp14:editId="0592FAEF">
                  <wp:extent cx="3238952" cy="5430008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2" cy="543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FA143E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11.</w:t>
            </w:r>
            <w:r w:rsidRPr="00DE2E2B">
              <w:rPr>
                <w:b w:val="0"/>
                <w:color w:val="000000"/>
                <w:szCs w:val="24"/>
              </w:rPr>
              <w:t xml:space="preserve"> Actividad Cerrar sesión</w:t>
            </w:r>
          </w:p>
          <w:p w14:paraId="22C1EFB3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029A229E" wp14:editId="6CA2334B">
                  <wp:extent cx="4401185" cy="2974975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97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09787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lastRenderedPageBreak/>
              <w:t>Ilustración 12.</w:t>
            </w:r>
            <w:r w:rsidRPr="00DE2E2B">
              <w:rPr>
                <w:b w:val="0"/>
                <w:color w:val="000000"/>
                <w:szCs w:val="24"/>
              </w:rPr>
              <w:t xml:space="preserve"> Secuencia Cerrar sesión</w:t>
            </w:r>
          </w:p>
          <w:p w14:paraId="26EDCBD4" w14:textId="05155BD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DE2E2B" w:rsidRPr="00DE2E2B" w14:paraId="02C88B1E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5C8C8B5" w14:textId="7ECD04B8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DE2E2B" w:rsidRPr="00DE2E2B" w14:paraId="1BB2A31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1D1A7978" w14:textId="1A3B10A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DE2E2B" w:rsidRPr="00DE2E2B" w14:paraId="1B45ABE3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213486E" w14:textId="66FA188D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2448F9A" w14:textId="238CC32C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DE2E2B" w:rsidRPr="00DE2E2B" w14:paraId="0A3E556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B6D7FE2" w14:textId="6A2842AD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Cerrar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E50BBB8" w14:textId="2592E2E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Envía al servicio la solicitud de revocación del token.</w:t>
            </w:r>
          </w:p>
        </w:tc>
      </w:tr>
      <w:tr w:rsidR="00DE2E2B" w:rsidRPr="00DE2E2B" w14:paraId="22CF65F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DF0FD77" w14:textId="0F18968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Espera la respuesta.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CB9E693" w14:textId="3D52CF18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El servicio revoca el token activo.</w:t>
            </w:r>
          </w:p>
        </w:tc>
      </w:tr>
      <w:tr w:rsidR="00DE2E2B" w:rsidRPr="00DE2E2B" w14:paraId="35B3110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AFA601D" w14:textId="2CDFABB4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Regresa a la pantalla de acceso.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247C090" w14:textId="1BCAE605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cliente elimina token, identidad y datos privados locales.</w:t>
            </w:r>
          </w:p>
        </w:tc>
      </w:tr>
      <w:tr w:rsidR="00DE2E2B" w:rsidRPr="00DE2E2B" w14:paraId="6C40A88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9B0AD06" w14:textId="51E7082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 xml:space="preserve">7. 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D276AFF" w14:textId="2731E00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Si no hay respuesta, limpia la sesión local y no informa que la revocación remota fue confirmada.</w:t>
            </w:r>
          </w:p>
        </w:tc>
      </w:tr>
      <w:tr w:rsidR="00DE2E2B" w:rsidRPr="00DE2E2B" w14:paraId="38FF260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6850AE2" w14:textId="3F6BFDB4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DE2E2B" w:rsidRPr="00DE2E2B" w14:paraId="7DCA171A" w14:textId="77777777" w:rsidTr="00DE2E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81EEFE1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Sin sesión local: limpiar el estado y mostrar el acceso.</w:t>
            </w:r>
          </w:p>
          <w:p w14:paraId="07DB26C9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El servicio no responde: borrar el token local y no afirmar que la revocación remota se confirmó.</w:t>
            </w:r>
          </w:p>
          <w:p w14:paraId="4335B0BD" w14:textId="22DF71F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Seguridad: se revoca el token remoto y se elimina el token local. Si la comunicación falla, el cliente limpia su sesión, pero no afirma que la revocación del servicio fue confirmada.</w:t>
            </w:r>
          </w:p>
        </w:tc>
      </w:tr>
      <w:tr w:rsidR="00DE2E2B" w:rsidRPr="00DE2E2B" w14:paraId="473C26A5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731D5469" w14:textId="7124FA1B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DE2E2B" w:rsidRPr="00DE2E2B" w14:paraId="63DF3E7D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348816CB" w14:textId="329BE00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55157968" w14:textId="77777777" w:rsidR="00DE2E2B" w:rsidRPr="00DE2E2B" w:rsidRDefault="00DE2E2B" w:rsidP="00DE2E2B">
      <w:pPr>
        <w:spacing w:after="120"/>
        <w:rPr>
          <w:b w:val="0"/>
          <w:sz w:val="24"/>
        </w:rPr>
      </w:pPr>
    </w:p>
    <w:p w14:paraId="1AEAA788" w14:textId="77777777" w:rsidR="00DE2E2B" w:rsidRPr="00DE2E2B" w:rsidRDefault="00DE2E2B" w:rsidP="00DE2E2B">
      <w:pPr>
        <w:pStyle w:val="Ttulo1"/>
        <w:pageBreakBefore/>
        <w:spacing w:after="120"/>
        <w:rPr>
          <w:b/>
          <w:sz w:val="24"/>
        </w:rPr>
      </w:pPr>
      <w:bookmarkStart w:id="8" w:name="_Toc243578957"/>
      <w:r w:rsidRPr="00DE2E2B">
        <w:rPr>
          <w:b/>
          <w:sz w:val="24"/>
        </w:rPr>
        <w:lastRenderedPageBreak/>
        <w:t>ECUD5 — TRANSFERIR ENTRE CUENTAS</w:t>
      </w:r>
      <w:bookmarkEnd w:id="8"/>
    </w:p>
    <w:p w14:paraId="5BB5449A" w14:textId="77777777" w:rsidR="00DE2E2B" w:rsidRPr="00DE2E2B" w:rsidRDefault="00DE2E2B" w:rsidP="00DE2E2B">
      <w:pPr>
        <w:spacing w:after="120"/>
        <w:rPr>
          <w:b w:val="0"/>
          <w:sz w:val="24"/>
        </w:rPr>
      </w:pPr>
      <w:r w:rsidRPr="00DE2E2B">
        <w:rPr>
          <w:b w:val="0"/>
          <w:sz w:val="24"/>
        </w:rPr>
        <w:t>A continuación, se presenta ECUD5 para EurekaBank mediante SOAP en Java.</w:t>
      </w:r>
    </w:p>
    <w:p w14:paraId="60986366" w14:textId="77777777" w:rsidR="00DE2E2B" w:rsidRDefault="00DE2E2B" w:rsidP="00DE2E2B">
      <w:pPr>
        <w:pStyle w:val="Ttulo4"/>
        <w:spacing w:after="120"/>
      </w:pPr>
      <w:r>
        <w:t>Tabla 5. ECUD Transferir entre cuentas.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DE2E2B" w:rsidRPr="00DE2E2B" w14:paraId="3303224A" w14:textId="77777777" w:rsidTr="00DE2E2B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66519761" w14:textId="40D7582D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6DE2DB47" w14:textId="205E9296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DE2E2B" w:rsidRPr="00DE2E2B" w14:paraId="480326F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A472F27" w14:textId="672A4EF8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10B9EE99" w14:textId="5D246F1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ECUD5</w:t>
            </w:r>
          </w:p>
        </w:tc>
      </w:tr>
      <w:tr w:rsidR="00DE2E2B" w:rsidRPr="00DE2E2B" w14:paraId="3D08BA0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BF9D0B4" w14:textId="59C59306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7B3852B" w14:textId="0BA641B2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Mueve fondos desde una cuenta propia hacia otra cuenta propia o de terceros mediante una operación bancaria atómica.</w:t>
            </w:r>
          </w:p>
        </w:tc>
      </w:tr>
      <w:tr w:rsidR="00DE2E2B" w:rsidRPr="00DE2E2B" w14:paraId="427A6107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12D6999C" w14:textId="04330E74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05D47432" w14:textId="35BE21E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Debitar una cuenta de origen y acreditar una cuenta de destino una sola vez.</w:t>
            </w:r>
          </w:p>
        </w:tc>
      </w:tr>
      <w:tr w:rsidR="00DE2E2B" w:rsidRPr="00DE2E2B" w14:paraId="03FAB174" w14:textId="77777777" w:rsidTr="00DE2E2B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6BE93297" w14:textId="5A266EE2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6C46BE05" w14:textId="0F78AC25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70F4A6B2" w14:textId="2370CB54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74ABF59E" w14:textId="39351EB9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DE2E2B" w:rsidRPr="00DE2E2B" w14:paraId="3123776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37656C7" w14:textId="45E86471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4BA918A6" w14:textId="7F621698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DE2E2B" w:rsidRPr="00DE2E2B" w14:paraId="291C18B6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8A7FE10" w14:textId="7109B35C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1FCA7146" w14:textId="1C32D13A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4684C84" w14:textId="64915AD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04C45BD" w14:textId="3756A97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DE2E2B" w:rsidRPr="00DE2E2B" w14:paraId="1A889172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5ECC8AC" w14:textId="12B13A3E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6A3F205" w14:textId="34140C7B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activa asociada a un cliente. Las cuentas existen, están activas y usan la misma moneda. El cliente es titular de la cuenta de origen.</w:t>
            </w:r>
          </w:p>
        </w:tc>
      </w:tr>
      <w:tr w:rsidR="00DE2E2B" w:rsidRPr="00DE2E2B" w14:paraId="5C1D4E52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4407DE9" w14:textId="002F87C1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35B2EC1" w14:textId="3A77AC0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registra la transferencia, un débito 009 SALIDA y un crédito 008 INGRESO en una transacción. Ante fallo, revierte todos los cambios.</w:t>
            </w:r>
          </w:p>
        </w:tc>
      </w:tr>
      <w:tr w:rsidR="00DE2E2B" w:rsidRPr="00DE2E2B" w14:paraId="4441BC06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B528012" w14:textId="1C0ED213" w:rsidR="00DE2E2B" w:rsidRPr="00DE2E2B" w:rsidRDefault="00DE2E2B" w:rsidP="00DE2E2B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89EA5A1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091EB208" wp14:editId="3F64967A">
                  <wp:extent cx="3934374" cy="809738"/>
                  <wp:effectExtent l="0" t="0" r="9525" b="952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4374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C96EF6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13.</w:t>
            </w:r>
            <w:r w:rsidRPr="00DE2E2B">
              <w:rPr>
                <w:b w:val="0"/>
                <w:color w:val="000000"/>
                <w:szCs w:val="24"/>
              </w:rPr>
              <w:t xml:space="preserve"> Caso de uso Transferir entre cuentas</w:t>
            </w:r>
          </w:p>
          <w:p w14:paraId="7CE65E6F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421A103A" wp14:editId="34F5EFBA">
                  <wp:extent cx="2478198" cy="7620000"/>
                  <wp:effectExtent l="0" t="0" r="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8198" cy="7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A9392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14.</w:t>
            </w:r>
            <w:r w:rsidRPr="00DE2E2B">
              <w:rPr>
                <w:b w:val="0"/>
                <w:color w:val="000000"/>
                <w:szCs w:val="24"/>
              </w:rPr>
              <w:t xml:space="preserve"> Actividad Transferir entre cuentas</w:t>
            </w:r>
          </w:p>
          <w:p w14:paraId="735E9396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85B6C4B" wp14:editId="38033C42">
                  <wp:extent cx="4401185" cy="3730625"/>
                  <wp:effectExtent l="0" t="0" r="0" b="3175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373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17364" w14:textId="77777777" w:rsid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DE2E2B">
              <w:rPr>
                <w:color w:val="000000"/>
                <w:szCs w:val="24"/>
              </w:rPr>
              <w:t>Ilustración 15.</w:t>
            </w:r>
            <w:r w:rsidRPr="00DE2E2B">
              <w:rPr>
                <w:b w:val="0"/>
                <w:color w:val="000000"/>
                <w:szCs w:val="24"/>
              </w:rPr>
              <w:t xml:space="preserve"> Secuencia Transferir entre cuentas</w:t>
            </w:r>
          </w:p>
          <w:p w14:paraId="4525552F" w14:textId="0E50E658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DE2E2B" w:rsidRPr="00DE2E2B" w14:paraId="75E9870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7F8FC09" w14:textId="7F9DE2BD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DE2E2B" w:rsidRPr="00DE2E2B" w14:paraId="2BEF9464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00252456" w14:textId="67106392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DE2E2B" w:rsidRPr="00DE2E2B" w14:paraId="7EDE663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F5C3A4F" w14:textId="7AC8BC11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D436DF6" w14:textId="01E3C4D3" w:rsidR="00DE2E2B" w:rsidRPr="00DE2E2B" w:rsidRDefault="00DE2E2B" w:rsidP="00DE2E2B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DE2E2B" w:rsidRPr="00DE2E2B" w14:paraId="3289F891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9014358" w14:textId="1A0294D1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Transferir e ingresa origen, destino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BF07373" w14:textId="7013D850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Valida campos, formato de cuenta, cuentas distintas e importe positivo.</w:t>
            </w:r>
          </w:p>
        </w:tc>
      </w:tr>
      <w:tr w:rsidR="00DE2E2B" w:rsidRPr="00DE2E2B" w14:paraId="4FF18B29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86DB426" w14:textId="445E635B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Confirma la transferencia.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5C48A11" w14:textId="74168248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Envía token, cuentas, importe y clave idempotente.</w:t>
            </w:r>
          </w:p>
        </w:tc>
      </w:tr>
      <w:tr w:rsidR="00DE2E2B" w:rsidRPr="00DE2E2B" w14:paraId="1912070B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26CAB6D" w14:textId="1E90F766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validación.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B2156F7" w14:textId="3A6FC59E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comprueba token, titularidad de origen, estado, moneda e idempotencia.</w:t>
            </w:r>
          </w:p>
        </w:tc>
      </w:tr>
      <w:tr w:rsidR="00DE2E2B" w:rsidRPr="00DE2E2B" w14:paraId="312716C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7F7A677" w14:textId="6CFD15C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 financiero.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44E0BCA" w14:textId="4438D21A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bloquea cuentas en orden determinista y verifica saldo disponible.</w:t>
            </w:r>
          </w:p>
        </w:tc>
      </w:tr>
      <w:tr w:rsidR="00DE2E2B" w:rsidRPr="00DE2E2B" w14:paraId="0FD93252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699E1BF" w14:textId="52E0F773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9. Recibe comprobante solo tras éxito.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E5DCEF4" w14:textId="1B81E5F9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10. En una transacción debita origen, acredita destino y registra 009 SALIDA y 008 INGRESO.</w:t>
            </w:r>
          </w:p>
        </w:tc>
      </w:tr>
      <w:tr w:rsidR="00DE2E2B" w:rsidRPr="00DE2E2B" w14:paraId="2FF1958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9C46F60" w14:textId="61604A36" w:rsidR="00DE2E2B" w:rsidRPr="00DE2E2B" w:rsidRDefault="00DE2E2B" w:rsidP="00DE2E2B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DE2E2B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DE2E2B" w:rsidRPr="00DE2E2B" w14:paraId="5A12C820" w14:textId="77777777" w:rsidTr="00DE2E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0E10879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lastRenderedPageBreak/>
              <w:t>A1. Campos inválidos o cuentas iguales: no enviar.</w:t>
            </w:r>
          </w:p>
          <w:p w14:paraId="2CFA9B9D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Token inválido o falta de titularidad de origen: rechazar.</w:t>
            </w:r>
          </w:p>
          <w:p w14:paraId="586A8F73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inactiva, moneda distinta o saldo insuficiente: rechazar sin cambios.</w:t>
            </w:r>
          </w:p>
          <w:p w14:paraId="51E1EC64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A4. Clave repetida con los mismos datos: devolver resultado sin duplicar.</w:t>
            </w:r>
          </w:p>
          <w:p w14:paraId="40FC7D00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A5. Clave usada con otros datos: rechazar.</w:t>
            </w:r>
          </w:p>
          <w:p w14:paraId="057027FE" w14:textId="77777777" w:rsid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A6. Error: revertir todo y reintentar con la misma clave.</w:t>
            </w:r>
          </w:p>
          <w:p w14:paraId="74BEE2E1" w14:textId="30C7C90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Reglas: cuenta de origen y destino distintas, activas y en la misma moneda; el usuario debe ser titular del origen. La clave idempotente se reutiliza solo con los mismos datos. El débito 009 SALIDA, el crédito 008 INGRESO, los saldos y la transferencia se confirman en una transacción; ante error se revierten todos.</w:t>
            </w:r>
          </w:p>
        </w:tc>
      </w:tr>
      <w:tr w:rsidR="00DE2E2B" w:rsidRPr="00DE2E2B" w14:paraId="696F105F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67B761D" w14:textId="7B77D1E7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DE2E2B" w:rsidRPr="00DE2E2B" w14:paraId="0A749DE2" w14:textId="77777777" w:rsidTr="00DE2E2B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1F974D13" w14:textId="3EBC8C3F" w:rsidR="00DE2E2B" w:rsidRPr="00DE2E2B" w:rsidRDefault="00DE2E2B" w:rsidP="00DE2E2B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668C8A89" w14:textId="77777777" w:rsidR="00DE2E2B" w:rsidRPr="00DE2E2B" w:rsidRDefault="00DE2E2B" w:rsidP="00DE2E2B">
      <w:pPr>
        <w:spacing w:after="120"/>
        <w:rPr>
          <w:b w:val="0"/>
          <w:sz w:val="24"/>
        </w:rPr>
      </w:pPr>
    </w:p>
    <w:p w14:paraId="16FCAB9F" w14:textId="5CD4B0B9" w:rsidR="00D006C2" w:rsidRDefault="00D006C2">
      <w:pPr>
        <w:rPr>
          <w:color w:val="000000"/>
          <w:sz w:val="24"/>
          <w:szCs w:val="24"/>
        </w:rPr>
      </w:pPr>
    </w:p>
    <w:sectPr w:rsidR="00D006C2" w:rsidSect="00DE2E2B">
      <w:pgSz w:w="11907" w:h="16839"/>
      <w:pgMar w:top="740" w:right="1320" w:bottom="1180" w:left="116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5886B1" w14:textId="77777777" w:rsidR="000B45D8" w:rsidRDefault="000B45D8">
      <w:pPr>
        <w:spacing w:line="240" w:lineRule="auto"/>
      </w:pPr>
      <w:r>
        <w:separator/>
      </w:r>
    </w:p>
  </w:endnote>
  <w:endnote w:type="continuationSeparator" w:id="0">
    <w:p w14:paraId="3E71B665" w14:textId="77777777" w:rsidR="000B45D8" w:rsidRDefault="000B4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1" w:fontKey="{E8D43220-7BFA-47CD-8A58-1C117623265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1B1D828-D14E-4FE9-84F8-00698AD13C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B353AC-A10E-4F5A-A634-62691E8F29B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D8883E" w14:textId="77777777" w:rsidR="00DE2E2B" w:rsidRDefault="00DE2E2B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9F8F4F" w14:textId="77777777" w:rsidR="00D006C2" w:rsidRDefault="00DE2E2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3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2949C6C2" w14:textId="77777777" w:rsidR="00D006C2" w:rsidRDefault="00D006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7E82EFF" w14:textId="77777777" w:rsidR="00DE2E2B" w:rsidRDefault="00DE2E2B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BAB264" w14:textId="77777777" w:rsidR="000B45D8" w:rsidRDefault="000B45D8">
      <w:pPr>
        <w:spacing w:line="240" w:lineRule="auto"/>
      </w:pPr>
      <w:r>
        <w:separator/>
      </w:r>
    </w:p>
  </w:footnote>
  <w:footnote w:type="continuationSeparator" w:id="0">
    <w:p w14:paraId="56F677A7" w14:textId="77777777" w:rsidR="000B45D8" w:rsidRDefault="000B45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F847E4" w14:textId="77777777" w:rsidR="00DE2E2B" w:rsidRDefault="00DE2E2B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E05F4E" w14:textId="77777777" w:rsidR="00DE2E2B" w:rsidRDefault="00DE2E2B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AE286C6" w14:textId="77777777" w:rsidR="00DE2E2B" w:rsidRDefault="00DE2E2B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218E1"/>
    <w:multiLevelType w:val="multilevel"/>
    <w:tmpl w:val="6F38221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17E78A7"/>
    <w:multiLevelType w:val="multilevel"/>
    <w:tmpl w:val="E66687A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F16C58"/>
    <w:multiLevelType w:val="multilevel"/>
    <w:tmpl w:val="6C5C65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D683AF1"/>
    <w:multiLevelType w:val="multilevel"/>
    <w:tmpl w:val="ECEA53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2DCB"/>
    <w:multiLevelType w:val="multilevel"/>
    <w:tmpl w:val="131801B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4140F0D"/>
    <w:multiLevelType w:val="multilevel"/>
    <w:tmpl w:val="28F8301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8E6DEB"/>
    <w:multiLevelType w:val="multilevel"/>
    <w:tmpl w:val="23F85326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97E2E02"/>
    <w:multiLevelType w:val="multilevel"/>
    <w:tmpl w:val="7298A2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E3724A"/>
    <w:multiLevelType w:val="multilevel"/>
    <w:tmpl w:val="8D4658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4410A21"/>
    <w:multiLevelType w:val="multilevel"/>
    <w:tmpl w:val="8046A56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B673DCD"/>
    <w:multiLevelType w:val="multilevel"/>
    <w:tmpl w:val="3F1A45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83089F"/>
    <w:multiLevelType w:val="multilevel"/>
    <w:tmpl w:val="ED44028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2FE05EC"/>
    <w:multiLevelType w:val="multilevel"/>
    <w:tmpl w:val="D22A2E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2E91F81"/>
    <w:multiLevelType w:val="multilevel"/>
    <w:tmpl w:val="CD5A6F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0"/>
  </w:num>
  <w:num w:numId="4">
    <w:abstractNumId w:val="8"/>
  </w:num>
  <w:num w:numId="5">
    <w:abstractNumId w:val="1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7"/>
  </w:num>
  <w:num w:numId="11">
    <w:abstractNumId w:val="5"/>
  </w:num>
  <w:num w:numId="12">
    <w:abstractNumId w:val="3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6C2"/>
    <w:rsid w:val="000B45D8"/>
    <w:rsid w:val="0024783E"/>
    <w:rsid w:val="00CA4160"/>
    <w:rsid w:val="00D006C2"/>
    <w:rsid w:val="00DE2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92C654"/>
  <w15:docId w15:val="{C4A3A25D-5049-4394-98C0-D074A3BE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b/>
        <w:bCs/>
        <w:sz w:val="28"/>
        <w:szCs w:val="28"/>
        <w:lang w:val="es" w:eastAsia="es-419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100" w:line="240" w:lineRule="auto"/>
      <w:outlineLvl w:val="2"/>
    </w:pPr>
    <w:rPr>
      <w:b w:val="0"/>
      <w:bCs w:val="0"/>
      <w:i/>
      <w:iCs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E2E2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E2E2B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E2E2B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2E2B"/>
  </w:style>
  <w:style w:type="paragraph" w:styleId="Piedepgina">
    <w:name w:val="footer"/>
    <w:basedOn w:val="Normal"/>
    <w:link w:val="PiedepginaCar"/>
    <w:uiPriority w:val="99"/>
    <w:unhideWhenUsed/>
    <w:rsid w:val="00DE2E2B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2E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jp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1654</Words>
  <Characters>9252</Characters>
  <Application>Microsoft Office Word</Application>
  <DocSecurity>0</DocSecurity>
  <Lines>420</Lines>
  <Paragraphs>265</Paragraphs>
  <ScaleCrop>false</ScaleCrop>
  <Company/>
  <LinksUpToDate>false</LinksUpToDate>
  <CharactersWithSpaces>10641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3</cp:revision>
  <dcterms:created xsi:type="dcterms:W3CDTF">2026-05-10T18:47:00Z</dcterms:created>
  <dcterms:modified xsi:type="dcterms:W3CDTF">2026-10-22T21:27:00Z</dcterms:modified>
</cp:coreProperties>
</file>