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59AADB9" w14:textId="77777777" w:rsidR="005728BB" w:rsidRDefault="00BD4DF3">
      <w:pPr>
        <w:sectPr w:rsidR="005728BB" w:rsidSect="00B82001">
          <w:footerReference w:type="default" r:id="rId8"/>
          <w:pgSz w:w="11906" w:h="16838"/>
          <w:pgMar w:top="1418" w:right="1701" w:bottom="1418" w:left="1701" w:header="709" w:footer="709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0"/>
          <w:cols w:space="720"/>
          <w:titlePg/>
        </w:sectPr>
      </w:pPr>
      <w:bookmarkStart w:id="0" w:name="_GoBack"/>
      <w:bookmarkEnd w:id="0"/>
      <w:r>
        <w:rPr>
          <w:noProof/>
          <w:lang w:val="es-EC" w:eastAsia="es-EC"/>
        </w:rPr>
        <mc:AlternateContent>
          <mc:Choice Requires="wpg">
            <w:drawing>
              <wp:anchor distT="0" distB="0" distL="0" distR="0" simplePos="0" relativeHeight="251658240" behindDoc="1" locked="0" layoutInCell="1" hidden="0" allowOverlap="1" wp14:anchorId="4B30FD20" wp14:editId="316B876D">
                <wp:simplePos x="0" y="0"/>
                <wp:positionH relativeFrom="page">
                  <wp:posOffset>998219</wp:posOffset>
                </wp:positionH>
                <wp:positionV relativeFrom="page">
                  <wp:posOffset>906780</wp:posOffset>
                </wp:positionV>
                <wp:extent cx="2133199" cy="8869680"/>
                <wp:effectExtent l="0" t="0" r="0" b="0"/>
                <wp:wrapNone/>
                <wp:docPr id="2" name="Grupo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3199" cy="8869680"/>
                          <a:chOff x="4279400" y="0"/>
                          <a:chExt cx="2137975" cy="7560000"/>
                        </a:xfrm>
                      </wpg:grpSpPr>
                      <wpg:grpSp>
                        <wpg:cNvPr id="729517211" name="Grupo 729517211"/>
                        <wpg:cNvGrpSpPr/>
                        <wpg:grpSpPr>
                          <a:xfrm>
                            <a:off x="4279401" y="0"/>
                            <a:ext cx="2133199" cy="7560000"/>
                            <a:chOff x="0" y="0"/>
                            <a:chExt cx="2133600" cy="9125712"/>
                          </a:xfrm>
                        </wpg:grpSpPr>
                        <wps:wsp>
                          <wps:cNvPr id="861576286" name="Rectángulo 861576286"/>
                          <wps:cNvSpPr/>
                          <wps:spPr>
                            <a:xfrm>
                              <a:off x="0" y="0"/>
                              <a:ext cx="2133600" cy="9125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38F3546" w14:textId="77777777" w:rsidR="005728BB" w:rsidRDefault="005728BB">
                                <w:pPr>
                                  <w:spacing w:before="0" w:after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28113061" name="Rectángulo 328113061"/>
                          <wps:cNvSpPr/>
                          <wps:spPr>
                            <a:xfrm>
                              <a:off x="0" y="0"/>
                              <a:ext cx="194535" cy="9125712"/>
                            </a:xfrm>
                            <a:prstGeom prst="rect">
                              <a:avLst/>
                            </a:prstGeom>
                            <a:solidFill>
                              <a:schemeClr val="dk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B8BAF8A" w14:textId="77777777" w:rsidR="005728BB" w:rsidRDefault="005728BB">
                                <w:pPr>
                                  <w:spacing w:before="0" w:after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52604966" name="Flecha: pentágono 352604966"/>
                          <wps:cNvSpPr/>
                          <wps:spPr>
                            <a:xfrm>
                              <a:off x="246378" y="1206935"/>
                              <a:ext cx="1483687" cy="552055"/>
                            </a:xfrm>
                            <a:prstGeom prst="homePlate">
                              <a:avLst>
                                <a:gd name="adj" fmla="val 50000"/>
                              </a:avLst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091C7EA" w14:textId="77777777" w:rsidR="005728BB" w:rsidRDefault="00BD4DF3">
                                <w:pPr>
                                  <w:spacing w:before="0" w:after="0"/>
                                  <w:jc w:val="right"/>
                                  <w:textDirection w:val="btLr"/>
                                </w:pPr>
                                <w:r>
                                  <w:rPr>
                                    <w:rFonts w:ascii="Carlito" w:eastAsia="Carlito" w:hAnsi="Carlito" w:cs="Carlito"/>
                                    <w:color w:val="FFFFFF"/>
                                    <w:sz w:val="28"/>
                                  </w:rPr>
                                  <w:t xml:space="preserve">     </w:t>
                                </w:r>
                              </w:p>
                            </w:txbxContent>
                          </wps:txbx>
                          <wps:bodyPr spcFirstLastPara="1" wrap="square" lIns="91425" tIns="0" rIns="182875" bIns="0" anchor="ctr" anchorCtr="0">
                            <a:noAutofit/>
                          </wps:bodyPr>
                        </wps:wsp>
                        <wpg:grpSp>
                          <wpg:cNvPr id="895223923" name="Grupo 895223923"/>
                          <wpg:cNvGrpSpPr/>
                          <wpg:grpSpPr>
                            <a:xfrm>
                              <a:off x="76200" y="4210050"/>
                              <a:ext cx="2057400" cy="4910328"/>
                              <a:chOff x="80645" y="4211812"/>
                              <a:chExt cx="1306273" cy="3121026"/>
                            </a:xfrm>
                          </wpg:grpSpPr>
                          <wpg:grpSp>
                            <wpg:cNvPr id="1651071353" name="Grupo 1651071353"/>
                            <wpg:cNvGrpSpPr/>
                            <wpg:grpSpPr>
                              <a:xfrm>
                                <a:off x="141062" y="4211812"/>
                                <a:ext cx="1047750" cy="3121026"/>
                                <a:chOff x="141062" y="4211812"/>
                                <a:chExt cx="1047750" cy="3121026"/>
                              </a:xfrm>
                            </wpg:grpSpPr>
                            <wps:wsp>
                              <wps:cNvPr id="1029747095" name="Forma libre: forma 1029747095"/>
                              <wps:cNvSpPr/>
                              <wps:spPr>
                                <a:xfrm>
                                  <a:off x="369662" y="6216825"/>
                                  <a:ext cx="193675" cy="6985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2" h="440" extrusionOk="0">
                                      <a:moveTo>
                                        <a:pt x="0" y="0"/>
                                      </a:moveTo>
                                      <a:lnTo>
                                        <a:pt x="39" y="152"/>
                                      </a:lnTo>
                                      <a:lnTo>
                                        <a:pt x="84" y="304"/>
                                      </a:lnTo>
                                      <a:lnTo>
                                        <a:pt x="122" y="417"/>
                                      </a:lnTo>
                                      <a:lnTo>
                                        <a:pt x="122" y="440"/>
                                      </a:lnTo>
                                      <a:lnTo>
                                        <a:pt x="76" y="306"/>
                                      </a:lnTo>
                                      <a:lnTo>
                                        <a:pt x="39" y="180"/>
                                      </a:lnTo>
                                      <a:lnTo>
                                        <a:pt x="6" y="5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887574856" name="Forma libre: forma 887574856"/>
                              <wps:cNvSpPr/>
                              <wps:spPr>
                                <a:xfrm>
                                  <a:off x="572862" y="6905800"/>
                                  <a:ext cx="184150" cy="4270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" h="269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19"/>
                                      </a:lnTo>
                                      <a:lnTo>
                                        <a:pt x="37" y="93"/>
                                      </a:lnTo>
                                      <a:lnTo>
                                        <a:pt x="67" y="167"/>
                                      </a:lnTo>
                                      <a:lnTo>
                                        <a:pt x="116" y="269"/>
                                      </a:lnTo>
                                      <a:lnTo>
                                        <a:pt x="108" y="269"/>
                                      </a:lnTo>
                                      <a:lnTo>
                                        <a:pt x="60" y="169"/>
                                      </a:lnTo>
                                      <a:lnTo>
                                        <a:pt x="30" y="98"/>
                                      </a:lnTo>
                                      <a:lnTo>
                                        <a:pt x="1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303030002" name="Forma libre: forma 303030002"/>
                              <wps:cNvSpPr/>
                              <wps:spPr>
                                <a:xfrm>
                                  <a:off x="141062" y="4211812"/>
                                  <a:ext cx="222250" cy="20193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" h="1272" extrusionOk="0">
                                      <a:moveTo>
                                        <a:pt x="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1" y="79"/>
                                      </a:lnTo>
                                      <a:lnTo>
                                        <a:pt x="3" y="159"/>
                                      </a:lnTo>
                                      <a:lnTo>
                                        <a:pt x="12" y="317"/>
                                      </a:lnTo>
                                      <a:lnTo>
                                        <a:pt x="23" y="476"/>
                                      </a:lnTo>
                                      <a:lnTo>
                                        <a:pt x="39" y="634"/>
                                      </a:lnTo>
                                      <a:lnTo>
                                        <a:pt x="58" y="792"/>
                                      </a:lnTo>
                                      <a:lnTo>
                                        <a:pt x="83" y="948"/>
                                      </a:lnTo>
                                      <a:lnTo>
                                        <a:pt x="107" y="1086"/>
                                      </a:lnTo>
                                      <a:lnTo>
                                        <a:pt x="135" y="1223"/>
                                      </a:lnTo>
                                      <a:lnTo>
                                        <a:pt x="140" y="1272"/>
                                      </a:lnTo>
                                      <a:lnTo>
                                        <a:pt x="138" y="1262"/>
                                      </a:lnTo>
                                      <a:lnTo>
                                        <a:pt x="105" y="1106"/>
                                      </a:lnTo>
                                      <a:lnTo>
                                        <a:pt x="77" y="949"/>
                                      </a:lnTo>
                                      <a:lnTo>
                                        <a:pt x="53" y="792"/>
                                      </a:lnTo>
                                      <a:lnTo>
                                        <a:pt x="35" y="634"/>
                                      </a:lnTo>
                                      <a:lnTo>
                                        <a:pt x="20" y="476"/>
                                      </a:lnTo>
                                      <a:lnTo>
                                        <a:pt x="9" y="317"/>
                                      </a:lnTo>
                                      <a:lnTo>
                                        <a:pt x="2" y="159"/>
                                      </a:lnTo>
                                      <a:lnTo>
                                        <a:pt x="0" y="7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185862660" name="Forma libre: forma 1185862660"/>
                              <wps:cNvSpPr/>
                              <wps:spPr>
                                <a:xfrm>
                                  <a:off x="341087" y="4861100"/>
                                  <a:ext cx="71438" cy="13557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854" extrusionOk="0">
                                      <a:moveTo>
                                        <a:pt x="45" y="0"/>
                                      </a:moveTo>
                                      <a:lnTo>
                                        <a:pt x="45" y="0"/>
                                      </a:lnTo>
                                      <a:lnTo>
                                        <a:pt x="35" y="66"/>
                                      </a:lnTo>
                                      <a:lnTo>
                                        <a:pt x="26" y="133"/>
                                      </a:lnTo>
                                      <a:lnTo>
                                        <a:pt x="14" y="267"/>
                                      </a:lnTo>
                                      <a:lnTo>
                                        <a:pt x="6" y="401"/>
                                      </a:lnTo>
                                      <a:lnTo>
                                        <a:pt x="3" y="534"/>
                                      </a:lnTo>
                                      <a:lnTo>
                                        <a:pt x="6" y="669"/>
                                      </a:lnTo>
                                      <a:lnTo>
                                        <a:pt x="14" y="803"/>
                                      </a:lnTo>
                                      <a:lnTo>
                                        <a:pt x="18" y="854"/>
                                      </a:lnTo>
                                      <a:lnTo>
                                        <a:pt x="18" y="851"/>
                                      </a:lnTo>
                                      <a:lnTo>
                                        <a:pt x="9" y="814"/>
                                      </a:lnTo>
                                      <a:lnTo>
                                        <a:pt x="8" y="803"/>
                                      </a:lnTo>
                                      <a:lnTo>
                                        <a:pt x="1" y="669"/>
                                      </a:lnTo>
                                      <a:lnTo>
                                        <a:pt x="0" y="534"/>
                                      </a:lnTo>
                                      <a:lnTo>
                                        <a:pt x="3" y="401"/>
                                      </a:lnTo>
                                      <a:lnTo>
                                        <a:pt x="12" y="267"/>
                                      </a:lnTo>
                                      <a:lnTo>
                                        <a:pt x="25" y="132"/>
                                      </a:lnTo>
                                      <a:lnTo>
                                        <a:pt x="34" y="66"/>
                                      </a:lnTo>
                                      <a:lnTo>
                                        <a:pt x="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527842241" name="Forma libre: forma 527842241"/>
                              <wps:cNvSpPr/>
                              <wps:spPr>
                                <a:xfrm>
                                  <a:off x="363312" y="6231112"/>
                                  <a:ext cx="244475" cy="9985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4" h="629" extrusionOk="0">
                                      <a:moveTo>
                                        <a:pt x="0" y="0"/>
                                      </a:moveTo>
                                      <a:lnTo>
                                        <a:pt x="10" y="44"/>
                                      </a:lnTo>
                                      <a:lnTo>
                                        <a:pt x="21" y="126"/>
                                      </a:lnTo>
                                      <a:lnTo>
                                        <a:pt x="34" y="207"/>
                                      </a:lnTo>
                                      <a:lnTo>
                                        <a:pt x="53" y="293"/>
                                      </a:lnTo>
                                      <a:lnTo>
                                        <a:pt x="75" y="380"/>
                                      </a:lnTo>
                                      <a:lnTo>
                                        <a:pt x="100" y="466"/>
                                      </a:lnTo>
                                      <a:lnTo>
                                        <a:pt x="120" y="521"/>
                                      </a:lnTo>
                                      <a:lnTo>
                                        <a:pt x="141" y="576"/>
                                      </a:lnTo>
                                      <a:lnTo>
                                        <a:pt x="152" y="618"/>
                                      </a:lnTo>
                                      <a:lnTo>
                                        <a:pt x="154" y="629"/>
                                      </a:lnTo>
                                      <a:lnTo>
                                        <a:pt x="140" y="595"/>
                                      </a:lnTo>
                                      <a:lnTo>
                                        <a:pt x="115" y="532"/>
                                      </a:lnTo>
                                      <a:lnTo>
                                        <a:pt x="93" y="468"/>
                                      </a:lnTo>
                                      <a:lnTo>
                                        <a:pt x="67" y="383"/>
                                      </a:lnTo>
                                      <a:lnTo>
                                        <a:pt x="47" y="295"/>
                                      </a:lnTo>
                                      <a:lnTo>
                                        <a:pt x="28" y="207"/>
                                      </a:lnTo>
                                      <a:lnTo>
                                        <a:pt x="12" y="10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195214738" name="Forma libre: forma 1195214738"/>
                              <wps:cNvSpPr/>
                              <wps:spPr>
                                <a:xfrm>
                                  <a:off x="620487" y="7223300"/>
                                  <a:ext cx="52388" cy="1095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69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69"/>
                                      </a:lnTo>
                                      <a:lnTo>
                                        <a:pt x="24" y="69"/>
                                      </a:lnTo>
                                      <a:lnTo>
                                        <a:pt x="12" y="3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431356594" name="Forma libre: forma 1431356594"/>
                              <wps:cNvSpPr/>
                              <wps:spPr>
                                <a:xfrm>
                                  <a:off x="355374" y="6153325"/>
                                  <a:ext cx="23813" cy="1476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3" extrusionOk="0">
                                      <a:moveTo>
                                        <a:pt x="0" y="0"/>
                                      </a:moveTo>
                                      <a:lnTo>
                                        <a:pt x="9" y="37"/>
                                      </a:lnTo>
                                      <a:lnTo>
                                        <a:pt x="9" y="40"/>
                                      </a:lnTo>
                                      <a:lnTo>
                                        <a:pt x="15" y="93"/>
                                      </a:lnTo>
                                      <a:lnTo>
                                        <a:pt x="5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701171352" name="Forma libre: forma 1701171352"/>
                              <wps:cNvSpPr/>
                              <wps:spPr>
                                <a:xfrm>
                                  <a:off x="563337" y="5689775"/>
                                  <a:ext cx="625475" cy="1216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94" h="766" extrusionOk="0">
                                      <a:moveTo>
                                        <a:pt x="394" y="0"/>
                                      </a:moveTo>
                                      <a:lnTo>
                                        <a:pt x="394" y="0"/>
                                      </a:lnTo>
                                      <a:lnTo>
                                        <a:pt x="356" y="38"/>
                                      </a:lnTo>
                                      <a:lnTo>
                                        <a:pt x="319" y="77"/>
                                      </a:lnTo>
                                      <a:lnTo>
                                        <a:pt x="284" y="117"/>
                                      </a:lnTo>
                                      <a:lnTo>
                                        <a:pt x="249" y="160"/>
                                      </a:lnTo>
                                      <a:lnTo>
                                        <a:pt x="207" y="218"/>
                                      </a:lnTo>
                                      <a:lnTo>
                                        <a:pt x="168" y="276"/>
                                      </a:lnTo>
                                      <a:lnTo>
                                        <a:pt x="131" y="339"/>
                                      </a:lnTo>
                                      <a:lnTo>
                                        <a:pt x="98" y="402"/>
                                      </a:lnTo>
                                      <a:lnTo>
                                        <a:pt x="69" y="467"/>
                                      </a:lnTo>
                                      <a:lnTo>
                                        <a:pt x="45" y="535"/>
                                      </a:lnTo>
                                      <a:lnTo>
                                        <a:pt x="26" y="604"/>
                                      </a:lnTo>
                                      <a:lnTo>
                                        <a:pt x="14" y="673"/>
                                      </a:lnTo>
                                      <a:lnTo>
                                        <a:pt x="7" y="746"/>
                                      </a:lnTo>
                                      <a:lnTo>
                                        <a:pt x="6" y="766"/>
                                      </a:lnTo>
                                      <a:lnTo>
                                        <a:pt x="0" y="749"/>
                                      </a:lnTo>
                                      <a:lnTo>
                                        <a:pt x="1" y="744"/>
                                      </a:lnTo>
                                      <a:lnTo>
                                        <a:pt x="7" y="673"/>
                                      </a:lnTo>
                                      <a:lnTo>
                                        <a:pt x="21" y="603"/>
                                      </a:lnTo>
                                      <a:lnTo>
                                        <a:pt x="40" y="533"/>
                                      </a:lnTo>
                                      <a:lnTo>
                                        <a:pt x="65" y="466"/>
                                      </a:lnTo>
                                      <a:lnTo>
                                        <a:pt x="94" y="400"/>
                                      </a:lnTo>
                                      <a:lnTo>
                                        <a:pt x="127" y="336"/>
                                      </a:lnTo>
                                      <a:lnTo>
                                        <a:pt x="164" y="275"/>
                                      </a:lnTo>
                                      <a:lnTo>
                                        <a:pt x="204" y="215"/>
                                      </a:lnTo>
                                      <a:lnTo>
                                        <a:pt x="248" y="158"/>
                                      </a:lnTo>
                                      <a:lnTo>
                                        <a:pt x="282" y="116"/>
                                      </a:lnTo>
                                      <a:lnTo>
                                        <a:pt x="318" y="76"/>
                                      </a:lnTo>
                                      <a:lnTo>
                                        <a:pt x="354" y="37"/>
                                      </a:lnTo>
                                      <a:lnTo>
                                        <a:pt x="39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597819881" name="Forma libre: forma 1597819881"/>
                              <wps:cNvSpPr/>
                              <wps:spPr>
                                <a:xfrm>
                                  <a:off x="563337" y="6915325"/>
                                  <a:ext cx="57150" cy="3079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6" h="194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7" y="19"/>
                                      </a:lnTo>
                                      <a:lnTo>
                                        <a:pt x="11" y="80"/>
                                      </a:lnTo>
                                      <a:lnTo>
                                        <a:pt x="20" y="132"/>
                                      </a:lnTo>
                                      <a:lnTo>
                                        <a:pt x="33" y="185"/>
                                      </a:lnTo>
                                      <a:lnTo>
                                        <a:pt x="36" y="194"/>
                                      </a:lnTo>
                                      <a:lnTo>
                                        <a:pt x="21" y="161"/>
                                      </a:lnTo>
                                      <a:lnTo>
                                        <a:pt x="15" y="145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286397912" name="Forma libre: forma 1286397912"/>
                              <wps:cNvSpPr/>
                              <wps:spPr>
                                <a:xfrm>
                                  <a:off x="607787" y="7229650"/>
                                  <a:ext cx="49213" cy="1031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5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5"/>
                                      </a:lnTo>
                                      <a:lnTo>
                                        <a:pt x="23" y="6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097529836" name="Forma libre: forma 1097529836"/>
                              <wps:cNvSpPr/>
                              <wps:spPr>
                                <a:xfrm>
                                  <a:off x="563337" y="6878812"/>
                                  <a:ext cx="11113" cy="666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2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7"/>
                                      </a:lnTo>
                                      <a:lnTo>
                                        <a:pt x="7" y="42"/>
                                      </a:lnTo>
                                      <a:lnTo>
                                        <a:pt x="6" y="39"/>
                                      </a:lnTo>
                                      <a:lnTo>
                                        <a:pt x="0" y="2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69271698" name="Forma libre: forma 169271698"/>
                              <wps:cNvSpPr/>
                              <wps:spPr>
                                <a:xfrm>
                                  <a:off x="587149" y="7145512"/>
                                  <a:ext cx="71438" cy="1873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118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21" y="49"/>
                                      </a:lnTo>
                                      <a:lnTo>
                                        <a:pt x="33" y="84"/>
                                      </a:lnTo>
                                      <a:lnTo>
                                        <a:pt x="45" y="118"/>
                                      </a:lnTo>
                                      <a:lnTo>
                                        <a:pt x="44" y="118"/>
                                      </a:lnTo>
                                      <a:lnTo>
                                        <a:pt x="13" y="53"/>
                                      </a:lnTo>
                                      <a:lnTo>
                                        <a:pt x="11" y="42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grpSp>
                          <wpg:grpSp>
                            <wpg:cNvPr id="92563072" name="Grupo 92563072"/>
                            <wpg:cNvGrpSpPr/>
                            <wpg:grpSpPr>
                              <a:xfrm>
                                <a:off x="80645" y="4826972"/>
                                <a:ext cx="1306273" cy="2505863"/>
                                <a:chOff x="80645" y="4649964"/>
                                <a:chExt cx="874712" cy="1677988"/>
                              </a:xfrm>
                            </wpg:grpSpPr>
                            <wps:wsp>
                              <wps:cNvPr id="1549284709" name="Forma libre: forma 1549284709"/>
                              <wps:cNvSpPr/>
                              <wps:spPr>
                                <a:xfrm>
                                  <a:off x="118745" y="5189714"/>
                                  <a:ext cx="198438" cy="7143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" h="450" extrusionOk="0">
                                      <a:moveTo>
                                        <a:pt x="0" y="0"/>
                                      </a:moveTo>
                                      <a:lnTo>
                                        <a:pt x="41" y="155"/>
                                      </a:lnTo>
                                      <a:lnTo>
                                        <a:pt x="86" y="309"/>
                                      </a:lnTo>
                                      <a:lnTo>
                                        <a:pt x="125" y="425"/>
                                      </a:lnTo>
                                      <a:lnTo>
                                        <a:pt x="125" y="450"/>
                                      </a:lnTo>
                                      <a:lnTo>
                                        <a:pt x="79" y="311"/>
                                      </a:lnTo>
                                      <a:lnTo>
                                        <a:pt x="41" y="183"/>
                                      </a:lnTo>
                                      <a:lnTo>
                                        <a:pt x="7" y="5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36006965" name="Forma libre: forma 136006965"/>
                              <wps:cNvSpPr/>
                              <wps:spPr>
                                <a:xfrm>
                                  <a:off x="328295" y="5891389"/>
                                  <a:ext cx="187325" cy="4365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" h="275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20"/>
                                      </a:lnTo>
                                      <a:lnTo>
                                        <a:pt x="37" y="96"/>
                                      </a:lnTo>
                                      <a:lnTo>
                                        <a:pt x="69" y="170"/>
                                      </a:lnTo>
                                      <a:lnTo>
                                        <a:pt x="118" y="275"/>
                                      </a:lnTo>
                                      <a:lnTo>
                                        <a:pt x="109" y="275"/>
                                      </a:lnTo>
                                      <a:lnTo>
                                        <a:pt x="61" y="174"/>
                                      </a:lnTo>
                                      <a:lnTo>
                                        <a:pt x="30" y="100"/>
                                      </a:lnTo>
                                      <a:lnTo>
                                        <a:pt x="0" y="2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586848968" name="Forma libre: forma 586848968"/>
                              <wps:cNvSpPr/>
                              <wps:spPr>
                                <a:xfrm>
                                  <a:off x="80645" y="5010327"/>
                                  <a:ext cx="31750" cy="1920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" h="121" extrusionOk="0">
                                      <a:moveTo>
                                        <a:pt x="0" y="0"/>
                                      </a:moveTo>
                                      <a:lnTo>
                                        <a:pt x="16" y="72"/>
                                      </a:lnTo>
                                      <a:lnTo>
                                        <a:pt x="20" y="121"/>
                                      </a:lnTo>
                                      <a:lnTo>
                                        <a:pt x="18" y="112"/>
                                      </a:lnTo>
                                      <a:lnTo>
                                        <a:pt x="0" y="3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898568203" name="Forma libre: forma 1898568203"/>
                              <wps:cNvSpPr/>
                              <wps:spPr>
                                <a:xfrm>
                                  <a:off x="112395" y="5202414"/>
                                  <a:ext cx="250825" cy="10207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8" h="643" extrusionOk="0">
                                      <a:moveTo>
                                        <a:pt x="0" y="0"/>
                                      </a:moveTo>
                                      <a:lnTo>
                                        <a:pt x="11" y="46"/>
                                      </a:lnTo>
                                      <a:lnTo>
                                        <a:pt x="22" y="129"/>
                                      </a:lnTo>
                                      <a:lnTo>
                                        <a:pt x="36" y="211"/>
                                      </a:lnTo>
                                      <a:lnTo>
                                        <a:pt x="55" y="301"/>
                                      </a:lnTo>
                                      <a:lnTo>
                                        <a:pt x="76" y="389"/>
                                      </a:lnTo>
                                      <a:lnTo>
                                        <a:pt x="103" y="476"/>
                                      </a:lnTo>
                                      <a:lnTo>
                                        <a:pt x="123" y="533"/>
                                      </a:lnTo>
                                      <a:lnTo>
                                        <a:pt x="144" y="588"/>
                                      </a:lnTo>
                                      <a:lnTo>
                                        <a:pt x="155" y="632"/>
                                      </a:lnTo>
                                      <a:lnTo>
                                        <a:pt x="158" y="643"/>
                                      </a:lnTo>
                                      <a:lnTo>
                                        <a:pt x="142" y="608"/>
                                      </a:lnTo>
                                      <a:lnTo>
                                        <a:pt x="118" y="544"/>
                                      </a:lnTo>
                                      <a:lnTo>
                                        <a:pt x="95" y="478"/>
                                      </a:lnTo>
                                      <a:lnTo>
                                        <a:pt x="69" y="391"/>
                                      </a:lnTo>
                                      <a:lnTo>
                                        <a:pt x="47" y="302"/>
                                      </a:lnTo>
                                      <a:lnTo>
                                        <a:pt x="29" y="212"/>
                                      </a:lnTo>
                                      <a:lnTo>
                                        <a:pt x="13" y="107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760832534" name="Forma libre: forma 1760832534"/>
                              <wps:cNvSpPr/>
                              <wps:spPr>
                                <a:xfrm>
                                  <a:off x="375920" y="6215239"/>
                                  <a:ext cx="52388" cy="1127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71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71"/>
                                      </a:lnTo>
                                      <a:lnTo>
                                        <a:pt x="24" y="71"/>
                                      </a:lnTo>
                                      <a:lnTo>
                                        <a:pt x="11" y="3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627044394" name="Forma libre: forma 627044394"/>
                              <wps:cNvSpPr/>
                              <wps:spPr>
                                <a:xfrm>
                                  <a:off x="106045" y="5124627"/>
                                  <a:ext cx="23813" cy="1508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5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37"/>
                                      </a:lnTo>
                                      <a:lnTo>
                                        <a:pt x="8" y="41"/>
                                      </a:lnTo>
                                      <a:lnTo>
                                        <a:pt x="15" y="95"/>
                                      </a:lnTo>
                                      <a:lnTo>
                                        <a:pt x="4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122324915" name="Forma libre: forma 1122324915"/>
                              <wps:cNvSpPr/>
                              <wps:spPr>
                                <a:xfrm>
                                  <a:off x="317182" y="4649964"/>
                                  <a:ext cx="638175" cy="1241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02" h="782" extrusionOk="0">
                                      <a:moveTo>
                                        <a:pt x="402" y="0"/>
                                      </a:moveTo>
                                      <a:lnTo>
                                        <a:pt x="402" y="1"/>
                                      </a:lnTo>
                                      <a:lnTo>
                                        <a:pt x="363" y="39"/>
                                      </a:lnTo>
                                      <a:lnTo>
                                        <a:pt x="325" y="79"/>
                                      </a:lnTo>
                                      <a:lnTo>
                                        <a:pt x="290" y="121"/>
                                      </a:lnTo>
                                      <a:lnTo>
                                        <a:pt x="255" y="164"/>
                                      </a:lnTo>
                                      <a:lnTo>
                                        <a:pt x="211" y="222"/>
                                      </a:lnTo>
                                      <a:lnTo>
                                        <a:pt x="171" y="284"/>
                                      </a:lnTo>
                                      <a:lnTo>
                                        <a:pt x="133" y="346"/>
                                      </a:lnTo>
                                      <a:lnTo>
                                        <a:pt x="100" y="411"/>
                                      </a:lnTo>
                                      <a:lnTo>
                                        <a:pt x="71" y="478"/>
                                      </a:lnTo>
                                      <a:lnTo>
                                        <a:pt x="45" y="546"/>
                                      </a:lnTo>
                                      <a:lnTo>
                                        <a:pt x="27" y="617"/>
                                      </a:lnTo>
                                      <a:lnTo>
                                        <a:pt x="13" y="689"/>
                                      </a:lnTo>
                                      <a:lnTo>
                                        <a:pt x="7" y="761"/>
                                      </a:lnTo>
                                      <a:lnTo>
                                        <a:pt x="7" y="782"/>
                                      </a:lnTo>
                                      <a:lnTo>
                                        <a:pt x="0" y="765"/>
                                      </a:lnTo>
                                      <a:lnTo>
                                        <a:pt x="1" y="761"/>
                                      </a:lnTo>
                                      <a:lnTo>
                                        <a:pt x="7" y="688"/>
                                      </a:lnTo>
                                      <a:lnTo>
                                        <a:pt x="21" y="616"/>
                                      </a:lnTo>
                                      <a:lnTo>
                                        <a:pt x="40" y="545"/>
                                      </a:lnTo>
                                      <a:lnTo>
                                        <a:pt x="66" y="475"/>
                                      </a:lnTo>
                                      <a:lnTo>
                                        <a:pt x="95" y="409"/>
                                      </a:lnTo>
                                      <a:lnTo>
                                        <a:pt x="130" y="343"/>
                                      </a:lnTo>
                                      <a:lnTo>
                                        <a:pt x="167" y="281"/>
                                      </a:lnTo>
                                      <a:lnTo>
                                        <a:pt x="209" y="220"/>
                                      </a:lnTo>
                                      <a:lnTo>
                                        <a:pt x="253" y="163"/>
                                      </a:lnTo>
                                      <a:lnTo>
                                        <a:pt x="287" y="120"/>
                                      </a:lnTo>
                                      <a:lnTo>
                                        <a:pt x="324" y="78"/>
                                      </a:lnTo>
                                      <a:lnTo>
                                        <a:pt x="362" y="38"/>
                                      </a:lnTo>
                                      <a:lnTo>
                                        <a:pt x="40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629607162" name="Forma libre: forma 1629607162"/>
                              <wps:cNvSpPr/>
                              <wps:spPr>
                                <a:xfrm>
                                  <a:off x="317182" y="5904089"/>
                                  <a:ext cx="58738" cy="3111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7" h="196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5"/>
                                      </a:lnTo>
                                      <a:lnTo>
                                        <a:pt x="7" y="18"/>
                                      </a:lnTo>
                                      <a:lnTo>
                                        <a:pt x="12" y="80"/>
                                      </a:lnTo>
                                      <a:lnTo>
                                        <a:pt x="21" y="134"/>
                                      </a:lnTo>
                                      <a:lnTo>
                                        <a:pt x="33" y="188"/>
                                      </a:lnTo>
                                      <a:lnTo>
                                        <a:pt x="37" y="196"/>
                                      </a:lnTo>
                                      <a:lnTo>
                                        <a:pt x="22" y="162"/>
                                      </a:lnTo>
                                      <a:lnTo>
                                        <a:pt x="15" y="146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676819091" name="Forma libre: forma 1676819091"/>
                              <wps:cNvSpPr/>
                              <wps:spPr>
                                <a:xfrm>
                                  <a:off x="363220" y="6223177"/>
                                  <a:ext cx="49213" cy="1047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6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6"/>
                                      </a:lnTo>
                                      <a:lnTo>
                                        <a:pt x="24" y="6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919059555" name="Forma libre: forma 919059555"/>
                              <wps:cNvSpPr/>
                              <wps:spPr>
                                <a:xfrm>
                                  <a:off x="317182" y="5864402"/>
                                  <a:ext cx="11113" cy="682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3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7"/>
                                      </a:lnTo>
                                      <a:lnTo>
                                        <a:pt x="7" y="43"/>
                                      </a:lnTo>
                                      <a:lnTo>
                                        <a:pt x="6" y="40"/>
                                      </a:lnTo>
                                      <a:lnTo>
                                        <a:pt x="0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597500853" name="Forma libre: forma 597500853"/>
                              <wps:cNvSpPr/>
                              <wps:spPr>
                                <a:xfrm>
                                  <a:off x="340995" y="6135864"/>
                                  <a:ext cx="73025" cy="1920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6" h="121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6"/>
                                      </a:lnTo>
                                      <a:lnTo>
                                        <a:pt x="22" y="50"/>
                                      </a:lnTo>
                                      <a:lnTo>
                                        <a:pt x="33" y="86"/>
                                      </a:lnTo>
                                      <a:lnTo>
                                        <a:pt x="46" y="121"/>
                                      </a:lnTo>
                                      <a:lnTo>
                                        <a:pt x="45" y="121"/>
                                      </a:lnTo>
                                      <a:lnTo>
                                        <a:pt x="14" y="55"/>
                                      </a:lnTo>
                                      <a:lnTo>
                                        <a:pt x="11" y="4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4B30FD20" id="Grupo 2" o:spid="_x0000_s1026" style="position:absolute;left:0;text-align:left;margin-left:78.6pt;margin-top:71.4pt;width:167.95pt;height:698.4pt;z-index:-251658240;mso-wrap-distance-left:0;mso-wrap-distance-right:0;mso-position-horizontal-relative:page;mso-position-vertical-relative:page" coordorigin="42794" coordsize="21379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">
                <v:group id="Grupo 729517211" o:spid="_x0000_s1027" style="position:absolute;left:42794;width:21332;height:75600" coordsize="21336,91257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">
                  <v:rect id="Rectángulo 861576286" o:spid="_x0000_s1028" style="position:absolute;width:21336;height:9125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qS2gMkA&#10;AADiAAAADwAAAGRycy9kb3ducmV2LnhtbESPwU7DMBBE70j8g7VI3KjTqDVpqFtBBRL0RNN+wDZe&#10;4oh4HWLTpn+PkZA4jmbmjWa5Hl0nTjSE1rOG6SQDQVx703Kj4bB/uStAhIhssPNMGi4UYL26vlpi&#10;afyZd3SqYiMShEOJGmyMfSllqC05DBPfEyfvww8OY5JDI82A5wR3ncyzTEmHLacFiz1tLNWf1bfT&#10;8D7zlD/n4alq3MKOx/327QuV1rc34+MDiEhj/A//tV+NhkJN5/cqLxT8Xkp3QK5+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NqS2gMkAAADiAAAADwAAAAAAAAAAAAAAAACYAgAA&#10;ZHJzL2Rvd25yZXYueG1sUEsFBgAAAAAEAAQA9QAAAI4DAAAAAA==&#10;" filled="f" stroked="f">
                    <v:textbox inset="2.53958mm,2.53958mm,2.53958mm,2.53958mm">
                      <w:txbxContent>
                        <w:p w14:paraId="538F3546" w14:textId="77777777" w:rsidR="005728BB" w:rsidRDefault="005728BB">
                          <w:pPr>
                            <w:spacing w:before="0" w:after="0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  <v:rect id="Rectángulo 328113061" o:spid="_x0000_s1029" style="position:absolute;width:1945;height:9125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dC7VckA&#10;AADiAAAADwAAAGRycy9kb3ducmV2LnhtbESPzWrDMBCE74W+g9hCbo1spzXBiRJKaSCnhiYhuS7W&#10;+odaKyMpjv32VaHQ4zAz3zDr7Wg6MZDzrWUF6TwBQVxa3XKt4HzaPS9B+ICssbNMCibysN08Pqyx&#10;0PbOXzQcQy0ihH2BCpoQ+kJKXzZk0M9tTxy9yjqDIUpXS+3wHuGmk1mS5NJgy3GhwZ7eGyq/jzej&#10;4PD54l5v3UR0ybOpmvaHa/UxKDV7Gt9WIAKN4T/8195rBYtsmaaLJE/h91K8A3LzAw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sdC7VckAAADiAAAADwAAAAAAAAAAAAAAAACYAgAA&#10;ZHJzL2Rvd25yZXYueG1sUEsFBgAAAAAEAAQA9QAAAI4DAAAAAA==&#10;" fillcolor="#1f497d [3202]" stroked="f">
                    <v:textbox inset="2.53958mm,2.53958mm,2.53958mm,2.53958mm">
                      <w:txbxContent>
                        <w:p w14:paraId="4B8BAF8A" w14:textId="77777777" w:rsidR="005728BB" w:rsidRDefault="005728BB">
                          <w:pPr>
                            <w:spacing w:before="0" w:after="0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  <v:shapetype id="_x0000_t15" coordsize="21600,21600" o:spt="15" adj="16200" path="m@0,l,,,21600@0,21600,21600,10800xe">
                    <v:stroke joinstyle="miter"/>
                    <v:formulas>
                      <v:f eqn="val #0"/>
                      <v:f eqn="prod #0 1 2"/>
                    </v:formulas>
                    <v:path gradientshapeok="t" o:connecttype="custom" o:connectlocs="@1,0;0,10800;@1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Flecha: pentágono 352604966" o:spid="_x0000_s1030" type="#_x0000_t15" style="position:absolute;left:2463;top:12069;width:14837;height:552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/BaI8cA&#10;AADiAAAADwAAAGRycy9kb3ducmV2LnhtbERPXWvCMBR9F/Yfwh3sRWaqW4NWo5SxwfYwRKfvl+ba&#10;Fpub2mS2/vtlMNjj4XyvNoNtxJU6XzvWMJ0kIIgLZ2ouNRy+3h7nIHxANtg4Jg038rBZ341WmBnX&#10;846u+1CKGMI+Qw1VCG0mpS8qsugnriWO3Ml1FkOEXSlNh30Mt42cJYmSFmuODRW29FJRcd5/Ww1P&#10;88vp+HpW+ectT7dx2kc/blKtH+6HfAki0BD+xX/udxN96Uwlzwul4PdSvANy/QM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KfwWiPHAAAA4gAAAA8AAAAAAAAAAAAAAAAAmAIAAGRy&#10;cy9kb3ducmV2LnhtbFBLBQYAAAAABAAEAPUAAACMAwAAAAA=&#10;" adj="17582" fillcolor="#4f81bd [3204]" stroked="f">
                    <v:textbox inset="2.53958mm,0,5.07986mm,0">
                      <w:txbxContent>
                        <w:p w14:paraId="7091C7EA" w14:textId="77777777" w:rsidR="005728BB" w:rsidRDefault="00BD4DF3">
                          <w:pPr>
                            <w:spacing w:before="0" w:after="0"/>
                            <w:jc w:val="right"/>
                            <w:textDirection w:val="btLr"/>
                          </w:pPr>
                          <w:r>
                            <w:rPr>
                              <w:rFonts w:ascii="Carlito" w:eastAsia="Carlito" w:hAnsi="Carlito" w:cs="Carlito"/>
                              <w:color w:val="FFFFFF"/>
                              <w:sz w:val="28"/>
                            </w:rPr>
                            <w:t xml:space="preserve">     </w:t>
                          </w:r>
                        </w:p>
                      </w:txbxContent>
                    </v:textbox>
                  </v:shape>
                  <v:group id="Grupo 895223923" o:spid="_x0000_s1031" style="position:absolute;left:762;top:42100;width:20574;height:49103" coordorigin="806,42118" coordsize="13062,3121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">
                    <v:group id="Grupo 1651071353" o:spid="_x0000_s1032" style="position:absolute;left:1410;top:42118;width:10478;height:31210" coordorigin="1410,42118" coordsize="10477,3121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">
                      <v:shape id="Forma libre: forma 1029747095" o:spid="_x0000_s1033" style="position:absolute;left:3696;top:62168;width:1937;height:6985;visibility:visible;mso-wrap-style:square;v-text-anchor:middle" coordsize="122,44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Gow1MoA&#10;AADjAAAADwAAAGRycy9kb3ducmV2LnhtbERP3UvDMBB/H+x/CDfwRVxiqW6ry4aIgk5fnB/Ut6M5&#10;m2JzKU1c639vBGGP9/u+9XZ0rThQHxrPGs7nCgRx5U3DtYbXl7uzJYgQkQ22nknDDwXYbqaTNRbG&#10;D/xMh32sRQrhUKAGG2NXSBkqSw7D3HfEifv0vcOYzr6WpschhbtWZkpdSocNpwaLHd1Yqr72307D&#10;e3majfnTQ/lhbmlYPqrS7t5yrU9m4/UViEhjPIr/3fcmzVfZapEv1OoC/n5KAMjNLwA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GBqMNTKAAAA4wAAAA8AAAAAAAAAAAAAAAAAmAIA&#10;AGRycy9kb3ducmV2LnhtbFBLBQYAAAAABAAEAPUAAACPAwAAAAA=&#10;" path="m,l39,152,84,304r38,113l122,440,76,306,39,180,6,53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887574856" o:spid="_x0000_s1034" style="position:absolute;left:5728;top:69058;width:1842;height:4270;visibility:visible;mso-wrap-style:square;v-text-anchor:middle" coordsize="116,2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eyPPMoA&#10;AADiAAAADwAAAGRycy9kb3ducmV2LnhtbESPQWvCQBSE74X+h+UVvNVNi9GQukpbatGT1taeH7uv&#10;SUj2bchuTfz3riB4HGbmG2a+HGwjjtT5yrGCp3ECglg7U3Gh4Od79ZiB8AHZYOOYFJzIw3JxfzfH&#10;3Liev+i4D4WIEPY5KihDaHMpvS7Joh+7ljh6f66zGKLsCmk67CPcNvI5SabSYsVxocSW3kvS9f7f&#10;Ktimu89T//ux0W8Ht6lrXOngD0qNHobXFxCBhnALX9troyDLZulskqVTuFyKd0AuzgA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CHsjzzKAAAA4gAAAA8AAAAAAAAAAAAAAAAAmAIA&#10;AGRycy9kb3ducmV2LnhtbFBLBQYAAAAABAAEAPUAAACPAwAAAAA=&#10;" path="m,l8,19,37,93r30,74l116,269r-8,l60,169,30,98,1,25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303030002" o:spid="_x0000_s1035" style="position:absolute;left:1410;top:42118;width:2223;height:20193;visibility:visible;mso-wrap-style:square;v-text-anchor:middle" coordsize="140,127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acmAMMA&#10;AADiAAAADwAAAGRycy9kb3ducmV2LnhtbERPXWvCMBR9H+w/hDvY20ysoFKNIoLoy2Tq9n5prk2x&#10;uSlNrPXfG2Eg5+lwvjjzZe9q0VEbKs8ahgMFgrjwpuJSw+9p8zUFESKywdozabhTgOXi/W2OufE3&#10;PlB3jKVIJRxy1GBjbHIpQ2HJYRj4hjhpZ986jIm2pTQt3lK5q2Wm1Fg6rDgtWGxobam4HK9OQ/bD&#10;aLr9Pvve3i1vDuuhwsmf1p8f/WoGIlIfX+b/9M5oGKknlMrgeSndAbl4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XacmAMMAAADiAAAADwAAAAAAAAAAAAAAAACYAgAAZHJzL2Rv&#10;d25yZXYueG1sUEsFBgAAAAAEAAQA9QAAAIgDAAAAAA==&#10;" path="m,l,,1,79r2,80l12,317,23,476,39,634,58,792,83,948r24,138l135,1223r5,49l138,1262,105,1106,77,949,53,792,35,634,20,476,9,317,2,159,,79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185862660" o:spid="_x0000_s1036" style="position:absolute;left:3410;top:48611;width:715;height:13557;visibility:visible;mso-wrap-style:square;v-text-anchor:middle" coordsize="45,85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37tDMoA&#10;AADjAAAADwAAAGRycy9kb3ducmV2LnhtbESPzWrDMBCE74W+g9hCb40chwrjRAkl0FKTS5vkARZr&#10;Y5tYP0hq4uTpu4dCj7s7OzPfajPZUVwopsE7DfNZAYJc683gOg3Hw/tLBSJldAZH70jDjRJs1o8P&#10;K6yNv7pvuuxzJ9jEpRo19DmHWsrU9mQxzXwgx7eTjxYzj7GTJuKVze0oy6JQ0uLgOKHHQNue2vP+&#10;x2oIvrsvmmNUH409lc3XYrcNaqf189P0tgSRacr/4r/vT8P159VrpUqlmIKZeAFy/Qs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Gt+7QzKAAAA4wAAAA8AAAAAAAAAAAAAAAAAmAIA&#10;AGRycy9kb3ducmV2LnhtbFBLBQYAAAAABAAEAPUAAACPAwAAAAA=&#10;" path="m45,r,l35,66r-9,67l14,267,6,401,3,534,6,669r8,134l18,854r,-3l9,814,8,803,1,669,,534,3,401,12,267,25,132,34,66,45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527842241" o:spid="_x0000_s1037" style="position:absolute;left:3633;top:62311;width:2444;height:9985;visibility:visible;mso-wrap-style:square;v-text-anchor:middle" coordsize="154,62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AlAEskA&#10;AADiAAAADwAAAGRycy9kb3ducmV2LnhtbESPX2vCMBTF3wd+h3AF3zS1dE6qUWRDGcIG0z3s8a65&#10;tsXmpiTR1m9vBsIeD+fPj7Nc96YRV3K+tqxgOklAEBdW11wq+D5ux3MQPiBrbCyTght5WK8GT0vM&#10;te34i66HUIo4wj5HBVUIbS6lLyoy6Ce2JY7eyTqDIUpXSu2wi+OmkWmSzKTBmiOhwpZeKyrOh4uJ&#10;kM/Lh5u9Zb/J7qazH3/stnvTKTUa9psFiEB9+A8/2u9awXP6Ms/SNJvC36V4B+TqDg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2AlAEskAAADiAAAADwAAAAAAAAAAAAAAAACYAgAA&#10;ZHJzL2Rvd25yZXYueG1sUEsFBgAAAAAEAAQA9QAAAI4DAAAAAA==&#10;" path="m,l10,44r11,82l34,207r19,86l75,380r25,86l120,521r21,55l152,618r2,11l140,595,115,532,93,468,67,383,47,295,28,207,12,104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195214738" o:spid="_x0000_s1038" style="position:absolute;left:6204;top:72233;width:524;height:1095;visibility:visible;mso-wrap-style:square;v-text-anchor:middle" coordsize="33,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" path="m,l33,69r-9,l12,35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431356594" o:spid="_x0000_s1039" style="position:absolute;left:3553;top:61533;width:238;height:1476;visibility:visible;mso-wrap-style:square;v-text-anchor:middle" coordsize="15,9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Kis6cgA&#10;AADjAAAADwAAAGRycy9kb3ducmV2LnhtbERPS2vCQBC+C/6HZQQvpW58a3SVUCn0IBW10uuQnSbR&#10;7GzIrpr+e7dQ8Djfe5brxpTiRrUrLCvo9yIQxKnVBWcKvo7vrzMQziNrLC2Tgl9ysF61W0uMtb3z&#10;nm4Hn4kQwi5GBbn3VSylS3My6Hq2Ig7cj60N+nDWmdQ13kO4KeUgiibSYMGhIceK3nJKL4erUUDJ&#10;dkrX7/nlNJgmlTtuXja786dS3U6TLEB4avxT/O/+0GH+aNgfjifj+Qj+fgoAyNUD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CcqKzpyAAAAOMAAAAPAAAAAAAAAAAAAAAAAJgCAABk&#10;cnMvZG93bnJldi54bWxQSwUGAAAAAAQABAD1AAAAjQMAAAAA&#10;" path="m,l9,37r,3l15,93,5,49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701171352" o:spid="_x0000_s1040" style="position:absolute;left:5633;top:56897;width:6255;height:12161;visibility:visible;mso-wrap-style:square;v-text-anchor:middle" coordsize="394,76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4UBB8gA&#10;AADjAAAADwAAAGRycy9kb3ducmV2LnhtbERPzWrCQBC+F3yHZYTe6iaG+hNdxRYK7cGC0QcYs2OS&#10;Njsbdrea9uldQehxvv9ZrnvTijM531hWkI4SEMSl1Q1XCg77t6cZCB+QNbaWScEveVivBg9LzLW9&#10;8I7ORahEDGGfo4I6hC6X0pc1GfQj2xFH7mSdwRBPV0nt8BLDTSvHSTKRBhuODTV29FpT+V38GAWU&#10;Hf9eeNJk7vRRIH9t5p/bo1bqcdhvFiAC9eFffHe/6zh/mqTpNM2ex3D7KQIgV1cA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CzhQEHyAAAAOMAAAAPAAAAAAAAAAAAAAAAAJgCAABk&#10;cnMvZG93bnJldi54bWxQSwUGAAAAAAQABAD1AAAAjQMAAAAA&#10;" path="m394,r,l356,38,319,77r-35,40l249,160r-42,58l168,276r-37,63l98,402,69,467,45,535,26,604,14,673,7,746,6,766,,749r1,-5l7,673,21,603,40,533,65,466,94,400r33,-64l164,275r40,-60l248,158r34,-42l318,76,354,37,394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597819881" o:spid="_x0000_s1041" style="position:absolute;left:5633;top:69153;width:571;height:3080;visibility:visible;mso-wrap-style:square;v-text-anchor:middle" coordsize="36,19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JzlbckA&#10;AADjAAAADwAAAGRycy9kb3ducmV2LnhtbESPzWrDMBCE74W8g9hAb42sQGrHiRJCoBDooeTnARZr&#10;YzuxVsZS/fP2VaHQ4+7MfDu73Y+2ET11vnasQS0SEMSFMzWXGm7Xj7cMhA/IBhvHpGEiD/vd7GWL&#10;uXEDn6m/hFJECPscNVQhtLmUvqjIol+4ljhqd9dZDHHsSmk6HCLcNnKZJO/SYs3xQoUtHSsqnpdv&#10;GylKpQ1/Lh+TSs/tNHzdE1n3Wr/Ox8MGRKAx/Jv/0icT66/WaabWWabg96e4ALn7AQ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cJzlbckAAADjAAAADwAAAAAAAAAAAAAAAACYAgAA&#10;ZHJzL2Rvd25yZXYueG1sUEsFBgAAAAAEAAQA9QAAAI4DAAAAAA==&#10;" path="m,l6,16r1,3l11,80r9,52l33,185r3,9l21,161,15,145,5,81,1,41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286397912" o:spid="_x0000_s1042" style="position:absolute;left:6077;top:72296;width:493;height:1032;visibility:visible;mso-wrap-style:square;v-text-anchor:middle" coordsize="31,6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" path="m,l31,65r-8,l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097529836" o:spid="_x0000_s1043" style="position:absolute;left:5633;top:68788;width:111;height:666;visibility:visible;mso-wrap-style:square;v-text-anchor:middle" coordsize="7,4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KFFYcoA&#10;AADjAAAADwAAAGRycy9kb3ducmV2LnhtbERPX0vDMBB/F/wO4QRfZEud2G112RCHqLCXbeL2eDa3&#10;pthcShK7zk9vBGGP9/t/s0VvG9GRD7VjBbfDDARx6XTNlYL37fNgAiJEZI2NY1JwogCL+eXFDAvt&#10;jrymbhMrkUI4FKjAxNgWUobSkMUwdC1x4g7OW4zp9JXUHo8p3DZylGW5tFhzajDY0pOh8mvzbRWs&#10;dj83L6Xz5vT2sedD97lc5eOlUtdX/eMDiEh9PIv/3a86zc+m4/vRdHKXw99PCQA5/wU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IyhRWHKAAAA4wAAAA8AAAAAAAAAAAAAAAAAmAIA&#10;AGRycy9kb3ducmV2LnhtbFBLBQYAAAAABAAEAPUAAACPAwAAAAA=&#10;" path="m,l6,17,7,42,6,39,,23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69271698" o:spid="_x0000_s1044" style="position:absolute;left:5871;top:71455;width:714;height:1873;visibility:visible;mso-wrap-style:square;v-text-anchor:middle" coordsize="45,118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rxy5skA&#10;AADiAAAADwAAAGRycy9kb3ducmV2LnhtbESPT0/DMAzF70h8h8hI3Fi6HjpWlk0TEgIOSOyPdrYa&#10;0xQap0vCWr49PiBxsfST33t+Xm0m36sLxdQFNjCfFaCIm2A7bg0cD09396BSRrbYByYDP5Rgs76+&#10;WmFtw8g7uuxzqySEU40GXM5DrXVqHHlMszAQy+4jRI9ZMLbaRhwl3Pe6LIpKe+xYLjgc6NFR87X/&#10;9gZCjs/v5Wn3Ob4N3hV+eV6cXytjbm+m7QOoTFP+F/+5X6zUr5blQoZ0lpeEQa9/AQ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vrxy5skAAADiAAAADwAAAAAAAAAAAAAAAACYAgAA&#10;ZHJzL2Rvd25yZXYueG1sUEsFBgAAAAAEAAQA9QAAAI4DAAAAAA==&#10;" path="m,l6,16,21,49,33,84r12,34l44,118,13,53,11,42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</v:group>
                    <v:group id="Grupo 92563072" o:spid="_x0000_s1045" style="position:absolute;left:806;top:48269;width:13063;height:25059" coordorigin="806,46499" coordsize="8747,16779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">
                      <v:shape id="Forma libre: forma 1549284709" o:spid="_x0000_s1046" style="position:absolute;left:1187;top:51897;width:1984;height:7143;visibility:visible;mso-wrap-style:square;v-text-anchor:middle" coordsize="125,4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JFEj8gA&#10;AADjAAAADwAAAGRycy9kb3ducmV2LnhtbERPzWrCQBC+C32HZQq91Y1irEZXKQWh1IM17cXbkB2T&#10;NNnZsLtqfHtXKHic73+W69604kzO15YVjIYJCOLC6ppLBb8/m9cZCB+QNbaWScGVPKxXT4MlZtpe&#10;eE/nPJQihrDPUEEVQpdJ6YuKDPqh7Ygjd7TOYIinK6V2eInhppXjJJlKgzXHhgo7+qioaPKTUaC/&#10;Dvs/t0kb2o52+fbQfKfXU6nUy3P/vgARqA8P8b/7U8f56WQ+nk3ekjncf4oAyNUN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CEkUSPyAAAAOMAAAAPAAAAAAAAAAAAAAAAAJgCAABk&#10;cnMvZG93bnJldi54bWxQSwUGAAAAAAQABAD1AAAAjQMAAAAA&#10;" path="m,l41,155,86,309r39,116l125,450,79,311,41,183,7,54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36006965" o:spid="_x0000_s1047" style="position:absolute;left:3282;top:58913;width:1874;height:4366;visibility:visible;mso-wrap-style:square;v-text-anchor:middle" coordsize="118,2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L4FYcoA&#10;AADiAAAADwAAAGRycy9kb3ducmV2LnhtbESPwWrCQBCG7wXfYZlCL0U32ho0uoqUCl6UGkXwNmSn&#10;STA7G7LbJL59Vyj0+PHP/83Mct2bSrTUuNKygvEoAkGcWV1yruB82g5nIJxH1lhZJgV3crBeDZ6W&#10;mGjb8ZHa1OciSNglqKDwvk6kdFlBBt3I1sQh+7aNQR+wyaVusAtyU8lJFMXSYMlhQ4E1fRSU3dIf&#10;o4C+ZpPucKT31+vnLt230/v2dCmVennuNwsQnnr/P/zX3ulw/lscnPN4Co+XAoNc/QI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LC+BWHKAAAA4gAAAA8AAAAAAAAAAAAAAAAAmAIA&#10;AGRycy9kb3ducmV2LnhtbFBLBQYAAAAABAAEAPUAAACPAwAAAAA=&#10;" path="m,l8,20,37,96r32,74l118,275r-9,l61,174,30,100,,26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586848968" o:spid="_x0000_s1048" style="position:absolute;left:806;top:50103;width:317;height:1921;visibility:visible;mso-wrap-style:square;v-text-anchor:middle" coordsize="20,12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7VVcskA&#10;AADiAAAADwAAAGRycy9kb3ducmV2LnhtbERPy07CQBTdk/gPk2viDqYaKbUyEB8QMC7AYuL2pnNt&#10;Gzt36sxAy98zCxOXJ+c9Xw6mFSdyvrGs4HaSgCAurW64UvB5WI8zED4ga2wtk4IzeVgurkZzzLXt&#10;+YNORahEDGGfo4I6hC6X0pc1GfQT2xFH7ts6gyFCV0ntsI/hppV3SZJKgw3Hhho7eqmp/CmORsH7&#10;7IuK1du5f3WHYW/C8+9mN0uVurkenh5BBBrCv/jPvdUKplma3WcPadwcL8U7IBcX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m7VVcskAAADiAAAADwAAAAAAAAAAAAAAAACYAgAA&#10;ZHJzL2Rvd25yZXYueG1sUEsFBgAAAAAEAAQA9QAAAI4DAAAAAA==&#10;" path="m,l16,72r4,49l18,112,,31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898568203" o:spid="_x0000_s1049" style="position:absolute;left:1123;top:52024;width:2509;height:10207;visibility:visible;mso-wrap-style:square;v-text-anchor:middle" coordsize="158,64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tL0Q8YA&#10;AADjAAAADwAAAGRycy9kb3ducmV2LnhtbERPzU7DMAy+I/EOkZG4sYQiplKWTTCBxo6MPYBpTFta&#10;OyUJW/f2BAmJo79/L1YTD+pAIXZeLFzPDCiS2rtOGgv7t+erElRMKA4HL2ThRBFWy/OzBVbOH+WV&#10;DrvUqBwisUILbUpjpXWsW2KMMz+SZO7DB8aUz9BoF/CYw3nQhTFzzdhJbmhxpHVLdb/7Zgvvp2Jj&#10;9v2j23wFXj9teeTPfmvt5cX0cA8q0ZT+xX/uF5fnl3fl7bwszA38/pQB0Msf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YtL0Q8YAAADjAAAADwAAAAAAAAAAAAAAAACYAgAAZHJz&#10;L2Rvd25yZXYueG1sUEsFBgAAAAAEAAQA9QAAAIsDAAAAAA==&#10;" path="m,l11,46r11,83l36,211r19,90l76,389r27,87l123,533r21,55l155,632r3,11l142,608,118,544,95,478,69,391,47,302,29,212,13,107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760832534" o:spid="_x0000_s1050" style="position:absolute;left:3759;top:62152;width:524;height:1127;visibility:visible;mso-wrap-style:square;v-text-anchor:middle" coordsize="33,7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5Ewn8YA&#10;AADjAAAADwAAAGRycy9kb3ducmV2LnhtbERPyW7CMBC9V+o/WIPUW7FZmqIUgypQBMeyfMAoHpKI&#10;eBzFJkn79TUSEsd5+yzXg61FR62vHGuYjBUI4tyZigsN51P2vgDhA7LB2jFp+CUP69XryxJT43o+&#10;UHcMhYgh7FPUUIbQpFL6vCSLfuwa4shdXGsxxLMtpGmxj+G2llOlEmmx4thQYkObkvLr8WY1FJ3k&#10;6z65qN3WZ102p7+f/rzV+m00fH+BCDSEp/jh3ps4/zNRi9n0YzaH+08RALn6Bw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o5Ewn8YAAADjAAAADwAAAAAAAAAAAAAAAACYAgAAZHJz&#10;L2Rvd25yZXYueG1sUEsFBgAAAAAEAAQA9QAAAIsDAAAAAA==&#10;" path="m,l33,71r-9,l11,36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627044394" o:spid="_x0000_s1051" style="position:absolute;left:1060;top:51246;width:238;height:1508;visibility:visible;mso-wrap-style:square;v-text-anchor:middle" coordsize="15,9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pU0NMgA&#10;AADiAAAADwAAAGRycy9kb3ducmV2LnhtbESPQUvDQBSE74L/YXmCl9Lu2obYxG6LCEKPmvbi7ZF9&#10;JsHs25h9tum/7wqCx2Hmm2E2u8n36kRj7AJbeFgYUMR1cB03Fo6H1/kaVBRkh31gsnChCLvt7c0G&#10;SxfO/E6nShqVSjiWaKEVGUqtY92Sx7gIA3HyPsPoUZIcG+1GPKdy3+ulMbn22HFaaHGgl5bqr+rH&#10;W8idf5t9Y5xJN3wUfVWImbxYe383PT+BEprkP/xH713ilo8my1ZFBr+X0h3Q2ysA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AClTQ0yAAAAOIAAAAPAAAAAAAAAAAAAAAAAJgCAABk&#10;cnMvZG93bnJldi54bWxQSwUGAAAAAAQABAD1AAAAjQMAAAAA&#10;" path="m,l8,37r,4l15,95,4,49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122324915" o:spid="_x0000_s1052" style="position:absolute;left:3171;top:46499;width:6382;height:12414;visibility:visible;mso-wrap-style:square;v-text-anchor:middle" coordsize="402,78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do2c8kA&#10;AADjAAAADwAAAGRycy9kb3ducmV2LnhtbERPzWrCQBC+F3yHZQq91U1SrTW6SpEWSg/SxkqvQ3aa&#10;BLOzITtqfPtuQehxvv9ZrgfXqhP1ofFsIB0noIhLbxuuDHztXu+fQAVBtth6JgMXCrBejW6WmFt/&#10;5k86FVKpGMIhRwO1SJdrHcqaHIax74gj9+N7hxLPvtK2x3MMd63OkuRRO2w4NtTY0aam8lAcnYH9&#10;9Fh8T2T3sZ259/3sUmzkZdsYc3c7PC9ACQ3yL76632ycn2bZQzaZp1P4+ykCoFe/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Sdo2c8kAAADjAAAADwAAAAAAAAAAAAAAAACYAgAA&#10;ZHJzL2Rvd25yZXYueG1sUEsFBgAAAAAEAAQA9QAAAI4DAAAAAA==&#10;" path="m402,r,1l363,39,325,79r-35,42l255,164r-44,58l171,284r-38,62l100,411,71,478,45,546,27,617,13,689,7,761r,21l,765r1,-4l7,688,21,616,40,545,66,475,95,409r35,-66l167,281r42,-61l253,163r34,-43l324,78,362,38,402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629607162" o:spid="_x0000_s1053" style="position:absolute;left:3171;top:59040;width:588;height:3112;visibility:visible;mso-wrap-style:square;v-text-anchor:middle" coordsize="37,19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" path="m,l6,15r1,3l12,80r9,54l33,188r4,8l22,162,15,146,5,81,1,40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676819091" o:spid="_x0000_s1054" style="position:absolute;left:3632;top:62231;width:492;height:1048;visibility:visible;mso-wrap-style:square;v-text-anchor:middle" coordsize="31,6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IM6DMYA&#10;AADjAAAADwAAAGRycy9kb3ducmV2LnhtbERPvU7DMBDekXgH65C6IOrEQ0hC3QpaIbG2IOYjPhIr&#10;8TnEbhPeHiMhMd73f5vd4gZxoSlYzxrydQaCuPHGcqvh7fX5rgQRIrLBwTNp+KYAu+311QZr42c+&#10;0uUUW5FCONSooYtxrKUMTUcOw9qPxIn79JPDmM6plWbCOYW7QaosK6RDy6mhw5H2HTX96ew03H7M&#10;pVJfVd/Y4fCk+uO7DV5pvbpZHh9ARFriv/jP/WLS/OK+KPMqq3L4/SkBILc/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JIM6DMYAAADjAAAADwAAAAAAAAAAAAAAAACYAgAAZHJz&#10;L2Rvd25yZXYueG1sUEsFBgAAAAAEAAQA9QAAAIsDAAAAAA==&#10;" path="m,l31,66r-7,l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919059555" o:spid="_x0000_s1055" style="position:absolute;left:3171;top:58644;width:111;height:682;visibility:visible;mso-wrap-style:square;v-text-anchor:middle" coordsize="7,4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" path="m,l7,17r,26l6,40,,25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597500853" o:spid="_x0000_s1056" style="position:absolute;left:3409;top:61358;width:731;height:1921;visibility:visible;mso-wrap-style:square;v-text-anchor:middle" coordsize="46,12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rIeVskA&#10;AADiAAAADwAAAGRycy9kb3ducmV2LnhtbESPQUvDQBSE74L/YXlCb+2ulmgTuy1aKhRPNRW8PrPP&#10;ZDH7NmS3afrv3ULB4zAz3zDL9ehaMVAfrGcN9zMFgrjyxnKt4fPwNl2ACBHZYOuZNJwpwHp1e7PE&#10;wvgTf9BQxlokCIcCNTQxdoWUoWrIYZj5jjh5P753GJPsa2l6PCW4a+WDUo/SoeW00GBHm4aq3/Lo&#10;NJSv+T5/z7/P2XAwtO2M9Zsvq/Xkbnx5BhFpjP/ha3tnNGT5U6bUIpvD5VK6A3L1Bw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ErIeVskAAADiAAAADwAAAAAAAAAAAAAAAACYAgAA&#10;ZHJzL2Rvd25yZXYueG1sUEsFBgAAAAAEAAQA9QAAAI4DAAAAAA==&#10;" path="m,l7,16,22,50,33,86r13,35l45,121,14,55,11,44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</v:group>
                  </v:group>
                </v:group>
                <w10:wrap anchorx="page" anchory="page"/>
              </v:group>
            </w:pict>
          </mc:Fallback>
        </mc:AlternateContent>
      </w:r>
      <w:r>
        <w:rPr>
          <w:noProof/>
          <w:lang w:val="es-EC" w:eastAsia="es-EC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05372011" wp14:editId="2ED5D9E2">
                <wp:simplePos x="0" y="0"/>
                <wp:positionH relativeFrom="column">
                  <wp:posOffset>164782</wp:posOffset>
                </wp:positionH>
                <wp:positionV relativeFrom="paragraph">
                  <wp:posOffset>2638108</wp:posOffset>
                </wp:positionV>
                <wp:extent cx="5295900" cy="6265706"/>
                <wp:effectExtent l="0" t="0" r="0" b="0"/>
                <wp:wrapNone/>
                <wp:docPr id="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702813" y="651038"/>
                          <a:ext cx="5286375" cy="62579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6215B71" w14:textId="77777777" w:rsidR="005728BB" w:rsidRDefault="00BD4DF3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000000"/>
                                <w:sz w:val="32"/>
                              </w:rPr>
                              <w:t>Tema</w:t>
                            </w:r>
                          </w:p>
                          <w:p w14:paraId="18BDCB88" w14:textId="78A64E39" w:rsidR="005728BB" w:rsidRDefault="00BD4DF3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44"/>
                              </w:rPr>
                              <w:t>ESPECIFICACIÓN DE REQUERIMIENTOS DE SOFTWARE PARA EUREKABANK CON REST EN .NET</w:t>
                            </w:r>
                          </w:p>
                          <w:p w14:paraId="4435CCD7" w14:textId="77777777" w:rsidR="005728BB" w:rsidRDefault="005728BB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</w:p>
                          <w:p w14:paraId="5F0022EE" w14:textId="77777777" w:rsidR="005728BB" w:rsidRDefault="00BD4DF3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000000"/>
                                <w:sz w:val="32"/>
                              </w:rPr>
                              <w:t>Autores</w:t>
                            </w:r>
                          </w:p>
                          <w:p w14:paraId="2348E199" w14:textId="586E9EFA" w:rsidR="005728BB" w:rsidRDefault="00BD4DF3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000000"/>
                              </w:rPr>
                              <w:t>GRUPO 09 NRC 36884</w:t>
                            </w:r>
                          </w:p>
                          <w:p w14:paraId="3E037BF4" w14:textId="26D5C2E0" w:rsidR="005728BB" w:rsidRDefault="005728BB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</w:p>
                          <w:p w14:paraId="26B72386" w14:textId="71A1CDFC" w:rsidR="005728BB" w:rsidRDefault="005728BB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</w:p>
                          <w:p w14:paraId="5ADA8406" w14:textId="77777777" w:rsidR="005728BB" w:rsidRDefault="00BD4DF3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000000"/>
                                <w:sz w:val="32"/>
                              </w:rPr>
                              <w:t> </w:t>
                            </w:r>
                          </w:p>
                          <w:p w14:paraId="0C07CACD" w14:textId="77777777" w:rsidR="005728BB" w:rsidRDefault="00BD4DF3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000000"/>
                                <w:sz w:val="32"/>
                              </w:rPr>
                              <w:t>Tutor</w:t>
                            </w:r>
                          </w:p>
                          <w:p w14:paraId="21FBCE2D" w14:textId="6C54C536" w:rsidR="005728BB" w:rsidRDefault="00BD4DF3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000000"/>
                              </w:rPr>
                              <w:t>Docente de la asignatura</w:t>
                            </w:r>
                          </w:p>
                          <w:p w14:paraId="5421548F" w14:textId="0B1E87EE" w:rsidR="005728BB" w:rsidRDefault="005728BB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</w:p>
                          <w:p w14:paraId="1DB5E557" w14:textId="2D516ABD" w:rsidR="005728BB" w:rsidRDefault="00BD4DF3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000000"/>
                              </w:rPr>
                              <w:t xml:space="preserve"> </w:t>
                            </w:r>
                          </w:p>
                          <w:p w14:paraId="662C09F4" w14:textId="27788DC2" w:rsidR="005728BB" w:rsidRDefault="005728BB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</w:p>
                          <w:p w14:paraId="4286BD31" w14:textId="77777777" w:rsidR="005728BB" w:rsidRDefault="00BD4DF3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000000"/>
                                <w:sz w:val="32"/>
                              </w:rPr>
                              <w:t> </w:t>
                            </w:r>
                          </w:p>
                          <w:p w14:paraId="4614DBB0" w14:textId="77777777" w:rsidR="005728BB" w:rsidRDefault="00BD4DF3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000000"/>
                                <w:sz w:val="32"/>
                              </w:rPr>
                              <w:t>Fecha</w:t>
                            </w:r>
                          </w:p>
                          <w:p w14:paraId="293CD571" w14:textId="21EFE5F4" w:rsidR="005728BB" w:rsidRDefault="00BD4DF3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32"/>
                              </w:rPr>
                              <w:t>22/10/2026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372011" id="Rectángulo 1" o:spid="_x0000_s1057" style="position:absolute;left:0;text-align:left;margin-left:12.95pt;margin-top:207.75pt;width:417pt;height:493.3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" filled="f" stroked="f">
                <v:textbox inset="2.53958mm,1.2694mm,2.53958mm,1.2694mm">
                  <w:txbxContent>
                    <w:p w14:paraId="16215B71" w14:textId="77777777" w:rsidR="005728BB" w:rsidRDefault="00BD4DF3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000000"/>
                          <w:sz w:val="32"/>
                        </w:rPr>
                        <w:t>Tema</w:t>
                      </w:r>
                    </w:p>
                    <w:p w14:paraId="18BDCB88" w14:textId="78A64E39" w:rsidR="005728BB" w:rsidRDefault="00BD4DF3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000000"/>
                          <w:sz w:val="44"/>
                        </w:rPr>
                        <w:t>ESPECIFICACIÓN DE REQUERIMIENTOS DE SOFTWARE PARA EUREKABANK CON REST EN .NET</w:t>
                      </w:r>
                    </w:p>
                    <w:p w14:paraId="4435CCD7" w14:textId="77777777" w:rsidR="005728BB" w:rsidRDefault="005728BB">
                      <w:pPr>
                        <w:spacing w:line="275" w:lineRule="auto"/>
                        <w:jc w:val="center"/>
                        <w:textDirection w:val="btLr"/>
                      </w:pPr>
                    </w:p>
                    <w:p w14:paraId="5F0022EE" w14:textId="77777777" w:rsidR="005728BB" w:rsidRDefault="00BD4DF3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000000"/>
                          <w:sz w:val="32"/>
                        </w:rPr>
                        <w:t>Autores</w:t>
                      </w:r>
                    </w:p>
                    <w:p w14:paraId="2348E199" w14:textId="586E9EFA" w:rsidR="005728BB" w:rsidRDefault="00BD4DF3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000000"/>
                        </w:rPr>
                        <w:t>GRUPO 09 NRC 36884</w:t>
                      </w:r>
                    </w:p>
                    <w:p w14:paraId="3E037BF4" w14:textId="26D5C2E0" w:rsidR="005728BB" w:rsidRDefault="005728BB">
                      <w:pPr>
                        <w:spacing w:line="275" w:lineRule="auto"/>
                        <w:jc w:val="center"/>
                        <w:textDirection w:val="btLr"/>
                      </w:pPr>
                    </w:p>
                    <w:p w14:paraId="26B72386" w14:textId="71A1CDFC" w:rsidR="005728BB" w:rsidRDefault="005728BB">
                      <w:pPr>
                        <w:spacing w:line="275" w:lineRule="auto"/>
                        <w:jc w:val="center"/>
                        <w:textDirection w:val="btLr"/>
                      </w:pPr>
                    </w:p>
                    <w:p w14:paraId="5ADA8406" w14:textId="77777777" w:rsidR="005728BB" w:rsidRDefault="00BD4DF3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000000"/>
                          <w:sz w:val="32"/>
                        </w:rPr>
                        <w:t> </w:t>
                      </w:r>
                    </w:p>
                    <w:p w14:paraId="0C07CACD" w14:textId="77777777" w:rsidR="005728BB" w:rsidRDefault="00BD4DF3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000000"/>
                          <w:sz w:val="32"/>
                        </w:rPr>
                        <w:t>Tutor</w:t>
                      </w:r>
                    </w:p>
                    <w:p w14:paraId="21FBCE2D" w14:textId="6C54C536" w:rsidR="005728BB" w:rsidRDefault="00BD4DF3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000000"/>
                        </w:rPr>
                        <w:t>Docente de la asignatura</w:t>
                      </w:r>
                    </w:p>
                    <w:p w14:paraId="5421548F" w14:textId="0B1E87EE" w:rsidR="005728BB" w:rsidRDefault="005728BB">
                      <w:pPr>
                        <w:spacing w:line="275" w:lineRule="auto"/>
                        <w:jc w:val="center"/>
                        <w:textDirection w:val="btLr"/>
                      </w:pPr>
                    </w:p>
                    <w:p w14:paraId="1DB5E557" w14:textId="2D516ABD" w:rsidR="005728BB" w:rsidRDefault="00BD4DF3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000000"/>
                        </w:rPr>
                        <w:t xml:space="preserve"> </w:t>
                      </w:r>
                    </w:p>
                    <w:p w14:paraId="662C09F4" w14:textId="27788DC2" w:rsidR="005728BB" w:rsidRDefault="005728BB">
                      <w:pPr>
                        <w:spacing w:line="275" w:lineRule="auto"/>
                        <w:jc w:val="center"/>
                        <w:textDirection w:val="btLr"/>
                      </w:pPr>
                    </w:p>
                    <w:p w14:paraId="4286BD31" w14:textId="77777777" w:rsidR="005728BB" w:rsidRDefault="00BD4DF3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000000"/>
                          <w:sz w:val="32"/>
                        </w:rPr>
                        <w:t> </w:t>
                      </w:r>
                    </w:p>
                    <w:p w14:paraId="4614DBB0" w14:textId="77777777" w:rsidR="005728BB" w:rsidRDefault="00BD4DF3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000000"/>
                          <w:sz w:val="32"/>
                        </w:rPr>
                        <w:t>Fecha</w:t>
                      </w:r>
                    </w:p>
                    <w:p w14:paraId="293CD571" w14:textId="21EFE5F4" w:rsidR="005728BB" w:rsidRDefault="00BD4DF3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000000"/>
                          <w:sz w:val="32"/>
                        </w:rPr>
                        <w:t>22/10/2026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val="es-EC" w:eastAsia="es-EC"/>
        </w:rPr>
        <w:drawing>
          <wp:anchor distT="0" distB="0" distL="114300" distR="114300" simplePos="0" relativeHeight="251660288" behindDoc="0" locked="0" layoutInCell="1" hidden="0" allowOverlap="1" wp14:anchorId="5D14854C" wp14:editId="774A9869">
            <wp:simplePos x="0" y="0"/>
            <wp:positionH relativeFrom="column">
              <wp:posOffset>1847850</wp:posOffset>
            </wp:positionH>
            <wp:positionV relativeFrom="paragraph">
              <wp:posOffset>199390</wp:posOffset>
            </wp:positionV>
            <wp:extent cx="3482340" cy="2179320"/>
            <wp:effectExtent l="0" t="0" r="0" b="0"/>
            <wp:wrapNone/>
            <wp:docPr id="3" name="image2.jpg" descr="Imagen que contiene interior, mamífero, gato, viendo&#10;&#10;Descripción generada automá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 descr="Imagen que contiene interior, mamífero, gato, viendo&#10;&#10;Descripción generada automáticamente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82340" cy="21793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780A0F3" w14:textId="77777777" w:rsidR="00BD4DF3" w:rsidRPr="00BD4DF3" w:rsidRDefault="00BD4DF3" w:rsidP="00BD4DF3">
      <w:pPr>
        <w:pStyle w:val="Ttulo1"/>
        <w:rPr>
          <w:lang w:val="en-US"/>
        </w:rPr>
      </w:pPr>
      <w:bookmarkStart w:id="1" w:name="_Toc243579216"/>
      <w:r w:rsidRPr="00BD4DF3">
        <w:rPr>
          <w:lang w:val="en-US"/>
        </w:rPr>
        <w:lastRenderedPageBreak/>
        <w:t>ESPECIFICACIÓN DE REQUERIMIENTOS DEL PROYECTO EUREKABANK CON REST EN .NET</w:t>
      </w:r>
      <w:bookmarkEnd w:id="1"/>
    </w:p>
    <w:p w14:paraId="22780F40" w14:textId="77777777" w:rsidR="00BD4DF3" w:rsidRPr="00BD4DF3" w:rsidRDefault="00BD4DF3" w:rsidP="00BD4DF3">
      <w:pPr>
        <w:spacing w:before="240"/>
        <w:jc w:val="left"/>
        <w:rPr>
          <w:rFonts w:ascii="Cambria" w:hAnsi="Cambria"/>
          <w:color w:val="366091"/>
          <w:sz w:val="32"/>
          <w:lang w:val="en-US"/>
        </w:rPr>
      </w:pPr>
      <w:r w:rsidRPr="00BD4DF3">
        <w:rPr>
          <w:rFonts w:ascii="Cambria" w:hAnsi="Cambria"/>
          <w:color w:val="366091"/>
          <w:sz w:val="32"/>
          <w:lang w:val="en-US"/>
        </w:rPr>
        <w:t>ÍNDICE DE CONTENIDOS</w:t>
      </w:r>
    </w:p>
    <w:p w14:paraId="26F5221A" w14:textId="77777777" w:rsidR="00BD4DF3" w:rsidRDefault="00BD4DF3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TOC \o "1-3" \h \z \u \* MERGEFORMAT </w:instrText>
      </w:r>
      <w:r>
        <w:rPr>
          <w:lang w:val="en-US"/>
        </w:rPr>
        <w:fldChar w:fldCharType="separate"/>
      </w:r>
      <w:hyperlink w:anchor="_Toc243579216" w:history="1">
        <w:r w:rsidRPr="00854E94">
          <w:rPr>
            <w:rStyle w:val="Hipervnculo"/>
            <w:noProof/>
            <w:lang w:val="en-US"/>
          </w:rPr>
          <w:t>ESPECIFICACIÓN DE REQUERIMIENTOS DEL PROYECTO EUREKABANK CON REST EN .NET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52A1397" w14:textId="77777777" w:rsidR="00BD4DF3" w:rsidRDefault="00BD4DF3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217" w:history="1">
        <w:r w:rsidRPr="00854E94">
          <w:rPr>
            <w:rStyle w:val="Hipervnculo"/>
            <w:rFonts w:ascii="Cambria" w:hAnsi="Cambria"/>
            <w:noProof/>
            <w:lang w:val="en-US"/>
          </w:rPr>
          <w:t>CASO DE ESTUDIO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A3E6105" w14:textId="77777777" w:rsidR="00BD4DF3" w:rsidRDefault="00BD4DF3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218" w:history="1">
        <w:r w:rsidRPr="00854E94">
          <w:rPr>
            <w:rStyle w:val="Hipervnculo"/>
            <w:noProof/>
            <w:lang w:val="en-US"/>
          </w:rPr>
          <w:t>1. Introducción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61CDC80" w14:textId="77777777" w:rsidR="00BD4DF3" w:rsidRDefault="00BD4DF3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219" w:history="1">
        <w:r w:rsidRPr="00854E94">
          <w:rPr>
            <w:rStyle w:val="Hipervnculo"/>
            <w:noProof/>
            <w:lang w:val="en-US"/>
          </w:rPr>
          <w:t>2. Propósito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C43F29E" w14:textId="77777777" w:rsidR="00BD4DF3" w:rsidRDefault="00BD4DF3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220" w:history="1">
        <w:r w:rsidRPr="00854E94">
          <w:rPr>
            <w:rStyle w:val="Hipervnculo"/>
            <w:noProof/>
            <w:lang w:val="en-US"/>
          </w:rPr>
          <w:t>3. Alcance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5BF6241" w14:textId="77777777" w:rsidR="00BD4DF3" w:rsidRDefault="00BD4DF3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221" w:history="1">
        <w:r w:rsidRPr="00854E94">
          <w:rPr>
            <w:rStyle w:val="Hipervnculo"/>
            <w:noProof/>
            <w:lang w:val="en-US"/>
          </w:rPr>
          <w:t>4. Definiciones, Acrónimos y Abreviaturas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A291CB2" w14:textId="77777777" w:rsidR="00BD4DF3" w:rsidRDefault="00BD4DF3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222" w:history="1">
        <w:r w:rsidRPr="00854E94">
          <w:rPr>
            <w:rStyle w:val="Hipervnculo"/>
            <w:noProof/>
            <w:lang w:val="en-US"/>
          </w:rPr>
          <w:t>4.1 Definiciones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63EC4A3" w14:textId="77777777" w:rsidR="00BD4DF3" w:rsidRDefault="00BD4DF3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223" w:history="1">
        <w:r w:rsidRPr="00854E94">
          <w:rPr>
            <w:rStyle w:val="Hipervnculo"/>
            <w:noProof/>
            <w:lang w:val="en-US"/>
          </w:rPr>
          <w:t>4.2 Acrónimos y abreviaturas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10A713C" w14:textId="77777777" w:rsidR="00BD4DF3" w:rsidRDefault="00BD4DF3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224" w:history="1">
        <w:r w:rsidRPr="00854E94">
          <w:rPr>
            <w:rStyle w:val="Hipervnculo"/>
            <w:noProof/>
            <w:lang w:val="en-US"/>
          </w:rPr>
          <w:t>5. Referencias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8A70AB3" w14:textId="77777777" w:rsidR="00BD4DF3" w:rsidRDefault="00BD4DF3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225" w:history="1">
        <w:r w:rsidRPr="00854E94">
          <w:rPr>
            <w:rStyle w:val="Hipervnculo"/>
            <w:noProof/>
            <w:lang w:val="en-US"/>
          </w:rPr>
          <w:t>6. Visión General del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B525143" w14:textId="77777777" w:rsidR="00BD4DF3" w:rsidRDefault="00BD4DF3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226" w:history="1">
        <w:r w:rsidRPr="00854E94">
          <w:rPr>
            <w:rStyle w:val="Hipervnculo"/>
            <w:noProof/>
            <w:lang w:val="en-US"/>
          </w:rPr>
          <w:t>7. Descripción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004682F" w14:textId="77777777" w:rsidR="00BD4DF3" w:rsidRDefault="00BD4DF3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227" w:history="1">
        <w:r w:rsidRPr="00854E94">
          <w:rPr>
            <w:rStyle w:val="Hipervnculo"/>
            <w:noProof/>
            <w:lang w:val="en-US"/>
          </w:rPr>
          <w:t>7.1 Perspectiva del Producto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41D9BD4" w14:textId="77777777" w:rsidR="00BD4DF3" w:rsidRDefault="00BD4DF3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228" w:history="1">
        <w:r w:rsidRPr="00854E94">
          <w:rPr>
            <w:rStyle w:val="Hipervnculo"/>
            <w:noProof/>
            <w:lang w:val="en-US"/>
          </w:rPr>
          <w:t>7.2 Funciones del Producto (software)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EEFFC2A" w14:textId="77777777" w:rsidR="00BD4DF3" w:rsidRDefault="00BD4DF3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229" w:history="1">
        <w:r w:rsidRPr="00854E94">
          <w:rPr>
            <w:rStyle w:val="Hipervnculo"/>
            <w:noProof/>
            <w:lang w:val="en-US"/>
          </w:rPr>
          <w:t>7.3 Condiciones del Entorno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7A9C388" w14:textId="77777777" w:rsidR="00BD4DF3" w:rsidRDefault="00BD4DF3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230" w:history="1">
        <w:r w:rsidRPr="00854E94">
          <w:rPr>
            <w:rStyle w:val="Hipervnculo"/>
            <w:noProof/>
            <w:lang w:val="en-US"/>
          </w:rPr>
          <w:t>7.4 Características de los Usuarios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6BEFDF2" w14:textId="77777777" w:rsidR="00BD4DF3" w:rsidRDefault="00BD4DF3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231" w:history="1">
        <w:r w:rsidRPr="00854E94">
          <w:rPr>
            <w:rStyle w:val="Hipervnculo"/>
            <w:noProof/>
            <w:lang w:val="en-US"/>
          </w:rPr>
          <w:t>7.5 Interfaces Externas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820CF9B" w14:textId="77777777" w:rsidR="00BD4DF3" w:rsidRDefault="00BD4DF3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232" w:history="1">
        <w:r w:rsidRPr="00854E94">
          <w:rPr>
            <w:rStyle w:val="Hipervnculo"/>
            <w:noProof/>
            <w:lang w:val="en-US"/>
          </w:rPr>
          <w:t>7.6 Restricciones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DC94AF8" w14:textId="77777777" w:rsidR="00BD4DF3" w:rsidRDefault="00BD4DF3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233" w:history="1">
        <w:r w:rsidRPr="00854E94">
          <w:rPr>
            <w:rStyle w:val="Hipervnculo"/>
            <w:noProof/>
            <w:lang w:val="en-US"/>
          </w:rPr>
          <w:t>7.7 Suposiciones y Dependencias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E4DE7E2" w14:textId="77777777" w:rsidR="00BD4DF3" w:rsidRDefault="00BD4DF3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234" w:history="1">
        <w:r w:rsidRPr="00854E94">
          <w:rPr>
            <w:rStyle w:val="Hipervnculo"/>
            <w:noProof/>
            <w:lang w:val="en-US"/>
          </w:rPr>
          <w:t>8. Especificación de Requerimientos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DC59022" w14:textId="77777777" w:rsidR="00BD4DF3" w:rsidRDefault="00BD4DF3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235" w:history="1">
        <w:r w:rsidRPr="00854E94">
          <w:rPr>
            <w:rStyle w:val="Hipervnculo"/>
            <w:noProof/>
            <w:lang w:val="en-US"/>
          </w:rPr>
          <w:t>8.1 Requisitos comunes de las interfaces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F3749AF" w14:textId="77777777" w:rsidR="00BD4DF3" w:rsidRDefault="00BD4DF3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236" w:history="1">
        <w:r w:rsidRPr="00854E94">
          <w:rPr>
            <w:rStyle w:val="Hipervnculo"/>
            <w:noProof/>
            <w:lang w:val="en-US"/>
          </w:rPr>
          <w:t>8.1.1 Interfaces de usuario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7129689" w14:textId="77777777" w:rsidR="00BD4DF3" w:rsidRDefault="00BD4DF3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237" w:history="1">
        <w:r w:rsidRPr="00854E94">
          <w:rPr>
            <w:rStyle w:val="Hipervnculo"/>
            <w:noProof/>
            <w:lang w:val="en-US"/>
          </w:rPr>
          <w:t>8.1.2 Interfaces de hardware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F260F6A" w14:textId="77777777" w:rsidR="00BD4DF3" w:rsidRDefault="00BD4DF3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238" w:history="1">
        <w:r w:rsidRPr="00854E94">
          <w:rPr>
            <w:rStyle w:val="Hipervnculo"/>
            <w:noProof/>
            <w:lang w:val="en-US"/>
          </w:rPr>
          <w:t>8.1.3 Interfaces de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22A22E9" w14:textId="77777777" w:rsidR="00BD4DF3" w:rsidRDefault="00BD4DF3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239" w:history="1">
        <w:r w:rsidRPr="00854E94">
          <w:rPr>
            <w:rStyle w:val="Hipervnculo"/>
            <w:noProof/>
            <w:lang w:val="en-US"/>
          </w:rPr>
          <w:t>8.1.4 Interfaces de comunicación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58A1078" w14:textId="77777777" w:rsidR="00BD4DF3" w:rsidRDefault="00BD4DF3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240" w:history="1">
        <w:r w:rsidRPr="00854E94">
          <w:rPr>
            <w:rStyle w:val="Hipervnculo"/>
            <w:noProof/>
            <w:lang w:val="en-US"/>
          </w:rPr>
          <w:t>8.2 Requisitos Funcionales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CA6C4E7" w14:textId="77777777" w:rsidR="00BD4DF3" w:rsidRDefault="00BD4DF3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241" w:history="1">
        <w:r w:rsidRPr="00854E94">
          <w:rPr>
            <w:rStyle w:val="Hipervnculo"/>
            <w:noProof/>
            <w:lang w:val="en-US"/>
          </w:rPr>
          <w:t>8.2.1. Objetivo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4DCAEC1" w14:textId="77777777" w:rsidR="00BD4DF3" w:rsidRDefault="00BD4DF3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242" w:history="1">
        <w:r w:rsidRPr="00854E94">
          <w:rPr>
            <w:rStyle w:val="Hipervnculo"/>
            <w:noProof/>
            <w:lang w:val="en-US"/>
          </w:rPr>
          <w:t>8.2.2. Objetivos Específicos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128FDFB" w14:textId="77777777" w:rsidR="00BD4DF3" w:rsidRDefault="00BD4DF3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243" w:history="1">
        <w:r w:rsidRPr="00854E94">
          <w:rPr>
            <w:rStyle w:val="Hipervnculo"/>
            <w:noProof/>
            <w:lang w:val="en-US"/>
          </w:rPr>
          <w:t>8.2.3. Actores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CA42DD1" w14:textId="77777777" w:rsidR="00BD4DF3" w:rsidRDefault="00BD4DF3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244" w:history="1">
        <w:r w:rsidRPr="00854E94">
          <w:rPr>
            <w:rStyle w:val="Hipervnculo"/>
            <w:noProof/>
            <w:lang w:val="en-US"/>
          </w:rPr>
          <w:t>8.2.4. Lista de requisitos funcionales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17EAE7F" w14:textId="77777777" w:rsidR="00BD4DF3" w:rsidRDefault="00BD4DF3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245" w:history="1">
        <w:r w:rsidRPr="00854E94">
          <w:rPr>
            <w:rStyle w:val="Hipervnculo"/>
            <w:noProof/>
            <w:lang w:val="en-US"/>
          </w:rPr>
          <w:t>8.2.5 Requisitos Funcionales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3F93CD8" w14:textId="77777777" w:rsidR="00BD4DF3" w:rsidRDefault="00BD4DF3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246" w:history="1">
        <w:r w:rsidRPr="00854E94">
          <w:rPr>
            <w:rStyle w:val="Hipervnculo"/>
            <w:noProof/>
            <w:lang w:val="en-US"/>
          </w:rPr>
          <w:t>8.3 Requisitos No Funcionales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B9FE3F1" w14:textId="77777777" w:rsidR="00BD4DF3" w:rsidRDefault="00BD4DF3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247" w:history="1">
        <w:r w:rsidRPr="00854E94">
          <w:rPr>
            <w:rStyle w:val="Hipervnculo"/>
            <w:noProof/>
            <w:lang w:val="en-US"/>
          </w:rPr>
          <w:t>8.3.1 Objetivo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FF8543E" w14:textId="77777777" w:rsidR="00BD4DF3" w:rsidRDefault="00BD4DF3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248" w:history="1">
        <w:r w:rsidRPr="00854E94">
          <w:rPr>
            <w:rStyle w:val="Hipervnculo"/>
            <w:noProof/>
            <w:lang w:val="en-US"/>
          </w:rPr>
          <w:t>8.4 Otros Requerimientos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4C49122" w14:textId="77777777" w:rsidR="00BD4DF3" w:rsidRDefault="00BD4DF3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249" w:history="1">
        <w:r w:rsidRPr="00854E94">
          <w:rPr>
            <w:rStyle w:val="Hipervnculo"/>
            <w:noProof/>
            <w:lang w:val="en-US"/>
          </w:rPr>
          <w:t>8.4.1 Restricciones de Diseño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400B18C" w14:textId="77777777" w:rsidR="00BD4DF3" w:rsidRDefault="00BD4DF3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250" w:history="1">
        <w:r w:rsidRPr="00854E94">
          <w:rPr>
            <w:rStyle w:val="Hipervnculo"/>
            <w:noProof/>
            <w:lang w:val="en-US"/>
          </w:rPr>
          <w:t>8.4.2 Restricciones de Hardware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9A82CCB" w14:textId="77777777" w:rsidR="00BD4DF3" w:rsidRDefault="00BD4DF3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251" w:history="1">
        <w:r w:rsidRPr="00854E94">
          <w:rPr>
            <w:rStyle w:val="Hipervnculo"/>
            <w:noProof/>
            <w:lang w:val="en-US"/>
          </w:rPr>
          <w:t>8.4.3 Atributos de calidad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3CB0E90" w14:textId="77777777" w:rsidR="00BD4DF3" w:rsidRDefault="00BD4DF3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252" w:history="1">
        <w:r w:rsidRPr="00854E94">
          <w:rPr>
            <w:rStyle w:val="Hipervnculo"/>
            <w:noProof/>
            <w:lang w:val="en-US"/>
          </w:rPr>
          <w:t>9. Requisitos de Rendimiento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FFA613B" w14:textId="77777777" w:rsidR="00BD4DF3" w:rsidRDefault="00BD4DF3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253" w:history="1">
        <w:r w:rsidRPr="00854E94">
          <w:rPr>
            <w:rStyle w:val="Hipervnculo"/>
            <w:noProof/>
            <w:lang w:val="en-US"/>
          </w:rPr>
          <w:t>9.1. Requisitos de Interfaces Externas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3711A1A" w14:textId="77777777" w:rsidR="00BD4DF3" w:rsidRDefault="00BD4DF3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254" w:history="1">
        <w:r w:rsidRPr="00854E94">
          <w:rPr>
            <w:rStyle w:val="Hipervnculo"/>
            <w:noProof/>
            <w:lang w:val="en-US"/>
          </w:rPr>
          <w:t>9.1.1. Interfaces de Usuario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5035972" w14:textId="77777777" w:rsidR="00BD4DF3" w:rsidRDefault="00BD4DF3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255" w:history="1">
        <w:r w:rsidRPr="00854E94">
          <w:rPr>
            <w:rStyle w:val="Hipervnculo"/>
            <w:noProof/>
            <w:lang w:val="en-US"/>
          </w:rPr>
          <w:t>9.1.2. Interfaces de Hardware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C8B49F2" w14:textId="77777777" w:rsidR="00BD4DF3" w:rsidRDefault="00BD4DF3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256" w:history="1">
        <w:r w:rsidRPr="00854E94">
          <w:rPr>
            <w:rStyle w:val="Hipervnculo"/>
            <w:noProof/>
            <w:lang w:val="en-US"/>
          </w:rPr>
          <w:t>9.1.3. Interfaces de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6A0B976" w14:textId="77777777" w:rsidR="00BD4DF3" w:rsidRDefault="00BD4DF3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257" w:history="1">
        <w:r w:rsidRPr="00854E94">
          <w:rPr>
            <w:rStyle w:val="Hipervnculo"/>
            <w:noProof/>
            <w:lang w:val="en-US"/>
          </w:rPr>
          <w:t>9.1.4. Interfaces de Comunicación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EF790BF" w14:textId="77777777" w:rsidR="00BD4DF3" w:rsidRDefault="00BD4DF3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258" w:history="1">
        <w:r w:rsidRPr="00854E94">
          <w:rPr>
            <w:rStyle w:val="Hipervnculo"/>
            <w:noProof/>
            <w:lang w:val="en-US"/>
          </w:rPr>
          <w:t>RECOMENDACIONES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A78E805" w14:textId="77777777" w:rsidR="00BD4DF3" w:rsidRDefault="00BD4DF3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259" w:history="1">
        <w:r w:rsidRPr="00854E94">
          <w:rPr>
            <w:rStyle w:val="Hipervnculo"/>
            <w:noProof/>
            <w:lang w:val="en-US"/>
          </w:rPr>
          <w:t>CONCLUSIONES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B69F296" w14:textId="77777777" w:rsidR="00BD4DF3" w:rsidRDefault="00BD4DF3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260" w:history="1">
        <w:r w:rsidRPr="00854E94">
          <w:rPr>
            <w:rStyle w:val="Hipervnculo"/>
            <w:noProof/>
            <w:lang w:val="en-US"/>
          </w:rPr>
          <w:t>BIBLIOGRAFÍA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5FB2D40" w14:textId="77777777" w:rsidR="00BD4DF3" w:rsidRPr="00BD4DF3" w:rsidRDefault="00BD4DF3" w:rsidP="00BD4DF3">
      <w:pPr>
        <w:rPr>
          <w:lang w:val="en-US"/>
        </w:rPr>
      </w:pPr>
      <w:r w:rsidRPr="00BD4DF3">
        <w:rPr>
          <w:lang w:val="en-US"/>
        </w:rPr>
        <w:fldChar w:fldCharType="end"/>
      </w:r>
    </w:p>
    <w:p w14:paraId="6FFEBCF9" w14:textId="77777777" w:rsidR="00BD4DF3" w:rsidRDefault="00BD4DF3">
      <w:pPr>
        <w:ind w:left="720" w:hanging="720"/>
        <w:rPr>
          <w:lang w:val="en-US"/>
        </w:rPr>
        <w:sectPr w:rsidR="00BD4DF3" w:rsidSect="00BD4DF3">
          <w:headerReference w:type="default" r:id="rId10"/>
          <w:footerReference w:type="default" r:id="rId11"/>
          <w:pgSz w:w="11907" w:h="16839"/>
          <w:pgMar w:top="1440" w:right="1440" w:bottom="1440" w:left="1440" w:header="0" w:footer="996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1"/>
          <w:cols w:space="720"/>
          <w:docGrid w:linePitch="326"/>
        </w:sectPr>
      </w:pPr>
    </w:p>
    <w:p w14:paraId="29F02CC0" w14:textId="77777777" w:rsidR="00BD4DF3" w:rsidRPr="00BD4DF3" w:rsidRDefault="00BD4DF3" w:rsidP="00BD4DF3">
      <w:pPr>
        <w:spacing w:before="240"/>
        <w:jc w:val="left"/>
        <w:rPr>
          <w:rFonts w:ascii="Cambria" w:hAnsi="Cambria"/>
          <w:color w:val="366091"/>
          <w:sz w:val="32"/>
          <w:lang w:val="en-US"/>
        </w:rPr>
      </w:pPr>
      <w:r w:rsidRPr="00BD4DF3">
        <w:rPr>
          <w:rFonts w:ascii="Cambria" w:hAnsi="Cambria"/>
          <w:color w:val="366091"/>
          <w:sz w:val="32"/>
          <w:lang w:val="en-US"/>
        </w:rPr>
        <w:lastRenderedPageBreak/>
        <w:t>ÍNDICE DE ILUSTRACIONES</w:t>
      </w:r>
    </w:p>
    <w:p w14:paraId="1DD88643" w14:textId="77777777" w:rsidR="00BD4DF3" w:rsidRDefault="00BD4DF3" w:rsidP="00BD4DF3">
      <w:pPr>
        <w:tabs>
          <w:tab w:val="right" w:leader="dot" w:pos="8400"/>
        </w:tabs>
        <w:spacing w:before="240"/>
        <w:jc w:val="left"/>
        <w:rPr>
          <w:lang w:val="en-US"/>
        </w:rPr>
      </w:pPr>
      <w:r>
        <w:rPr>
          <w:lang w:val="en-US"/>
        </w:rPr>
        <w:t>Ilustración 1. Diagrama de arquitectura de EurekaBank</w:t>
      </w:r>
      <w:r>
        <w:rPr>
          <w:lang w:val="en-US"/>
        </w:rPr>
        <w:tab/>
        <w:t>8</w:t>
      </w:r>
    </w:p>
    <w:p w14:paraId="36903CD1" w14:textId="5679E87A" w:rsidR="00BD4DF3" w:rsidRDefault="00BD4DF3" w:rsidP="00BD4DF3">
      <w:pPr>
        <w:tabs>
          <w:tab w:val="right" w:leader="dot" w:pos="8400"/>
        </w:tabs>
        <w:spacing w:before="240"/>
        <w:jc w:val="left"/>
        <w:rPr>
          <w:lang w:val="en-US"/>
        </w:rPr>
      </w:pPr>
      <w:r>
        <w:rPr>
          <w:lang w:val="en-US"/>
        </w:rPr>
        <w:t>Ilustración 2. Diagrama de casos de uso de EurekaBank</w:t>
      </w:r>
      <w:r>
        <w:rPr>
          <w:lang w:val="en-US"/>
        </w:rPr>
        <w:tab/>
        <w:t>12</w:t>
      </w:r>
    </w:p>
    <w:p w14:paraId="77A602A5" w14:textId="40592293" w:rsidR="00BD4DF3" w:rsidRPr="00BD4DF3" w:rsidRDefault="00BD4DF3" w:rsidP="00BD4DF3">
      <w:pPr>
        <w:spacing w:before="240"/>
        <w:jc w:val="left"/>
        <w:rPr>
          <w:rFonts w:ascii="Cambria" w:hAnsi="Cambria"/>
          <w:color w:val="366091"/>
          <w:sz w:val="32"/>
          <w:lang w:val="en-US"/>
        </w:rPr>
      </w:pPr>
      <w:r w:rsidRPr="00BD4DF3">
        <w:rPr>
          <w:rFonts w:ascii="Cambria" w:hAnsi="Cambria"/>
          <w:color w:val="366091"/>
          <w:sz w:val="32"/>
          <w:lang w:val="en-US"/>
        </w:rPr>
        <w:t>ÍNDICE DE TABLAS</w:t>
      </w:r>
    </w:p>
    <w:p w14:paraId="49544147" w14:textId="77777777" w:rsidR="00BD4DF3" w:rsidRDefault="00BD4DF3" w:rsidP="00BD4DF3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1. Definiciones</w:t>
      </w:r>
      <w:r>
        <w:rPr>
          <w:lang w:val="en-US"/>
        </w:rPr>
        <w:tab/>
        <w:t>5</w:t>
      </w:r>
    </w:p>
    <w:p w14:paraId="12A0723B" w14:textId="304B06E5" w:rsidR="00BD4DF3" w:rsidRDefault="00BD4DF3" w:rsidP="00BD4DF3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2. Acrónimos y abreviaturas</w:t>
      </w:r>
      <w:r>
        <w:rPr>
          <w:lang w:val="en-US"/>
        </w:rPr>
        <w:tab/>
        <w:t>6</w:t>
      </w:r>
    </w:p>
    <w:p w14:paraId="168DA4FA" w14:textId="52FEC38A" w:rsidR="00BD4DF3" w:rsidRDefault="00BD4DF3" w:rsidP="00BD4DF3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3. Referencias</w:t>
      </w:r>
      <w:r>
        <w:rPr>
          <w:lang w:val="en-US"/>
        </w:rPr>
        <w:tab/>
        <w:t>7</w:t>
      </w:r>
    </w:p>
    <w:p w14:paraId="0ABCC4BD" w14:textId="06D438A4" w:rsidR="00BD4DF3" w:rsidRDefault="00BD4DF3" w:rsidP="00BD4DF3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4. Usuario Cliente</w:t>
      </w:r>
      <w:r>
        <w:rPr>
          <w:lang w:val="en-US"/>
        </w:rPr>
        <w:tab/>
        <w:t>8</w:t>
      </w:r>
    </w:p>
    <w:p w14:paraId="2218D056" w14:textId="2CFD413E" w:rsidR="00BD4DF3" w:rsidRDefault="00BD4DF3" w:rsidP="00BD4DF3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5. Requisitos de interfaces de hardware</w:t>
      </w:r>
      <w:r>
        <w:rPr>
          <w:lang w:val="en-US"/>
        </w:rPr>
        <w:tab/>
        <w:t>9</w:t>
      </w:r>
    </w:p>
    <w:p w14:paraId="45460263" w14:textId="29D66CCD" w:rsidR="00BD4DF3" w:rsidRDefault="00BD4DF3" w:rsidP="00BD4DF3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6. Interfaces de software</w:t>
      </w:r>
      <w:r>
        <w:rPr>
          <w:lang w:val="en-US"/>
        </w:rPr>
        <w:tab/>
        <w:t>9</w:t>
      </w:r>
    </w:p>
    <w:p w14:paraId="1D180FFC" w14:textId="3F29E514" w:rsidR="00BD4DF3" w:rsidRDefault="00BD4DF3" w:rsidP="00BD4DF3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7. Autenticación y Seguridad (Login)</w:t>
      </w:r>
      <w:r>
        <w:rPr>
          <w:lang w:val="en-US"/>
        </w:rPr>
        <w:tab/>
        <w:t>10</w:t>
      </w:r>
    </w:p>
    <w:p w14:paraId="342009DE" w14:textId="4C275C98" w:rsidR="00BD4DF3" w:rsidRDefault="00BD4DF3" w:rsidP="00BD4DF3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8. Consulta de movimientos</w:t>
      </w:r>
      <w:r>
        <w:rPr>
          <w:lang w:val="en-US"/>
        </w:rPr>
        <w:tab/>
        <w:t>10</w:t>
      </w:r>
    </w:p>
    <w:p w14:paraId="4D340C27" w14:textId="60C30191" w:rsidR="00BD4DF3" w:rsidRDefault="00BD4DF3" w:rsidP="00BD4DF3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9. Registro de depósitos</w:t>
      </w:r>
      <w:r>
        <w:rPr>
          <w:lang w:val="en-US"/>
        </w:rPr>
        <w:tab/>
        <w:t>10</w:t>
      </w:r>
    </w:p>
    <w:p w14:paraId="0767887B" w14:textId="29EB915B" w:rsidR="00BD4DF3" w:rsidRDefault="00BD4DF3" w:rsidP="00BD4DF3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10. Transferencia entre cuentas</w:t>
      </w:r>
      <w:r>
        <w:rPr>
          <w:lang w:val="en-US"/>
        </w:rPr>
        <w:tab/>
        <w:t>10</w:t>
      </w:r>
    </w:p>
    <w:p w14:paraId="1BAA96B8" w14:textId="7A64C85D" w:rsidR="00BD4DF3" w:rsidRDefault="00BD4DF3" w:rsidP="00BD4DF3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11. Cierre de sesión</w:t>
      </w:r>
      <w:r>
        <w:rPr>
          <w:lang w:val="en-US"/>
        </w:rPr>
        <w:tab/>
        <w:t>11</w:t>
      </w:r>
    </w:p>
    <w:p w14:paraId="5D595826" w14:textId="47978A89" w:rsidR="00BD4DF3" w:rsidRDefault="00BD4DF3" w:rsidP="00BD4DF3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12. Actor: Usuario bancario</w:t>
      </w:r>
      <w:r>
        <w:rPr>
          <w:lang w:val="en-US"/>
        </w:rPr>
        <w:tab/>
        <w:t>11</w:t>
      </w:r>
    </w:p>
    <w:p w14:paraId="1052192B" w14:textId="389C403E" w:rsidR="00BD4DF3" w:rsidRDefault="00BD4DF3" w:rsidP="00BD4DF3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13. Lista de requisitos funcionales</w:t>
      </w:r>
      <w:r>
        <w:rPr>
          <w:lang w:val="en-US"/>
        </w:rPr>
        <w:tab/>
        <w:t>12</w:t>
      </w:r>
    </w:p>
    <w:p w14:paraId="3C597D70" w14:textId="502E03BC" w:rsidR="00BD4DF3" w:rsidRDefault="00BD4DF3" w:rsidP="00BD4DF3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14. Gestionar inicio de sesión</w:t>
      </w:r>
      <w:r>
        <w:rPr>
          <w:lang w:val="en-US"/>
        </w:rPr>
        <w:tab/>
        <w:t>13</w:t>
      </w:r>
    </w:p>
    <w:p w14:paraId="24AC1528" w14:textId="78B46A28" w:rsidR="00BD4DF3" w:rsidRDefault="00BD4DF3" w:rsidP="00BD4DF3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15. Consultar movimientos</w:t>
      </w:r>
      <w:r>
        <w:rPr>
          <w:lang w:val="en-US"/>
        </w:rPr>
        <w:tab/>
        <w:t>13</w:t>
      </w:r>
    </w:p>
    <w:p w14:paraId="322743DD" w14:textId="276339C5" w:rsidR="00BD4DF3" w:rsidRDefault="00BD4DF3" w:rsidP="00BD4DF3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16. Registrar depósito</w:t>
      </w:r>
      <w:r>
        <w:rPr>
          <w:lang w:val="en-US"/>
        </w:rPr>
        <w:tab/>
        <w:t>13</w:t>
      </w:r>
    </w:p>
    <w:p w14:paraId="7B9A01AB" w14:textId="5E3F0171" w:rsidR="00BD4DF3" w:rsidRDefault="00BD4DF3" w:rsidP="00BD4DF3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17. Transferir fondos</w:t>
      </w:r>
      <w:r>
        <w:rPr>
          <w:lang w:val="en-US"/>
        </w:rPr>
        <w:tab/>
        <w:t>13</w:t>
      </w:r>
    </w:p>
    <w:p w14:paraId="54624F69" w14:textId="5A8D58F1" w:rsidR="00BD4DF3" w:rsidRDefault="00BD4DF3" w:rsidP="00BD4DF3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18. Cerrar sesión</w:t>
      </w:r>
      <w:r>
        <w:rPr>
          <w:lang w:val="en-US"/>
        </w:rPr>
        <w:tab/>
        <w:t>14</w:t>
      </w:r>
    </w:p>
    <w:p w14:paraId="505C98B8" w14:textId="0B5B9B52" w:rsidR="00BD4DF3" w:rsidRDefault="00BD4DF3" w:rsidP="00BD4DF3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19. Requisito no funcional: tiempo de respuesta</w:t>
      </w:r>
      <w:r>
        <w:rPr>
          <w:lang w:val="en-US"/>
        </w:rPr>
        <w:tab/>
        <w:t>14</w:t>
      </w:r>
    </w:p>
    <w:p w14:paraId="4CD34CF3" w14:textId="613BDB65" w:rsidR="00BD4DF3" w:rsidRDefault="00BD4DF3" w:rsidP="00BD4DF3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20. Requisito no funcional: presentación</w:t>
      </w:r>
      <w:r>
        <w:rPr>
          <w:lang w:val="en-US"/>
        </w:rPr>
        <w:tab/>
        <w:t>14</w:t>
      </w:r>
    </w:p>
    <w:p w14:paraId="222F2379" w14:textId="0570A0BE" w:rsidR="00BD4DF3" w:rsidRDefault="00BD4DF3" w:rsidP="00BD4DF3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21. Requisito no funcional: facilidad de uso</w:t>
      </w:r>
      <w:r>
        <w:rPr>
          <w:lang w:val="en-US"/>
        </w:rPr>
        <w:tab/>
        <w:t>14</w:t>
      </w:r>
    </w:p>
    <w:p w14:paraId="22BEB499" w14:textId="092316D2" w:rsidR="00BD4DF3" w:rsidRDefault="00BD4DF3" w:rsidP="00BD4DF3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22. Requisito no funcional: seguridad</w:t>
      </w:r>
      <w:r>
        <w:rPr>
          <w:lang w:val="en-US"/>
        </w:rPr>
        <w:tab/>
        <w:t>15</w:t>
      </w:r>
    </w:p>
    <w:p w14:paraId="751F146D" w14:textId="445F9AB4" w:rsidR="00BD4DF3" w:rsidRDefault="00BD4DF3" w:rsidP="00BD4DF3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23. Requisito no funcional: plataforma</w:t>
      </w:r>
      <w:r>
        <w:rPr>
          <w:lang w:val="en-US"/>
        </w:rPr>
        <w:tab/>
        <w:t>15</w:t>
      </w:r>
    </w:p>
    <w:p w14:paraId="0E8E4240" w14:textId="02904E78" w:rsidR="00BD4DF3" w:rsidRDefault="00BD4DF3" w:rsidP="00BD4DF3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24. Requisito no funcional: accesibilidad</w:t>
      </w:r>
      <w:r>
        <w:rPr>
          <w:lang w:val="en-US"/>
        </w:rPr>
        <w:tab/>
        <w:t>15</w:t>
      </w:r>
    </w:p>
    <w:p w14:paraId="56113D12" w14:textId="6E60B1B4" w:rsidR="00BD4DF3" w:rsidRDefault="00BD4DF3" w:rsidP="00BD4DF3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25. Requisito no funcional: mantenimiento</w:t>
      </w:r>
      <w:r>
        <w:rPr>
          <w:lang w:val="en-US"/>
        </w:rPr>
        <w:tab/>
        <w:t>15</w:t>
      </w:r>
    </w:p>
    <w:p w14:paraId="02A9E7DF" w14:textId="5A8C5E79" w:rsidR="00BD4DF3" w:rsidRDefault="00BD4DF3">
      <w:pPr>
        <w:rPr>
          <w:lang w:val="en-US"/>
        </w:rPr>
      </w:pPr>
      <w:r>
        <w:rPr>
          <w:lang w:val="en-US"/>
        </w:rPr>
        <w:br w:type="page"/>
      </w:r>
    </w:p>
    <w:p w14:paraId="310C6B48" w14:textId="77777777" w:rsidR="00BD4DF3" w:rsidRPr="00BD4DF3" w:rsidRDefault="00BD4DF3" w:rsidP="00BD4DF3">
      <w:pPr>
        <w:pStyle w:val="Ttulo1"/>
        <w:spacing w:before="240"/>
        <w:jc w:val="left"/>
        <w:rPr>
          <w:rFonts w:ascii="Cambria" w:hAnsi="Cambria"/>
          <w:b w:val="0"/>
          <w:color w:val="366091"/>
          <w:lang w:val="en-US"/>
        </w:rPr>
      </w:pPr>
      <w:bookmarkStart w:id="2" w:name="_Toc243579217"/>
      <w:r w:rsidRPr="00BD4DF3">
        <w:rPr>
          <w:rFonts w:ascii="Cambria" w:hAnsi="Cambria"/>
          <w:b w:val="0"/>
          <w:color w:val="366091"/>
          <w:lang w:val="en-US"/>
        </w:rPr>
        <w:lastRenderedPageBreak/>
        <w:t>CASO DE ESTUDIO</w:t>
      </w:r>
      <w:bookmarkEnd w:id="2"/>
    </w:p>
    <w:p w14:paraId="78B736ED" w14:textId="77777777" w:rsidR="00BD4DF3" w:rsidRPr="00BD4DF3" w:rsidRDefault="00BD4DF3" w:rsidP="00BD4DF3">
      <w:pPr>
        <w:rPr>
          <w:lang w:val="en-US"/>
        </w:rPr>
      </w:pPr>
      <w:r w:rsidRPr="00BD4DF3">
        <w:rPr>
          <w:lang w:val="en-US"/>
        </w:rPr>
        <w:t>EurekaBank integra cuatro canales de cliente con un servicio bancario central. El usuario puede autenticarse, consultar movimientos, registrar depósitos, transferir fondos entre cuentas propias o de terceros y cerrar su sesión.</w:t>
      </w:r>
    </w:p>
    <w:p w14:paraId="315CC23A" w14:textId="77777777" w:rsidR="00BD4DF3" w:rsidRPr="00BD4DF3" w:rsidRDefault="00BD4DF3" w:rsidP="00BD4DF3">
      <w:pPr>
        <w:rPr>
          <w:lang w:val="en-US"/>
        </w:rPr>
      </w:pPr>
      <w:r w:rsidRPr="00BD4DF3">
        <w:rPr>
          <w:lang w:val="en-US"/>
        </w:rPr>
        <w:t>La variante documentada usa .NET 10 con ASP.NET Core. Clientes: consola, escritorio WPF, web ASP.NET Core MVC y móvil .NET MAUI. La persistencia del servidor utiliza SQL Server. El cliente consume el servicio por REST y no se conecta directamente a la base de datos.</w:t>
      </w:r>
    </w:p>
    <w:p w14:paraId="1B546C72" w14:textId="77777777" w:rsidR="00BD4DF3" w:rsidRPr="00BD4DF3" w:rsidRDefault="00BD4DF3" w:rsidP="00BD4DF3">
      <w:pPr>
        <w:rPr>
          <w:lang w:val="en-US"/>
        </w:rPr>
      </w:pPr>
      <w:r w:rsidRPr="00BD4DF3">
        <w:rPr>
          <w:lang w:val="en-US"/>
        </w:rPr>
        <w:t>Las operaciones de dinero se confirman únicamente cuando el servicio devuelve un resultado exitoso. Una transferencia debita la cuenta de origen y acredita la cuenta de destino dentro de la misma transacción.</w:t>
      </w:r>
    </w:p>
    <w:p w14:paraId="42139E31" w14:textId="77777777" w:rsidR="00BD4DF3" w:rsidRPr="00BD4DF3" w:rsidRDefault="00BD4DF3" w:rsidP="00BD4DF3">
      <w:pPr>
        <w:pStyle w:val="Ttulo1"/>
        <w:rPr>
          <w:lang w:val="en-US"/>
        </w:rPr>
      </w:pPr>
      <w:bookmarkStart w:id="3" w:name="_Toc243579218"/>
      <w:r w:rsidRPr="00BD4DF3">
        <w:rPr>
          <w:lang w:val="en-US"/>
        </w:rPr>
        <w:t>1. Introducción</w:t>
      </w:r>
      <w:bookmarkEnd w:id="3"/>
    </w:p>
    <w:p w14:paraId="30F652EE" w14:textId="77777777" w:rsidR="00BD4DF3" w:rsidRPr="00BD4DF3" w:rsidRDefault="00BD4DF3" w:rsidP="00BD4DF3">
      <w:pPr>
        <w:rPr>
          <w:lang w:val="en-US"/>
        </w:rPr>
      </w:pPr>
      <w:r w:rsidRPr="00BD4DF3">
        <w:rPr>
          <w:lang w:val="en-US"/>
        </w:rPr>
        <w:t>Este documento especifica los requisitos funcionales, de seguridad y de calidad para EurekaBank con REST en .NET. La solución expone operaciones bancarias comunes a clientes de consola, escritorio, web y móvil.</w:t>
      </w:r>
    </w:p>
    <w:p w14:paraId="28D096B1" w14:textId="77777777" w:rsidR="00BD4DF3" w:rsidRPr="00BD4DF3" w:rsidRDefault="00BD4DF3" w:rsidP="00BD4DF3">
      <w:pPr>
        <w:rPr>
          <w:lang w:val="en-US"/>
        </w:rPr>
      </w:pPr>
      <w:r w:rsidRPr="00BD4DF3">
        <w:rPr>
          <w:lang w:val="en-US"/>
        </w:rPr>
        <w:t>La especificación fija el comportamiento esperado en las interfaces y en el servicio. La validación de identidad, la autorización de cuentas, las reglas de saldo y la persistencia corresponden al servidor.</w:t>
      </w:r>
    </w:p>
    <w:p w14:paraId="406C9311" w14:textId="77777777" w:rsidR="00BD4DF3" w:rsidRPr="00BD4DF3" w:rsidRDefault="00BD4DF3" w:rsidP="00BD4DF3">
      <w:pPr>
        <w:pStyle w:val="Ttulo1"/>
        <w:rPr>
          <w:lang w:val="en-US"/>
        </w:rPr>
      </w:pPr>
      <w:bookmarkStart w:id="4" w:name="_Toc243579219"/>
      <w:r w:rsidRPr="00BD4DF3">
        <w:rPr>
          <w:lang w:val="en-US"/>
        </w:rPr>
        <w:t>2. Propósito</w:t>
      </w:r>
      <w:bookmarkEnd w:id="4"/>
    </w:p>
    <w:p w14:paraId="242B1D25" w14:textId="77777777" w:rsidR="00BD4DF3" w:rsidRPr="00BD4DF3" w:rsidRDefault="00BD4DF3" w:rsidP="00BD4DF3">
      <w:pPr>
        <w:rPr>
          <w:lang w:val="en-US"/>
        </w:rPr>
      </w:pPr>
      <w:r w:rsidRPr="00BD4DF3">
        <w:rPr>
          <w:lang w:val="en-US"/>
        </w:rPr>
        <w:t>Definir requisitos verificables para que el equipo construya y compruebe los clientes y el servicio de EurekaBank, con resultados coherentes en los cuatro canales.</w:t>
      </w:r>
    </w:p>
    <w:p w14:paraId="045B47A2" w14:textId="77777777" w:rsidR="00BD4DF3" w:rsidRPr="00BD4DF3" w:rsidRDefault="00BD4DF3" w:rsidP="00BD4DF3">
      <w:pPr>
        <w:rPr>
          <w:lang w:val="en-US"/>
        </w:rPr>
      </w:pPr>
      <w:r w:rsidRPr="00BD4DF3">
        <w:rPr>
          <w:lang w:val="en-US"/>
        </w:rPr>
        <w:t>El documento sirve como base para diseño, implementación, pruebas funcionales, revisión de seguridad y aceptación de las operaciones bancarias.</w:t>
      </w:r>
    </w:p>
    <w:p w14:paraId="3ADCCEA8" w14:textId="77777777" w:rsidR="00BD4DF3" w:rsidRPr="00BD4DF3" w:rsidRDefault="00BD4DF3" w:rsidP="00BD4DF3">
      <w:pPr>
        <w:pStyle w:val="Ttulo1"/>
        <w:rPr>
          <w:lang w:val="en-US"/>
        </w:rPr>
      </w:pPr>
      <w:bookmarkStart w:id="5" w:name="_Toc243579220"/>
      <w:r w:rsidRPr="00BD4DF3">
        <w:rPr>
          <w:lang w:val="en-US"/>
        </w:rPr>
        <w:t>3. Alcance</w:t>
      </w:r>
      <w:bookmarkEnd w:id="5"/>
    </w:p>
    <w:p w14:paraId="094DB496" w14:textId="77777777" w:rsidR="00BD4DF3" w:rsidRPr="00BD4DF3" w:rsidRDefault="00BD4DF3" w:rsidP="00BD4DF3">
      <w:pPr>
        <w:rPr>
          <w:lang w:val="en-US"/>
        </w:rPr>
      </w:pPr>
      <w:r w:rsidRPr="00BD4DF3">
        <w:rPr>
          <w:lang w:val="en-US"/>
        </w:rPr>
        <w:t>El sistema incluye autenticación, consulta de movimientos, depósitos, transferencias a cuentas propias o de terceros y cierre de sesión. El servicio conserva la autoridad sobre cuentas, saldos, titularidad y movimientos.</w:t>
      </w:r>
    </w:p>
    <w:p w14:paraId="26CFF14E" w14:textId="77777777" w:rsidR="00BD4DF3" w:rsidRPr="00BD4DF3" w:rsidRDefault="00BD4DF3" w:rsidP="00BD4DF3">
      <w:pPr>
        <w:rPr>
          <w:lang w:val="en-US"/>
        </w:rPr>
      </w:pPr>
      <w:r w:rsidRPr="00BD4DF3">
        <w:rPr>
          <w:lang w:val="en-US"/>
        </w:rPr>
        <w:t>Quedan fuera del alcance la apertura y cierre de cuentas, la administración de clientes, la recuperación de contraseñas, la gestión de beneficiarios y la configuración de productos financieros.</w:t>
      </w:r>
    </w:p>
    <w:p w14:paraId="5F5E280F" w14:textId="77777777" w:rsidR="00BD4DF3" w:rsidRPr="00BD4DF3" w:rsidRDefault="00BD4DF3" w:rsidP="00BD4DF3">
      <w:pPr>
        <w:rPr>
          <w:lang w:val="en-US"/>
        </w:rPr>
      </w:pPr>
      <w:r w:rsidRPr="00BD4DF3">
        <w:rPr>
          <w:lang w:val="en-US"/>
        </w:rPr>
        <w:t>Los clientes no guardan credenciales de base de datos ni escriben directamente en la persistencia. La interfaz muestra una operación como exitosa solo cuando recibe una respuesta de confirmación.</w:t>
      </w:r>
    </w:p>
    <w:p w14:paraId="6DB8F7C5" w14:textId="77777777" w:rsidR="00BD4DF3" w:rsidRPr="00BD4DF3" w:rsidRDefault="00BD4DF3" w:rsidP="00BD4DF3">
      <w:pPr>
        <w:pStyle w:val="Ttulo1"/>
        <w:rPr>
          <w:lang w:val="en-US"/>
        </w:rPr>
      </w:pPr>
      <w:bookmarkStart w:id="6" w:name="_Toc243579221"/>
      <w:r w:rsidRPr="00BD4DF3">
        <w:rPr>
          <w:lang w:val="en-US"/>
        </w:rPr>
        <w:t>4. Definiciones, Acrónimos y Abreviaturas</w:t>
      </w:r>
      <w:bookmarkEnd w:id="6"/>
    </w:p>
    <w:p w14:paraId="46B619E6" w14:textId="77777777" w:rsidR="00BD4DF3" w:rsidRPr="00BD4DF3" w:rsidRDefault="00BD4DF3" w:rsidP="00BD4DF3">
      <w:pPr>
        <w:pStyle w:val="Ttulo2"/>
        <w:rPr>
          <w:lang w:val="en-US"/>
        </w:rPr>
      </w:pPr>
      <w:bookmarkStart w:id="7" w:name="_Toc243579222"/>
      <w:r w:rsidRPr="00BD4DF3">
        <w:rPr>
          <w:lang w:val="en-US"/>
        </w:rPr>
        <w:t>4.1 Definiciones</w:t>
      </w:r>
      <w:bookmarkEnd w:id="7"/>
    </w:p>
    <w:p w14:paraId="1F986D28" w14:textId="77777777" w:rsidR="00BD4DF3" w:rsidRPr="00BD4DF3" w:rsidRDefault="00BD4DF3" w:rsidP="00BD4DF3">
      <w:pPr>
        <w:pStyle w:val="Descripcin"/>
        <w:spacing w:after="120"/>
        <w:rPr>
          <w:sz w:val="22"/>
          <w:lang w:val="en-US"/>
        </w:rPr>
      </w:pPr>
      <w:r w:rsidRPr="00BD4DF3">
        <w:rPr>
          <w:sz w:val="22"/>
          <w:lang w:val="en-US"/>
        </w:rPr>
        <w:t>Tabla 1. Definiciones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BD4DF3" w:rsidRPr="00BD4DF3" w14:paraId="62FF3170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0D082AC" w14:textId="4BE99518" w:rsidR="00BD4DF3" w:rsidRPr="00BD4DF3" w:rsidRDefault="00BD4DF3" w:rsidP="00BD4DF3">
            <w:pPr>
              <w:spacing w:after="40"/>
              <w:rPr>
                <w:b/>
                <w:sz w:val="22"/>
                <w:lang w:val="en-US"/>
              </w:rPr>
            </w:pPr>
            <w:r w:rsidRPr="00BD4DF3">
              <w:rPr>
                <w:b/>
                <w:sz w:val="22"/>
                <w:lang w:val="en-US"/>
              </w:rPr>
              <w:t>TÉRMINO</w:t>
            </w:r>
          </w:p>
        </w:tc>
        <w:tc>
          <w:tcPr>
            <w:tcW w:w="2500" w:type="pct"/>
            <w:shd w:val="clear" w:color="auto" w:fill="auto"/>
          </w:tcPr>
          <w:p w14:paraId="7A31C929" w14:textId="5B09901C" w:rsidR="00BD4DF3" w:rsidRPr="00BD4DF3" w:rsidRDefault="00BD4DF3" w:rsidP="00BD4DF3">
            <w:pPr>
              <w:spacing w:after="40"/>
              <w:rPr>
                <w:b/>
                <w:sz w:val="22"/>
                <w:lang w:val="en-US"/>
              </w:rPr>
            </w:pPr>
            <w:r w:rsidRPr="00BD4DF3">
              <w:rPr>
                <w:b/>
                <w:sz w:val="22"/>
                <w:lang w:val="en-US"/>
              </w:rPr>
              <w:t>DEFINICIÓN</w:t>
            </w:r>
          </w:p>
        </w:tc>
      </w:tr>
      <w:tr w:rsidR="00BD4DF3" w:rsidRPr="00BD4DF3" w14:paraId="2E24B3DA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3188627" w14:textId="18EA6C93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Cuenta bancaria</w:t>
            </w:r>
          </w:p>
        </w:tc>
        <w:tc>
          <w:tcPr>
            <w:tcW w:w="2500" w:type="pct"/>
            <w:shd w:val="clear" w:color="auto" w:fill="auto"/>
          </w:tcPr>
          <w:p w14:paraId="0EDF78A9" w14:textId="7453F42E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Cuenta activa que mantiene saldo en una moneda y pertenece a uno o más titulares.</w:t>
            </w:r>
          </w:p>
        </w:tc>
      </w:tr>
      <w:tr w:rsidR="00BD4DF3" w:rsidRPr="00BD4DF3" w14:paraId="5A4746BB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1147E79" w14:textId="53CB6C11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lastRenderedPageBreak/>
              <w:t>Cuenta de origen</w:t>
            </w:r>
          </w:p>
        </w:tc>
        <w:tc>
          <w:tcPr>
            <w:tcW w:w="2500" w:type="pct"/>
            <w:shd w:val="clear" w:color="auto" w:fill="auto"/>
          </w:tcPr>
          <w:p w14:paraId="1A44BE5A" w14:textId="3DFD9C9F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Cuenta desde la que se debitan fondos al ejecutar una transferencia.</w:t>
            </w:r>
          </w:p>
        </w:tc>
      </w:tr>
      <w:tr w:rsidR="00BD4DF3" w:rsidRPr="00BD4DF3" w14:paraId="4B08E76C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B714B12" w14:textId="456E4E70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Cuenta de destino</w:t>
            </w:r>
          </w:p>
        </w:tc>
        <w:tc>
          <w:tcPr>
            <w:tcW w:w="2500" w:type="pct"/>
            <w:shd w:val="clear" w:color="auto" w:fill="auto"/>
          </w:tcPr>
          <w:p w14:paraId="4459FB42" w14:textId="33C3EDE3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Cuenta que recibe los fondos transferidos; puede ser propia o de un tercero.</w:t>
            </w:r>
          </w:p>
        </w:tc>
      </w:tr>
      <w:tr w:rsidR="00BD4DF3" w:rsidRPr="00BD4DF3" w14:paraId="55299515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FA2E8E9" w14:textId="7E89F713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Movimiento</w:t>
            </w:r>
          </w:p>
        </w:tc>
        <w:tc>
          <w:tcPr>
            <w:tcW w:w="2500" w:type="pct"/>
            <w:shd w:val="clear" w:color="auto" w:fill="auto"/>
          </w:tcPr>
          <w:p w14:paraId="17CE01D9" w14:textId="0DD89D66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Registro financiero asociado a una cuenta, con fecha, tipo, acción e importe.</w:t>
            </w:r>
          </w:p>
        </w:tc>
      </w:tr>
      <w:tr w:rsidR="00BD4DF3" w:rsidRPr="00BD4DF3" w14:paraId="36DAED89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74929C3" w14:textId="4A1B1185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Depósito</w:t>
            </w:r>
          </w:p>
        </w:tc>
        <w:tc>
          <w:tcPr>
            <w:tcW w:w="2500" w:type="pct"/>
            <w:shd w:val="clear" w:color="auto" w:fill="auto"/>
          </w:tcPr>
          <w:p w14:paraId="0CD3DD3C" w14:textId="0B7BEF64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Operación que acredita un importe positivo en una cuenta activa.</w:t>
            </w:r>
          </w:p>
        </w:tc>
      </w:tr>
      <w:tr w:rsidR="00BD4DF3" w:rsidRPr="00BD4DF3" w14:paraId="5AFF8C7F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7D77717" w14:textId="2C9B7B2A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Transferencia</w:t>
            </w:r>
          </w:p>
        </w:tc>
        <w:tc>
          <w:tcPr>
            <w:tcW w:w="2500" w:type="pct"/>
            <w:shd w:val="clear" w:color="auto" w:fill="auto"/>
          </w:tcPr>
          <w:p w14:paraId="70006A6B" w14:textId="63D0B7B2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Operación atómica que debita una cuenta y acredita otra por el mismo importe.</w:t>
            </w:r>
          </w:p>
        </w:tc>
      </w:tr>
      <w:tr w:rsidR="00BD4DF3" w:rsidRPr="00BD4DF3" w14:paraId="61B1929A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8BDC745" w14:textId="592425C4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Débito 009 SALIDA</w:t>
            </w:r>
          </w:p>
        </w:tc>
        <w:tc>
          <w:tcPr>
            <w:tcW w:w="2500" w:type="pct"/>
            <w:shd w:val="clear" w:color="auto" w:fill="auto"/>
          </w:tcPr>
          <w:p w14:paraId="43926175" w14:textId="5AC9C4F1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Movimiento que registra la salida de fondos de la cuenta de origen.</w:t>
            </w:r>
          </w:p>
        </w:tc>
      </w:tr>
      <w:tr w:rsidR="00BD4DF3" w:rsidRPr="00BD4DF3" w14:paraId="47FCD5EC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4521AA0" w14:textId="09952B3E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Crédito 008 INGRESO</w:t>
            </w:r>
          </w:p>
        </w:tc>
        <w:tc>
          <w:tcPr>
            <w:tcW w:w="2500" w:type="pct"/>
            <w:shd w:val="clear" w:color="auto" w:fill="auto"/>
          </w:tcPr>
          <w:p w14:paraId="0CD44F8F" w14:textId="3AA8AD42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Movimiento que registra el ingreso de fondos en la cuenta de destino.</w:t>
            </w:r>
          </w:p>
        </w:tc>
      </w:tr>
      <w:tr w:rsidR="00BD4DF3" w:rsidRPr="00BD4DF3" w14:paraId="37DFCDC9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9A7A8AF" w14:textId="740B9E9B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Saldo disponible</w:t>
            </w:r>
          </w:p>
        </w:tc>
        <w:tc>
          <w:tcPr>
            <w:tcW w:w="2500" w:type="pct"/>
            <w:shd w:val="clear" w:color="auto" w:fill="auto"/>
          </w:tcPr>
          <w:p w14:paraId="3FFF1545" w14:textId="7CD09425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Importe que el servicio permite usar después de considerar operaciones aplicadas.</w:t>
            </w:r>
          </w:p>
        </w:tc>
      </w:tr>
      <w:tr w:rsidR="00BD4DF3" w:rsidRPr="00BD4DF3" w14:paraId="765C59FA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FE66A11" w14:textId="68D048C0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Titularidad</w:t>
            </w:r>
          </w:p>
        </w:tc>
        <w:tc>
          <w:tcPr>
            <w:tcW w:w="2500" w:type="pct"/>
            <w:shd w:val="clear" w:color="auto" w:fill="auto"/>
          </w:tcPr>
          <w:p w14:paraId="657FE40B" w14:textId="1983CA97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Relación que autoriza al usuario autenticado a operar sobre una cuenta.</w:t>
            </w:r>
          </w:p>
        </w:tc>
      </w:tr>
      <w:tr w:rsidR="00BD4DF3" w:rsidRPr="00BD4DF3" w14:paraId="774DBF67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FF4BFCF" w14:textId="6FFFB85A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Sesión</w:t>
            </w:r>
          </w:p>
        </w:tc>
        <w:tc>
          <w:tcPr>
            <w:tcW w:w="2500" w:type="pct"/>
            <w:shd w:val="clear" w:color="auto" w:fill="auto"/>
          </w:tcPr>
          <w:p w14:paraId="7B6F48EE" w14:textId="4050490F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 temporal identificado por un token emitido por el servicio.</w:t>
            </w:r>
          </w:p>
        </w:tc>
      </w:tr>
      <w:tr w:rsidR="00BD4DF3" w:rsidRPr="00BD4DF3" w14:paraId="1E58588A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CB4D6D0" w14:textId="630FA1BC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Token</w:t>
            </w:r>
          </w:p>
        </w:tc>
        <w:tc>
          <w:tcPr>
            <w:tcW w:w="2500" w:type="pct"/>
            <w:shd w:val="clear" w:color="auto" w:fill="auto"/>
          </w:tcPr>
          <w:p w14:paraId="40A1E844" w14:textId="69BC889A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Credencial opaca y temporal que el cliente presenta para operaciones autenticadas.</w:t>
            </w:r>
          </w:p>
        </w:tc>
      </w:tr>
      <w:tr w:rsidR="00BD4DF3" w:rsidRPr="00BD4DF3" w14:paraId="02CD808A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E4965D3" w14:textId="00D17DF3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Clave idempotente</w:t>
            </w:r>
          </w:p>
        </w:tc>
        <w:tc>
          <w:tcPr>
            <w:tcW w:w="2500" w:type="pct"/>
            <w:shd w:val="clear" w:color="auto" w:fill="auto"/>
          </w:tcPr>
          <w:p w14:paraId="20D41244" w14:textId="7FD98C5E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Identificador de solicitud que evita aplicar dos veces una operación repetida.</w:t>
            </w:r>
          </w:p>
        </w:tc>
      </w:tr>
      <w:tr w:rsidR="00BD4DF3" w:rsidRPr="00BD4DF3" w14:paraId="02372B2F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0C8ECB3" w14:textId="57EB0216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Idempotencia</w:t>
            </w:r>
          </w:p>
        </w:tc>
        <w:tc>
          <w:tcPr>
            <w:tcW w:w="2500" w:type="pct"/>
            <w:shd w:val="clear" w:color="auto" w:fill="auto"/>
          </w:tcPr>
          <w:p w14:paraId="572D5C34" w14:textId="6DBBE8D2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Propiedad que hace que un reintento válido conserve un único efecto financiero.</w:t>
            </w:r>
          </w:p>
        </w:tc>
      </w:tr>
      <w:tr w:rsidR="00BD4DF3" w:rsidRPr="00BD4DF3" w14:paraId="00AE55D6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98059F5" w14:textId="5CDFB088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Transacción</w:t>
            </w:r>
          </w:p>
        </w:tc>
        <w:tc>
          <w:tcPr>
            <w:tcW w:w="2500" w:type="pct"/>
            <w:shd w:val="clear" w:color="auto" w:fill="auto"/>
          </w:tcPr>
          <w:p w14:paraId="6C07C21A" w14:textId="0C842F25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Unidad indivisible de persistencia que confirma todos sus cambios o revierte todos.</w:t>
            </w:r>
          </w:p>
        </w:tc>
      </w:tr>
      <w:tr w:rsidR="00BD4DF3" w:rsidRPr="00BD4DF3" w14:paraId="0213CAC0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B1FA5EB" w14:textId="46115AD5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MVC</w:t>
            </w:r>
          </w:p>
        </w:tc>
        <w:tc>
          <w:tcPr>
            <w:tcW w:w="2500" w:type="pct"/>
            <w:shd w:val="clear" w:color="auto" w:fill="auto"/>
          </w:tcPr>
          <w:p w14:paraId="482D0489" w14:textId="22D686A8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Separación de la interfaz en modelo, vista y controlador.</w:t>
            </w:r>
          </w:p>
        </w:tc>
      </w:tr>
      <w:tr w:rsidR="00BD4DF3" w:rsidRPr="00BD4DF3" w14:paraId="60CCF13F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C55C618" w14:textId="1AF89661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DAO / Repository</w:t>
            </w:r>
          </w:p>
        </w:tc>
        <w:tc>
          <w:tcPr>
            <w:tcW w:w="2500" w:type="pct"/>
            <w:shd w:val="clear" w:color="auto" w:fill="auto"/>
          </w:tcPr>
          <w:p w14:paraId="119D7638" w14:textId="4DADB552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Componente del servidor que encapsula consultas y operaciones de persistencia.</w:t>
            </w:r>
          </w:p>
        </w:tc>
      </w:tr>
      <w:tr w:rsidR="00BD4DF3" w:rsidRPr="00BD4DF3" w14:paraId="0520FC56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14FF2DA" w14:textId="1C11D977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SOAP</w:t>
            </w:r>
          </w:p>
        </w:tc>
        <w:tc>
          <w:tcPr>
            <w:tcW w:w="2500" w:type="pct"/>
            <w:shd w:val="clear" w:color="auto" w:fill="auto"/>
          </w:tcPr>
          <w:p w14:paraId="63245D6D" w14:textId="73D0796D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Protocolo de intercambio de mensajes XML descrito por un contrato de servicios.</w:t>
            </w:r>
          </w:p>
        </w:tc>
      </w:tr>
      <w:tr w:rsidR="00BD4DF3" w:rsidRPr="00BD4DF3" w14:paraId="61B9E054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D7D2BA2" w14:textId="1FCF4A94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REST</w:t>
            </w:r>
          </w:p>
        </w:tc>
        <w:tc>
          <w:tcPr>
            <w:tcW w:w="2500" w:type="pct"/>
            <w:shd w:val="clear" w:color="auto" w:fill="auto"/>
          </w:tcPr>
          <w:p w14:paraId="25FFCF21" w14:textId="6E6CCC88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Estilo de interacción HTTP que expone recursos mediante métodos y representaciones.</w:t>
            </w:r>
          </w:p>
        </w:tc>
      </w:tr>
      <w:tr w:rsidR="00BD4DF3" w:rsidRPr="00BD4DF3" w14:paraId="484D5337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2DFF153" w14:textId="5EEF6328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JSON</w:t>
            </w:r>
          </w:p>
        </w:tc>
        <w:tc>
          <w:tcPr>
            <w:tcW w:w="2500" w:type="pct"/>
            <w:shd w:val="clear" w:color="auto" w:fill="auto"/>
          </w:tcPr>
          <w:p w14:paraId="5439CBD3" w14:textId="20BBE926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Formato de intercambio de datos usado por la variante REST.</w:t>
            </w:r>
          </w:p>
        </w:tc>
      </w:tr>
      <w:tr w:rsidR="00BD4DF3" w:rsidRPr="00BD4DF3" w14:paraId="7C2FAC15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97E3E98" w14:textId="63EC14B2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WSDL</w:t>
            </w:r>
          </w:p>
        </w:tc>
        <w:tc>
          <w:tcPr>
            <w:tcW w:w="2500" w:type="pct"/>
            <w:shd w:val="clear" w:color="auto" w:fill="auto"/>
          </w:tcPr>
          <w:p w14:paraId="5B343059" w14:textId="72E2CBD9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 XML de las operaciones, parámetros y tipos de un servicio SOAP.</w:t>
            </w:r>
          </w:p>
        </w:tc>
      </w:tr>
    </w:tbl>
    <w:p w14:paraId="55993B31" w14:textId="77777777" w:rsidR="00BD4DF3" w:rsidRPr="00BD4DF3" w:rsidRDefault="00BD4DF3" w:rsidP="00BD4DF3">
      <w:pPr>
        <w:pStyle w:val="Ttulo2"/>
        <w:rPr>
          <w:lang w:val="en-US"/>
        </w:rPr>
      </w:pPr>
      <w:bookmarkStart w:id="8" w:name="_Toc243579223"/>
      <w:r w:rsidRPr="00BD4DF3">
        <w:rPr>
          <w:lang w:val="en-US"/>
        </w:rPr>
        <w:t>4.2 Acrónimos y abreviaturas</w:t>
      </w:r>
      <w:bookmarkEnd w:id="8"/>
    </w:p>
    <w:p w14:paraId="4AE4C4A9" w14:textId="77777777" w:rsidR="00BD4DF3" w:rsidRPr="00BD4DF3" w:rsidRDefault="00BD4DF3" w:rsidP="00BD4DF3">
      <w:pPr>
        <w:pStyle w:val="Descripcin"/>
        <w:spacing w:after="120"/>
        <w:rPr>
          <w:sz w:val="22"/>
          <w:lang w:val="en-US"/>
        </w:rPr>
      </w:pPr>
      <w:r w:rsidRPr="00BD4DF3">
        <w:rPr>
          <w:sz w:val="22"/>
          <w:lang w:val="en-US"/>
        </w:rPr>
        <w:t>Tabla 2. Acrónimos y abreviaturas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BD4DF3" w:rsidRPr="00BD4DF3" w14:paraId="14796A80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826EFDA" w14:textId="0E894A8B" w:rsidR="00BD4DF3" w:rsidRPr="00BD4DF3" w:rsidRDefault="00BD4DF3" w:rsidP="00BD4DF3">
            <w:pPr>
              <w:spacing w:after="40"/>
              <w:rPr>
                <w:b/>
                <w:sz w:val="22"/>
                <w:lang w:val="en-US"/>
              </w:rPr>
            </w:pPr>
            <w:r w:rsidRPr="00BD4DF3">
              <w:rPr>
                <w:b/>
                <w:sz w:val="22"/>
                <w:lang w:val="en-US"/>
              </w:rPr>
              <w:t>Acrónimo/Abreviatura</w:t>
            </w:r>
          </w:p>
        </w:tc>
        <w:tc>
          <w:tcPr>
            <w:tcW w:w="2500" w:type="pct"/>
            <w:shd w:val="clear" w:color="auto" w:fill="auto"/>
          </w:tcPr>
          <w:p w14:paraId="38CC6632" w14:textId="43FD694C" w:rsidR="00BD4DF3" w:rsidRPr="00BD4DF3" w:rsidRDefault="00BD4DF3" w:rsidP="00BD4DF3">
            <w:pPr>
              <w:spacing w:after="40"/>
              <w:rPr>
                <w:b/>
                <w:sz w:val="22"/>
                <w:lang w:val="en-US"/>
              </w:rPr>
            </w:pPr>
            <w:r w:rsidRPr="00BD4DF3">
              <w:rPr>
                <w:b/>
                <w:sz w:val="22"/>
                <w:lang w:val="en-US"/>
              </w:rPr>
              <w:t>Significado</w:t>
            </w:r>
          </w:p>
        </w:tc>
      </w:tr>
      <w:tr w:rsidR="00BD4DF3" w:rsidRPr="00BD4DF3" w14:paraId="78F2CDC8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0F77E47" w14:textId="6BBD684A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API</w:t>
            </w:r>
          </w:p>
        </w:tc>
        <w:tc>
          <w:tcPr>
            <w:tcW w:w="2500" w:type="pct"/>
            <w:shd w:val="clear" w:color="auto" w:fill="auto"/>
          </w:tcPr>
          <w:p w14:paraId="01B4321A" w14:textId="5C56DD5C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Interfaz de programación de aplicaciones.</w:t>
            </w:r>
          </w:p>
        </w:tc>
      </w:tr>
      <w:tr w:rsidR="00BD4DF3" w:rsidRPr="00BD4DF3" w14:paraId="75634FE8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5CD76A9" w14:textId="0B7703A4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lastRenderedPageBreak/>
              <w:t>DAO</w:t>
            </w:r>
          </w:p>
        </w:tc>
        <w:tc>
          <w:tcPr>
            <w:tcW w:w="2500" w:type="pct"/>
            <w:shd w:val="clear" w:color="auto" w:fill="auto"/>
          </w:tcPr>
          <w:p w14:paraId="064DE553" w14:textId="6FD36FA9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Data Access Object; objeto de acceso a datos.</w:t>
            </w:r>
          </w:p>
        </w:tc>
      </w:tr>
      <w:tr w:rsidR="00BD4DF3" w:rsidRPr="00BD4DF3" w14:paraId="3829CDEB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DFD5E4E" w14:textId="1D6F925E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ECUD</w:t>
            </w:r>
          </w:p>
        </w:tc>
        <w:tc>
          <w:tcPr>
            <w:tcW w:w="2500" w:type="pct"/>
            <w:shd w:val="clear" w:color="auto" w:fill="auto"/>
          </w:tcPr>
          <w:p w14:paraId="7C17CD3E" w14:textId="5C4EF03F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Especificación de casos de uso detallado.</w:t>
            </w:r>
          </w:p>
        </w:tc>
      </w:tr>
      <w:tr w:rsidR="00BD4DF3" w:rsidRPr="00BD4DF3" w14:paraId="490663B3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6CD76BB" w14:textId="5B638165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ERS</w:t>
            </w:r>
          </w:p>
        </w:tc>
        <w:tc>
          <w:tcPr>
            <w:tcW w:w="2500" w:type="pct"/>
            <w:shd w:val="clear" w:color="auto" w:fill="auto"/>
          </w:tcPr>
          <w:p w14:paraId="0350ACEB" w14:textId="1367D7BC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Especificación de requisitos de software.</w:t>
            </w:r>
          </w:p>
        </w:tc>
      </w:tr>
      <w:tr w:rsidR="00BD4DF3" w:rsidRPr="00BD4DF3" w14:paraId="2D6F159F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52BA9F1" w14:textId="11CC0B2F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HTTP</w:t>
            </w:r>
          </w:p>
        </w:tc>
        <w:tc>
          <w:tcPr>
            <w:tcW w:w="2500" w:type="pct"/>
            <w:shd w:val="clear" w:color="auto" w:fill="auto"/>
          </w:tcPr>
          <w:p w14:paraId="472339D9" w14:textId="5BD5D347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Protocolo de transferencia de hipertexto.</w:t>
            </w:r>
          </w:p>
        </w:tc>
      </w:tr>
      <w:tr w:rsidR="00BD4DF3" w:rsidRPr="00BD4DF3" w14:paraId="1D3B233C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99D3BCC" w14:textId="35173664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JSON</w:t>
            </w:r>
          </w:p>
        </w:tc>
        <w:tc>
          <w:tcPr>
            <w:tcW w:w="2500" w:type="pct"/>
            <w:shd w:val="clear" w:color="auto" w:fill="auto"/>
          </w:tcPr>
          <w:p w14:paraId="400BBC14" w14:textId="568E6DDF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JavaScript Object Notation.</w:t>
            </w:r>
          </w:p>
        </w:tc>
      </w:tr>
      <w:tr w:rsidR="00BD4DF3" w:rsidRPr="00BD4DF3" w14:paraId="241F3810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0C371B8" w14:textId="3119F228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MVC</w:t>
            </w:r>
          </w:p>
        </w:tc>
        <w:tc>
          <w:tcPr>
            <w:tcW w:w="2500" w:type="pct"/>
            <w:shd w:val="clear" w:color="auto" w:fill="auto"/>
          </w:tcPr>
          <w:p w14:paraId="64EE46CE" w14:textId="4B6BC2D2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Modelo-vista-controlador.</w:t>
            </w:r>
          </w:p>
        </w:tc>
      </w:tr>
      <w:tr w:rsidR="00BD4DF3" w:rsidRPr="00BD4DF3" w14:paraId="42D51D4B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CB679FA" w14:textId="001DC769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REST / SOAP</w:t>
            </w:r>
          </w:p>
        </w:tc>
        <w:tc>
          <w:tcPr>
            <w:tcW w:w="2500" w:type="pct"/>
            <w:shd w:val="clear" w:color="auto" w:fill="auto"/>
          </w:tcPr>
          <w:p w14:paraId="5F72668D" w14:textId="1177C7D0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Estilos y protocolos de interacción con el servicio.</w:t>
            </w:r>
          </w:p>
        </w:tc>
      </w:tr>
      <w:tr w:rsidR="00BD4DF3" w:rsidRPr="00BD4DF3" w14:paraId="46177FA9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4D19992" w14:textId="3B3920AD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WSDL</w:t>
            </w:r>
          </w:p>
        </w:tc>
        <w:tc>
          <w:tcPr>
            <w:tcW w:w="2500" w:type="pct"/>
            <w:shd w:val="clear" w:color="auto" w:fill="auto"/>
          </w:tcPr>
          <w:p w14:paraId="77FD28EA" w14:textId="19A751D7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Web Services Description Language.</w:t>
            </w:r>
          </w:p>
        </w:tc>
      </w:tr>
    </w:tbl>
    <w:p w14:paraId="425C3CF4" w14:textId="77777777" w:rsidR="00BD4DF3" w:rsidRPr="00BD4DF3" w:rsidRDefault="00BD4DF3" w:rsidP="00BD4DF3">
      <w:pPr>
        <w:pStyle w:val="Ttulo1"/>
        <w:rPr>
          <w:lang w:val="en-US"/>
        </w:rPr>
      </w:pPr>
      <w:bookmarkStart w:id="9" w:name="_Toc243579224"/>
      <w:r w:rsidRPr="00BD4DF3">
        <w:rPr>
          <w:lang w:val="en-US"/>
        </w:rPr>
        <w:t>5. Referencias</w:t>
      </w:r>
      <w:bookmarkEnd w:id="9"/>
    </w:p>
    <w:p w14:paraId="46D0F203" w14:textId="77777777" w:rsidR="00BD4DF3" w:rsidRPr="00BD4DF3" w:rsidRDefault="00BD4DF3" w:rsidP="00BD4DF3">
      <w:pPr>
        <w:rPr>
          <w:lang w:val="en-US"/>
        </w:rPr>
      </w:pPr>
      <w:r w:rsidRPr="00BD4DF3">
        <w:rPr>
          <w:lang w:val="en-US"/>
        </w:rPr>
        <w:t>La especificación considera normas de requisitos y calidad, además de los estándares de comunicación que corresponden a la variante descrita.</w:t>
      </w:r>
    </w:p>
    <w:p w14:paraId="54D6C52E" w14:textId="77777777" w:rsidR="00BD4DF3" w:rsidRPr="00BD4DF3" w:rsidRDefault="00BD4DF3" w:rsidP="00BD4DF3">
      <w:pPr>
        <w:pStyle w:val="Descripcin"/>
        <w:spacing w:after="120"/>
        <w:rPr>
          <w:sz w:val="22"/>
          <w:lang w:val="en-US"/>
        </w:rPr>
      </w:pPr>
      <w:r w:rsidRPr="00BD4DF3">
        <w:rPr>
          <w:sz w:val="22"/>
          <w:lang w:val="en-US"/>
        </w:rPr>
        <w:t>Tabla 3. Referencias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86"/>
        <w:gridCol w:w="1886"/>
        <w:gridCol w:w="1885"/>
        <w:gridCol w:w="1885"/>
        <w:gridCol w:w="1885"/>
      </w:tblGrid>
      <w:tr w:rsidR="00BD4DF3" w:rsidRPr="00BD4DF3" w14:paraId="631BBF40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14:paraId="39488E79" w14:textId="39B58F4B" w:rsidR="00BD4DF3" w:rsidRPr="00BD4DF3" w:rsidRDefault="00BD4DF3" w:rsidP="00BD4DF3">
            <w:pPr>
              <w:spacing w:after="40"/>
              <w:rPr>
                <w:b/>
                <w:sz w:val="20"/>
                <w:lang w:val="en-US"/>
              </w:rPr>
            </w:pPr>
            <w:r w:rsidRPr="00BD4DF3">
              <w:rPr>
                <w:b/>
                <w:sz w:val="20"/>
                <w:lang w:val="en-US"/>
              </w:rPr>
              <w:t>Referencia</w:t>
            </w:r>
          </w:p>
        </w:tc>
        <w:tc>
          <w:tcPr>
            <w:tcW w:w="1000" w:type="pct"/>
            <w:shd w:val="clear" w:color="auto" w:fill="auto"/>
          </w:tcPr>
          <w:p w14:paraId="2F8E8B81" w14:textId="054704FE" w:rsidR="00BD4DF3" w:rsidRPr="00BD4DF3" w:rsidRDefault="00BD4DF3" w:rsidP="00BD4DF3">
            <w:pPr>
              <w:spacing w:after="40"/>
              <w:rPr>
                <w:b/>
                <w:sz w:val="20"/>
                <w:lang w:val="en-US"/>
              </w:rPr>
            </w:pPr>
            <w:r w:rsidRPr="00BD4DF3">
              <w:rPr>
                <w:b/>
                <w:sz w:val="20"/>
                <w:lang w:val="en-US"/>
              </w:rPr>
              <w:t>Título</w:t>
            </w:r>
          </w:p>
        </w:tc>
        <w:tc>
          <w:tcPr>
            <w:tcW w:w="1000" w:type="pct"/>
            <w:shd w:val="clear" w:color="auto" w:fill="auto"/>
          </w:tcPr>
          <w:p w14:paraId="0A8A9BA6" w14:textId="10974876" w:rsidR="00BD4DF3" w:rsidRPr="00BD4DF3" w:rsidRDefault="00BD4DF3" w:rsidP="00BD4DF3">
            <w:pPr>
              <w:spacing w:after="40"/>
              <w:rPr>
                <w:b/>
                <w:sz w:val="20"/>
                <w:lang w:val="en-US"/>
              </w:rPr>
            </w:pPr>
            <w:r w:rsidRPr="00BD4DF3">
              <w:rPr>
                <w:b/>
                <w:sz w:val="20"/>
                <w:lang w:val="en-US"/>
              </w:rPr>
              <w:t>Descripción</w:t>
            </w:r>
          </w:p>
        </w:tc>
        <w:tc>
          <w:tcPr>
            <w:tcW w:w="1000" w:type="pct"/>
            <w:shd w:val="clear" w:color="auto" w:fill="auto"/>
          </w:tcPr>
          <w:p w14:paraId="0281E33C" w14:textId="16C39596" w:rsidR="00BD4DF3" w:rsidRPr="00BD4DF3" w:rsidRDefault="00BD4DF3" w:rsidP="00BD4DF3">
            <w:pPr>
              <w:spacing w:after="40"/>
              <w:rPr>
                <w:b/>
                <w:sz w:val="20"/>
                <w:lang w:val="en-US"/>
              </w:rPr>
            </w:pPr>
            <w:r w:rsidRPr="00BD4DF3">
              <w:rPr>
                <w:b/>
                <w:sz w:val="20"/>
                <w:lang w:val="en-US"/>
              </w:rPr>
              <w:t>Entidad</w:t>
            </w:r>
          </w:p>
        </w:tc>
        <w:tc>
          <w:tcPr>
            <w:tcW w:w="1000" w:type="pct"/>
            <w:shd w:val="clear" w:color="auto" w:fill="auto"/>
          </w:tcPr>
          <w:p w14:paraId="4BF7238D" w14:textId="684E503D" w:rsidR="00BD4DF3" w:rsidRPr="00BD4DF3" w:rsidRDefault="00BD4DF3" w:rsidP="00BD4DF3">
            <w:pPr>
              <w:spacing w:after="40"/>
              <w:rPr>
                <w:b/>
                <w:sz w:val="20"/>
                <w:lang w:val="en-US"/>
              </w:rPr>
            </w:pPr>
            <w:r w:rsidRPr="00BD4DF3">
              <w:rPr>
                <w:b/>
                <w:sz w:val="20"/>
                <w:lang w:val="en-US"/>
              </w:rPr>
              <w:t>Año</w:t>
            </w:r>
          </w:p>
        </w:tc>
      </w:tr>
      <w:tr w:rsidR="00BD4DF3" w:rsidRPr="00BD4DF3" w14:paraId="0D708317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14:paraId="3A84E1BA" w14:textId="1F692F92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1</w:t>
            </w:r>
          </w:p>
        </w:tc>
        <w:tc>
          <w:tcPr>
            <w:tcW w:w="1000" w:type="pct"/>
            <w:shd w:val="clear" w:color="auto" w:fill="auto"/>
          </w:tcPr>
          <w:p w14:paraId="16D4707E" w14:textId="2152ADBC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IEEE 830-1998</w:t>
            </w:r>
          </w:p>
        </w:tc>
        <w:tc>
          <w:tcPr>
            <w:tcW w:w="1000" w:type="pct"/>
            <w:shd w:val="clear" w:color="auto" w:fill="auto"/>
          </w:tcPr>
          <w:p w14:paraId="6EEC5608" w14:textId="7BDFD9E3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Práctica recomendada para organizar especificaciones de requisitos de software.</w:t>
            </w:r>
          </w:p>
        </w:tc>
        <w:tc>
          <w:tcPr>
            <w:tcW w:w="1000" w:type="pct"/>
            <w:shd w:val="clear" w:color="auto" w:fill="auto"/>
          </w:tcPr>
          <w:p w14:paraId="7BAD5CF3" w14:textId="55B6DC70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IEEE</w:t>
            </w:r>
          </w:p>
        </w:tc>
        <w:tc>
          <w:tcPr>
            <w:tcW w:w="1000" w:type="pct"/>
            <w:shd w:val="clear" w:color="auto" w:fill="auto"/>
          </w:tcPr>
          <w:p w14:paraId="44D3D3C8" w14:textId="6333A202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1998</w:t>
            </w:r>
          </w:p>
        </w:tc>
      </w:tr>
      <w:tr w:rsidR="00BD4DF3" w:rsidRPr="00BD4DF3" w14:paraId="3BE1296C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14:paraId="3061BE42" w14:textId="4EDB0117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2</w:t>
            </w:r>
          </w:p>
        </w:tc>
        <w:tc>
          <w:tcPr>
            <w:tcW w:w="1000" w:type="pct"/>
            <w:shd w:val="clear" w:color="auto" w:fill="auto"/>
          </w:tcPr>
          <w:p w14:paraId="30CCA698" w14:textId="42C5AB71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ISO/IEC 25010</w:t>
            </w:r>
          </w:p>
        </w:tc>
        <w:tc>
          <w:tcPr>
            <w:tcW w:w="1000" w:type="pct"/>
            <w:shd w:val="clear" w:color="auto" w:fill="auto"/>
          </w:tcPr>
          <w:p w14:paraId="361FED09" w14:textId="344EF0F5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Modelo de calidad de producto de software.</w:t>
            </w:r>
          </w:p>
        </w:tc>
        <w:tc>
          <w:tcPr>
            <w:tcW w:w="1000" w:type="pct"/>
            <w:shd w:val="clear" w:color="auto" w:fill="auto"/>
          </w:tcPr>
          <w:p w14:paraId="01D5479E" w14:textId="537EB7DA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ISO/IEC</w:t>
            </w:r>
          </w:p>
        </w:tc>
        <w:tc>
          <w:tcPr>
            <w:tcW w:w="1000" w:type="pct"/>
            <w:shd w:val="clear" w:color="auto" w:fill="auto"/>
          </w:tcPr>
          <w:p w14:paraId="6E29279A" w14:textId="3F5FFFA9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2011</w:t>
            </w:r>
          </w:p>
        </w:tc>
      </w:tr>
      <w:tr w:rsidR="00BD4DF3" w:rsidRPr="00BD4DF3" w14:paraId="03FFA272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14:paraId="47FEE2FC" w14:textId="60DFCB96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3</w:t>
            </w:r>
          </w:p>
        </w:tc>
        <w:tc>
          <w:tcPr>
            <w:tcW w:w="1000" w:type="pct"/>
            <w:shd w:val="clear" w:color="auto" w:fill="auto"/>
          </w:tcPr>
          <w:p w14:paraId="1856B3B8" w14:textId="0492277E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SOAP 1.2</w:t>
            </w:r>
          </w:p>
        </w:tc>
        <w:tc>
          <w:tcPr>
            <w:tcW w:w="1000" w:type="pct"/>
            <w:shd w:val="clear" w:color="auto" w:fill="auto"/>
          </w:tcPr>
          <w:p w14:paraId="513948F9" w14:textId="7601B2C2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Protocolo de mensajería XML para servicios web.</w:t>
            </w:r>
          </w:p>
        </w:tc>
        <w:tc>
          <w:tcPr>
            <w:tcW w:w="1000" w:type="pct"/>
            <w:shd w:val="clear" w:color="auto" w:fill="auto"/>
          </w:tcPr>
          <w:p w14:paraId="1DB15BF7" w14:textId="3A33C034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W3C</w:t>
            </w:r>
          </w:p>
        </w:tc>
        <w:tc>
          <w:tcPr>
            <w:tcW w:w="1000" w:type="pct"/>
            <w:shd w:val="clear" w:color="auto" w:fill="auto"/>
          </w:tcPr>
          <w:p w14:paraId="3821CE99" w14:textId="6E614AF4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2007</w:t>
            </w:r>
          </w:p>
        </w:tc>
      </w:tr>
      <w:tr w:rsidR="00BD4DF3" w:rsidRPr="00BD4DF3" w14:paraId="6E72806C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14:paraId="0107A13F" w14:textId="25855818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4</w:t>
            </w:r>
          </w:p>
        </w:tc>
        <w:tc>
          <w:tcPr>
            <w:tcW w:w="1000" w:type="pct"/>
            <w:shd w:val="clear" w:color="auto" w:fill="auto"/>
          </w:tcPr>
          <w:p w14:paraId="1CC19959" w14:textId="07916877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HTTP Semantics</w:t>
            </w:r>
          </w:p>
        </w:tc>
        <w:tc>
          <w:tcPr>
            <w:tcW w:w="1000" w:type="pct"/>
            <w:shd w:val="clear" w:color="auto" w:fill="auto"/>
          </w:tcPr>
          <w:p w14:paraId="4A24AC4C" w14:textId="7061453D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Semántica y códigos de estado HTTP aplicables a interfaces REST.</w:t>
            </w:r>
          </w:p>
        </w:tc>
        <w:tc>
          <w:tcPr>
            <w:tcW w:w="1000" w:type="pct"/>
            <w:shd w:val="clear" w:color="auto" w:fill="auto"/>
          </w:tcPr>
          <w:p w14:paraId="7BF2B117" w14:textId="5EAA3536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IETF</w:t>
            </w:r>
          </w:p>
        </w:tc>
        <w:tc>
          <w:tcPr>
            <w:tcW w:w="1000" w:type="pct"/>
            <w:shd w:val="clear" w:color="auto" w:fill="auto"/>
          </w:tcPr>
          <w:p w14:paraId="2880C0D5" w14:textId="42C842CA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2022</w:t>
            </w:r>
          </w:p>
        </w:tc>
      </w:tr>
    </w:tbl>
    <w:p w14:paraId="6885B7E6" w14:textId="77777777" w:rsidR="00BD4DF3" w:rsidRPr="00BD4DF3" w:rsidRDefault="00BD4DF3" w:rsidP="00BD4DF3">
      <w:pPr>
        <w:pStyle w:val="Ttulo1"/>
        <w:rPr>
          <w:lang w:val="en-US"/>
        </w:rPr>
      </w:pPr>
      <w:bookmarkStart w:id="10" w:name="_Toc243579225"/>
      <w:r w:rsidRPr="00BD4DF3">
        <w:rPr>
          <w:lang w:val="en-US"/>
        </w:rPr>
        <w:t>6. Visión General del Documento</w:t>
      </w:r>
      <w:bookmarkEnd w:id="10"/>
    </w:p>
    <w:p w14:paraId="5829F9A8" w14:textId="77777777" w:rsidR="00BD4DF3" w:rsidRPr="00BD4DF3" w:rsidRDefault="00BD4DF3" w:rsidP="00BD4DF3">
      <w:pPr>
        <w:rPr>
          <w:lang w:val="en-US"/>
        </w:rPr>
      </w:pPr>
      <w:r w:rsidRPr="00BD4DF3">
        <w:rPr>
          <w:lang w:val="en-US"/>
        </w:rPr>
        <w:t>La especificación presenta el contexto del producto, sus interfaces y restricciones; después define requisitos funcionales, reglas bancarias, calidad, rendimiento y criterios para verificar las operaciones.</w:t>
      </w:r>
    </w:p>
    <w:p w14:paraId="1CD68737" w14:textId="77777777" w:rsidR="00BD4DF3" w:rsidRPr="00BD4DF3" w:rsidRDefault="00BD4DF3" w:rsidP="00BD4DF3">
      <w:pPr>
        <w:rPr>
          <w:lang w:val="en-US"/>
        </w:rPr>
      </w:pPr>
      <w:r w:rsidRPr="00BD4DF3">
        <w:rPr>
          <w:lang w:val="en-US"/>
        </w:rPr>
        <w:t>El ECUD complementa esta especificación con flujos detallados e ilustraciones de casos de uso, actividad y secuencia para las cinco operaciones.</w:t>
      </w:r>
    </w:p>
    <w:p w14:paraId="509A3823" w14:textId="77777777" w:rsidR="00BD4DF3" w:rsidRPr="00BD4DF3" w:rsidRDefault="00BD4DF3" w:rsidP="00BD4DF3">
      <w:pPr>
        <w:pStyle w:val="Ttulo1"/>
        <w:rPr>
          <w:lang w:val="en-US"/>
        </w:rPr>
      </w:pPr>
      <w:bookmarkStart w:id="11" w:name="_Toc243579226"/>
      <w:r w:rsidRPr="00BD4DF3">
        <w:rPr>
          <w:lang w:val="en-US"/>
        </w:rPr>
        <w:t>7. Descripción General</w:t>
      </w:r>
      <w:bookmarkEnd w:id="11"/>
    </w:p>
    <w:p w14:paraId="0B42D9D1" w14:textId="77777777" w:rsidR="00BD4DF3" w:rsidRPr="00BD4DF3" w:rsidRDefault="00BD4DF3" w:rsidP="00BD4DF3">
      <w:pPr>
        <w:pStyle w:val="Ttulo2"/>
        <w:rPr>
          <w:lang w:val="en-US"/>
        </w:rPr>
      </w:pPr>
      <w:bookmarkStart w:id="12" w:name="_Toc243579227"/>
      <w:r w:rsidRPr="00BD4DF3">
        <w:rPr>
          <w:lang w:val="en-US"/>
        </w:rPr>
        <w:t>7.1 Perspectiva del Producto</w:t>
      </w:r>
      <w:bookmarkEnd w:id="12"/>
    </w:p>
    <w:p w14:paraId="1A08446C" w14:textId="77777777" w:rsidR="00BD4DF3" w:rsidRPr="00BD4DF3" w:rsidRDefault="00BD4DF3" w:rsidP="00BD4DF3">
      <w:pPr>
        <w:rPr>
          <w:lang w:val="en-US"/>
        </w:rPr>
      </w:pPr>
      <w:r w:rsidRPr="00BD4DF3">
        <w:rPr>
          <w:lang w:val="en-US"/>
        </w:rPr>
        <w:t>EurekaBank opera como servicio cliente-servidor. Cada canal utiliza controladores MVC y un adaptador de transporte. El servicio valida solicitudes, aplica reglas de negocio y se comunica con la base de datos por repositorios del servidor.</w:t>
      </w:r>
    </w:p>
    <w:p w14:paraId="0716FC72" w14:textId="77777777" w:rsidR="00BD4DF3" w:rsidRPr="00BD4DF3" w:rsidRDefault="00BD4DF3" w:rsidP="00BD4DF3">
      <w:pPr>
        <w:rPr>
          <w:lang w:val="en-US"/>
        </w:rPr>
      </w:pPr>
      <w:r w:rsidRPr="00BD4DF3">
        <w:rPr>
          <w:lang w:val="en-US"/>
        </w:rPr>
        <w:t xml:space="preserve">La comunicación de esta variante se realiza mediante REST. El servicio persiste datos </w:t>
      </w:r>
      <w:r w:rsidRPr="00BD4DF3">
        <w:rPr>
          <w:lang w:val="en-US"/>
        </w:rPr>
        <w:lastRenderedPageBreak/>
        <w:t>en SQL Server y responde al cliente con el resultado de la operación.</w:t>
      </w:r>
    </w:p>
    <w:p w14:paraId="6D66C4E5" w14:textId="77777777" w:rsidR="00BD4DF3" w:rsidRPr="00BD4DF3" w:rsidRDefault="00BD4DF3" w:rsidP="00BD4DF3">
      <w:pPr>
        <w:rPr>
          <w:lang w:val="en-US"/>
        </w:rPr>
      </w:pPr>
      <w:r w:rsidRPr="00BD4DF3">
        <w:rPr>
          <w:lang w:val="en-US"/>
        </w:rPr>
        <w:t>La arquitectura separa los clientes MVC, la comunicación REST, el servicio de negocio y la persistencia SQL Server.</w:t>
      </w:r>
    </w:p>
    <w:p w14:paraId="4D800D74" w14:textId="77777777" w:rsidR="00BD4DF3" w:rsidRPr="00BD4DF3" w:rsidRDefault="00BD4DF3" w:rsidP="00BD4DF3">
      <w:pPr>
        <w:rPr>
          <w:lang w:val="en-US"/>
        </w:rPr>
      </w:pPr>
      <w:r w:rsidRPr="00BD4DF3">
        <w:rPr>
          <w:noProof/>
          <w:lang w:val="es-EC" w:eastAsia="es-EC"/>
        </w:rPr>
        <w:drawing>
          <wp:inline distT="0" distB="0" distL="0" distR="0" wp14:anchorId="05F69E2B" wp14:editId="2F3BE8E1">
            <wp:extent cx="5334000" cy="111240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111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70672" w14:textId="77777777" w:rsidR="00BD4DF3" w:rsidRPr="00BD4DF3" w:rsidRDefault="00BD4DF3" w:rsidP="00BD4DF3">
      <w:pPr>
        <w:pStyle w:val="Descripcin"/>
        <w:spacing w:after="120"/>
        <w:rPr>
          <w:sz w:val="22"/>
          <w:lang w:val="en-US"/>
        </w:rPr>
      </w:pPr>
      <w:r w:rsidRPr="00BD4DF3">
        <w:rPr>
          <w:sz w:val="22"/>
          <w:lang w:val="en-US"/>
        </w:rPr>
        <w:t>Ilustración 1. Diagrama de arquitectura de EurekaBank</w:t>
      </w:r>
    </w:p>
    <w:p w14:paraId="57E52FF8" w14:textId="77777777" w:rsidR="00BD4DF3" w:rsidRPr="00BD4DF3" w:rsidRDefault="00BD4DF3" w:rsidP="00BD4DF3">
      <w:pPr>
        <w:pStyle w:val="Ttulo2"/>
        <w:rPr>
          <w:lang w:val="en-US"/>
        </w:rPr>
      </w:pPr>
      <w:bookmarkStart w:id="13" w:name="_Toc243579228"/>
      <w:r w:rsidRPr="00BD4DF3">
        <w:rPr>
          <w:lang w:val="en-US"/>
        </w:rPr>
        <w:t>7.2 Funciones del Producto (software)</w:t>
      </w:r>
      <w:bookmarkEnd w:id="13"/>
    </w:p>
    <w:p w14:paraId="2F6A2C65" w14:textId="77777777" w:rsidR="00BD4DF3" w:rsidRPr="00BD4DF3" w:rsidRDefault="00BD4DF3" w:rsidP="00BD4DF3">
      <w:pPr>
        <w:rPr>
          <w:lang w:val="en-US"/>
        </w:rPr>
      </w:pPr>
      <w:r w:rsidRPr="00BD4DF3">
        <w:rPr>
          <w:lang w:val="en-US"/>
        </w:rPr>
        <w:t>Las funciones principales son autenticarse, consultar movimientos, registrar depósitos, transferir fondos y cerrar sesión. La transferencia mantiene correspondencia entre el débito de origen y el crédito de destino.</w:t>
      </w:r>
    </w:p>
    <w:p w14:paraId="0BCE939E" w14:textId="77777777" w:rsidR="00BD4DF3" w:rsidRPr="00BD4DF3" w:rsidRDefault="00BD4DF3" w:rsidP="00BD4DF3">
      <w:pPr>
        <w:pStyle w:val="Ttulo2"/>
        <w:rPr>
          <w:lang w:val="en-US"/>
        </w:rPr>
      </w:pPr>
      <w:bookmarkStart w:id="14" w:name="_Toc243579229"/>
      <w:r w:rsidRPr="00BD4DF3">
        <w:rPr>
          <w:lang w:val="en-US"/>
        </w:rPr>
        <w:t>7.3 Condiciones del Entorno</w:t>
      </w:r>
      <w:bookmarkEnd w:id="14"/>
    </w:p>
    <w:p w14:paraId="29EB6761" w14:textId="77777777" w:rsidR="00BD4DF3" w:rsidRPr="00BD4DF3" w:rsidRDefault="00BD4DF3" w:rsidP="00BD4DF3">
      <w:pPr>
        <w:rPr>
          <w:lang w:val="en-US"/>
        </w:rPr>
      </w:pPr>
      <w:r w:rsidRPr="00BD4DF3">
        <w:rPr>
          <w:lang w:val="en-US"/>
        </w:rPr>
        <w:t>El servidor requiere un entorno compatible con .NET 10 con ASP.NET Core. Clientes: consola, escritorio WPF, web ASP.NET Core MVC y móvil .NET MAUI. y acceso a SQL Server. Los clientes requieren conectividad con el endpoint configurado. La disponibilidad efectiva depende de la ejecución del servicio y de la base de datos.</w:t>
      </w:r>
    </w:p>
    <w:p w14:paraId="0D554356" w14:textId="77777777" w:rsidR="00BD4DF3" w:rsidRPr="00BD4DF3" w:rsidRDefault="00BD4DF3" w:rsidP="00BD4DF3">
      <w:pPr>
        <w:pStyle w:val="Ttulo2"/>
        <w:rPr>
          <w:lang w:val="en-US"/>
        </w:rPr>
      </w:pPr>
      <w:bookmarkStart w:id="15" w:name="_Toc243579230"/>
      <w:r w:rsidRPr="00BD4DF3">
        <w:rPr>
          <w:lang w:val="en-US"/>
        </w:rPr>
        <w:t>7.4 Características de los Usuarios</w:t>
      </w:r>
      <w:bookmarkEnd w:id="15"/>
    </w:p>
    <w:p w14:paraId="2803934D" w14:textId="77777777" w:rsidR="00BD4DF3" w:rsidRPr="00BD4DF3" w:rsidRDefault="00BD4DF3" w:rsidP="00BD4DF3">
      <w:pPr>
        <w:pStyle w:val="Descripcin"/>
        <w:spacing w:after="120"/>
        <w:rPr>
          <w:sz w:val="22"/>
          <w:lang w:val="en-US"/>
        </w:rPr>
      </w:pPr>
      <w:r w:rsidRPr="00BD4DF3">
        <w:rPr>
          <w:sz w:val="22"/>
          <w:lang w:val="en-US"/>
        </w:rPr>
        <w:t>Tabla 4. Usuario Cliente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BD4DF3" w:rsidRPr="00BD4DF3" w14:paraId="6C730B6A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9A1E012" w14:textId="19FD8F5C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Tipo de usuario</w:t>
            </w:r>
          </w:p>
        </w:tc>
        <w:tc>
          <w:tcPr>
            <w:tcW w:w="2500" w:type="pct"/>
            <w:shd w:val="clear" w:color="auto" w:fill="auto"/>
          </w:tcPr>
          <w:p w14:paraId="221DCDF6" w14:textId="2F717FB5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Cliente bancario autenticado.</w:t>
            </w:r>
          </w:p>
        </w:tc>
      </w:tr>
      <w:tr w:rsidR="00BD4DF3" w:rsidRPr="00BD4DF3" w14:paraId="566AA0F2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489D26D" w14:textId="303D20F1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Formación</w:t>
            </w:r>
          </w:p>
        </w:tc>
        <w:tc>
          <w:tcPr>
            <w:tcW w:w="2500" w:type="pct"/>
            <w:shd w:val="clear" w:color="auto" w:fill="auto"/>
          </w:tcPr>
          <w:p w14:paraId="065A6F40" w14:textId="34257D64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No requiere formación técnica.</w:t>
            </w:r>
          </w:p>
        </w:tc>
      </w:tr>
      <w:tr w:rsidR="00BD4DF3" w:rsidRPr="00BD4DF3" w14:paraId="179B18F4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3AD54AE" w14:textId="1D4835E1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Habilidades</w:t>
            </w:r>
          </w:p>
        </w:tc>
        <w:tc>
          <w:tcPr>
            <w:tcW w:w="2500" w:type="pct"/>
            <w:shd w:val="clear" w:color="auto" w:fill="auto"/>
          </w:tcPr>
          <w:p w14:paraId="3B967F36" w14:textId="7647B654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Conoce sus credenciales y puede identificar cuentas propias o de terceros para operar.</w:t>
            </w:r>
          </w:p>
        </w:tc>
      </w:tr>
      <w:tr w:rsidR="00BD4DF3" w:rsidRPr="00BD4DF3" w14:paraId="1281D60E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419166B" w14:textId="382A9A32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Actividades</w:t>
            </w:r>
          </w:p>
        </w:tc>
        <w:tc>
          <w:tcPr>
            <w:tcW w:w="2500" w:type="pct"/>
            <w:shd w:val="clear" w:color="auto" w:fill="auto"/>
          </w:tcPr>
          <w:p w14:paraId="417DCF2D" w14:textId="556A365F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Inicia sesión, consulta movimientos, registra depósitos, confirma transferencias y cierra sesión.</w:t>
            </w:r>
          </w:p>
        </w:tc>
      </w:tr>
    </w:tbl>
    <w:p w14:paraId="3E9A054E" w14:textId="77777777" w:rsidR="00BD4DF3" w:rsidRPr="00BD4DF3" w:rsidRDefault="00BD4DF3" w:rsidP="00BD4DF3">
      <w:pPr>
        <w:pStyle w:val="Ttulo2"/>
        <w:rPr>
          <w:lang w:val="en-US"/>
        </w:rPr>
      </w:pPr>
      <w:bookmarkStart w:id="16" w:name="_Toc243579231"/>
      <w:r w:rsidRPr="00BD4DF3">
        <w:rPr>
          <w:lang w:val="en-US"/>
        </w:rPr>
        <w:t>7.5 Interfaces Externas</w:t>
      </w:r>
      <w:bookmarkEnd w:id="16"/>
    </w:p>
    <w:p w14:paraId="2FE4B5D7" w14:textId="77777777" w:rsidR="00BD4DF3" w:rsidRPr="00BD4DF3" w:rsidRDefault="00BD4DF3" w:rsidP="00BD4DF3">
      <w:pPr>
        <w:rPr>
          <w:lang w:val="en-US"/>
        </w:rPr>
      </w:pPr>
      <w:r w:rsidRPr="00BD4DF3">
        <w:rPr>
          <w:lang w:val="en-US"/>
        </w:rPr>
        <w:t>El usuario interactúa con una interfaz de consola, escritorio, web o móvil. La variante integra esos canales con un único contrato de servicio mediante REST.</w:t>
      </w:r>
    </w:p>
    <w:p w14:paraId="269D69E1" w14:textId="77777777" w:rsidR="00BD4DF3" w:rsidRPr="00BD4DF3" w:rsidRDefault="00BD4DF3" w:rsidP="00BD4DF3">
      <w:pPr>
        <w:rPr>
          <w:lang w:val="en-US"/>
        </w:rPr>
      </w:pPr>
      <w:r w:rsidRPr="00BD4DF3">
        <w:rPr>
          <w:lang w:val="en-US"/>
        </w:rPr>
        <w:t>El servicio usa una interfaz de persistencia interna. Los clientes no exponen credenciales de la base de datos ni invocan directamente sus protocolos.</w:t>
      </w:r>
    </w:p>
    <w:p w14:paraId="3E9CD7E5" w14:textId="77777777" w:rsidR="00BD4DF3" w:rsidRPr="00BD4DF3" w:rsidRDefault="00BD4DF3" w:rsidP="00BD4DF3">
      <w:pPr>
        <w:pStyle w:val="Ttulo2"/>
        <w:rPr>
          <w:lang w:val="en-US"/>
        </w:rPr>
      </w:pPr>
      <w:bookmarkStart w:id="17" w:name="_Toc243579232"/>
      <w:r w:rsidRPr="00BD4DF3">
        <w:rPr>
          <w:lang w:val="en-US"/>
        </w:rPr>
        <w:t>7.6 Restricciones</w:t>
      </w:r>
      <w:bookmarkEnd w:id="17"/>
    </w:p>
    <w:p w14:paraId="49D27A85" w14:textId="77777777" w:rsidR="00BD4DF3" w:rsidRPr="00BD4DF3" w:rsidRDefault="00BD4DF3" w:rsidP="00BD4DF3">
      <w:pPr>
        <w:rPr>
          <w:lang w:val="en-US"/>
        </w:rPr>
      </w:pPr>
      <w:r w:rsidRPr="00BD4DF3">
        <w:rPr>
          <w:lang w:val="en-US"/>
        </w:rPr>
        <w:t>La implementación se limita a .NET 10 con ASP.NET Core. Clientes: consola, escritorio WPF, web ASP.NET Core MVC y móvil .NET MAUI. y a la base de datos SQL Server. El cliente debe mantener separación MVC y consumir el endpoint definido por configuración. Las credenciales de persistencia solo se configuran en el entorno del servidor.</w:t>
      </w:r>
    </w:p>
    <w:p w14:paraId="367A859F" w14:textId="77777777" w:rsidR="00BD4DF3" w:rsidRPr="00BD4DF3" w:rsidRDefault="00BD4DF3" w:rsidP="00BD4DF3">
      <w:pPr>
        <w:pStyle w:val="Ttulo2"/>
        <w:rPr>
          <w:lang w:val="en-US"/>
        </w:rPr>
      </w:pPr>
      <w:bookmarkStart w:id="18" w:name="_Toc243579233"/>
      <w:r w:rsidRPr="00BD4DF3">
        <w:rPr>
          <w:lang w:val="en-US"/>
        </w:rPr>
        <w:t>7.7 Suposiciones y Dependencias</w:t>
      </w:r>
      <w:bookmarkEnd w:id="18"/>
    </w:p>
    <w:p w14:paraId="5FF53B31" w14:textId="77777777" w:rsidR="00BD4DF3" w:rsidRPr="00BD4DF3" w:rsidRDefault="00BD4DF3" w:rsidP="00BD4DF3">
      <w:pPr>
        <w:rPr>
          <w:lang w:val="en-US"/>
        </w:rPr>
      </w:pPr>
      <w:r w:rsidRPr="00BD4DF3">
        <w:rPr>
          <w:lang w:val="en-US"/>
        </w:rPr>
        <w:t>Se supone que el servicio y la persistencia están desplegados y que el endpoint configurado corresponde al entorno de ejecución. El servicio debe validar titularidad, estado, moneda, saldo e idempotencia; el cliente no toma esas decisiones por su cuenta.</w:t>
      </w:r>
    </w:p>
    <w:p w14:paraId="5BD84E5C" w14:textId="77777777" w:rsidR="00BD4DF3" w:rsidRPr="00BD4DF3" w:rsidRDefault="00BD4DF3" w:rsidP="00BD4DF3">
      <w:pPr>
        <w:pStyle w:val="Ttulo1"/>
        <w:rPr>
          <w:lang w:val="en-US"/>
        </w:rPr>
      </w:pPr>
      <w:bookmarkStart w:id="19" w:name="_Toc243579234"/>
      <w:r w:rsidRPr="00BD4DF3">
        <w:rPr>
          <w:lang w:val="en-US"/>
        </w:rPr>
        <w:t>8. Especificación de Requerimientos</w:t>
      </w:r>
      <w:bookmarkEnd w:id="19"/>
    </w:p>
    <w:p w14:paraId="683BF2B1" w14:textId="77777777" w:rsidR="00BD4DF3" w:rsidRPr="00BD4DF3" w:rsidRDefault="00BD4DF3" w:rsidP="00BD4DF3">
      <w:pPr>
        <w:pStyle w:val="Ttulo2"/>
        <w:rPr>
          <w:lang w:val="en-US"/>
        </w:rPr>
      </w:pPr>
      <w:bookmarkStart w:id="20" w:name="_Toc243579235"/>
      <w:r w:rsidRPr="00BD4DF3">
        <w:rPr>
          <w:lang w:val="en-US"/>
        </w:rPr>
        <w:lastRenderedPageBreak/>
        <w:t>8.1 Requisitos comunes de las interfaces</w:t>
      </w:r>
      <w:bookmarkEnd w:id="20"/>
    </w:p>
    <w:p w14:paraId="79915F45" w14:textId="77777777" w:rsidR="00BD4DF3" w:rsidRPr="00BD4DF3" w:rsidRDefault="00BD4DF3" w:rsidP="00BD4DF3">
      <w:pPr>
        <w:rPr>
          <w:lang w:val="en-US"/>
        </w:rPr>
      </w:pPr>
      <w:r w:rsidRPr="00BD4DF3">
        <w:rPr>
          <w:lang w:val="en-US"/>
        </w:rPr>
        <w:t>Todos los canales comunican el estado de la operación y muestran mensajes comprensibles para validaciones, resultados y fallos de conexión.</w:t>
      </w:r>
    </w:p>
    <w:p w14:paraId="0FC28667" w14:textId="77777777" w:rsidR="00BD4DF3" w:rsidRDefault="00BD4DF3" w:rsidP="00BD4DF3">
      <w:pPr>
        <w:pStyle w:val="Ttulo3"/>
        <w:rPr>
          <w:lang w:val="en-US"/>
        </w:rPr>
      </w:pPr>
      <w:bookmarkStart w:id="21" w:name="_Toc243579236"/>
      <w:r>
        <w:rPr>
          <w:lang w:val="en-US"/>
        </w:rPr>
        <w:t>8.1.1 Interfaces de usuario</w:t>
      </w:r>
      <w:bookmarkEnd w:id="21"/>
    </w:p>
    <w:p w14:paraId="179B58B0" w14:textId="77777777" w:rsidR="00BD4DF3" w:rsidRPr="00BD4DF3" w:rsidRDefault="00BD4DF3" w:rsidP="00BD4DF3">
      <w:pPr>
        <w:rPr>
          <w:lang w:val="en-US"/>
        </w:rPr>
      </w:pPr>
      <w:r w:rsidRPr="00BD4DF3">
        <w:rPr>
          <w:lang w:val="en-US"/>
        </w:rPr>
        <w:t>La consola usa menús textuales. Escritorio, web y móvil presentan formularios para credenciales, cuentas e importes, y solicitan confirmación antes de depósitos o transferencias.</w:t>
      </w:r>
    </w:p>
    <w:p w14:paraId="250B1EF3" w14:textId="77777777" w:rsidR="00BD4DF3" w:rsidRDefault="00BD4DF3" w:rsidP="00BD4DF3">
      <w:pPr>
        <w:pStyle w:val="Ttulo3"/>
        <w:rPr>
          <w:lang w:val="en-US"/>
        </w:rPr>
      </w:pPr>
      <w:bookmarkStart w:id="22" w:name="_Toc243579237"/>
      <w:r>
        <w:rPr>
          <w:lang w:val="en-US"/>
        </w:rPr>
        <w:t>8.1.2 Interfaces de hardware</w:t>
      </w:r>
      <w:bookmarkEnd w:id="22"/>
    </w:p>
    <w:p w14:paraId="7793C237" w14:textId="77777777" w:rsidR="00BD4DF3" w:rsidRPr="00BD4DF3" w:rsidRDefault="00BD4DF3" w:rsidP="00BD4DF3">
      <w:pPr>
        <w:pStyle w:val="Descripcin"/>
        <w:spacing w:after="120"/>
        <w:rPr>
          <w:sz w:val="22"/>
          <w:lang w:val="en-US"/>
        </w:rPr>
      </w:pPr>
      <w:r w:rsidRPr="00BD4DF3">
        <w:rPr>
          <w:sz w:val="22"/>
          <w:lang w:val="en-US"/>
        </w:rPr>
        <w:t>Tabla 5. Requisitos de interfaces de hardware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71"/>
        <w:gridCol w:w="1571"/>
        <w:gridCol w:w="1571"/>
        <w:gridCol w:w="1571"/>
        <w:gridCol w:w="1571"/>
        <w:gridCol w:w="1572"/>
      </w:tblGrid>
      <w:tr w:rsidR="00BD4DF3" w:rsidRPr="00BD4DF3" w14:paraId="219A6A59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14:paraId="66E3CB1F" w14:textId="2FFF526E" w:rsidR="00BD4DF3" w:rsidRPr="00BD4DF3" w:rsidRDefault="00BD4DF3" w:rsidP="00BD4DF3">
            <w:pPr>
              <w:spacing w:after="40"/>
              <w:rPr>
                <w:b/>
                <w:sz w:val="18"/>
                <w:lang w:val="en-US"/>
              </w:rPr>
            </w:pPr>
            <w:r w:rsidRPr="00BD4DF3">
              <w:rPr>
                <w:b/>
                <w:sz w:val="18"/>
                <w:lang w:val="en-US"/>
              </w:rPr>
              <w:t>Componente</w:t>
            </w:r>
          </w:p>
        </w:tc>
        <w:tc>
          <w:tcPr>
            <w:tcW w:w="833" w:type="pct"/>
            <w:shd w:val="clear" w:color="auto" w:fill="auto"/>
          </w:tcPr>
          <w:p w14:paraId="4BF452B5" w14:textId="710A1682" w:rsidR="00BD4DF3" w:rsidRPr="00BD4DF3" w:rsidRDefault="00BD4DF3" w:rsidP="00BD4DF3">
            <w:pPr>
              <w:spacing w:after="40"/>
              <w:rPr>
                <w:b/>
                <w:sz w:val="18"/>
                <w:lang w:val="en-US"/>
              </w:rPr>
            </w:pPr>
            <w:r w:rsidRPr="00BD4DF3">
              <w:rPr>
                <w:b/>
                <w:sz w:val="18"/>
                <w:lang w:val="en-US"/>
              </w:rPr>
              <w:t>Uso</w:t>
            </w:r>
          </w:p>
        </w:tc>
        <w:tc>
          <w:tcPr>
            <w:tcW w:w="833" w:type="pct"/>
            <w:shd w:val="clear" w:color="auto" w:fill="auto"/>
          </w:tcPr>
          <w:p w14:paraId="7715B98D" w14:textId="2B0E5D2F" w:rsidR="00BD4DF3" w:rsidRPr="00BD4DF3" w:rsidRDefault="00BD4DF3" w:rsidP="00BD4DF3">
            <w:pPr>
              <w:spacing w:after="40"/>
              <w:rPr>
                <w:b/>
                <w:sz w:val="18"/>
                <w:lang w:val="en-US"/>
              </w:rPr>
            </w:pPr>
            <w:r w:rsidRPr="00BD4DF3">
              <w:rPr>
                <w:b/>
                <w:sz w:val="18"/>
                <w:lang w:val="en-US"/>
              </w:rPr>
              <w:t>Perfil</w:t>
            </w:r>
          </w:p>
        </w:tc>
        <w:tc>
          <w:tcPr>
            <w:tcW w:w="833" w:type="pct"/>
            <w:shd w:val="clear" w:color="auto" w:fill="auto"/>
          </w:tcPr>
          <w:p w14:paraId="177C4139" w14:textId="61199389" w:rsidR="00BD4DF3" w:rsidRPr="00BD4DF3" w:rsidRDefault="00BD4DF3" w:rsidP="00BD4DF3">
            <w:pPr>
              <w:spacing w:after="40"/>
              <w:rPr>
                <w:b/>
                <w:sz w:val="18"/>
                <w:lang w:val="en-US"/>
              </w:rPr>
            </w:pPr>
            <w:r w:rsidRPr="00BD4DF3">
              <w:rPr>
                <w:b/>
                <w:sz w:val="18"/>
                <w:lang w:val="en-US"/>
              </w:rPr>
              <w:t>Procesador</w:t>
            </w:r>
          </w:p>
        </w:tc>
        <w:tc>
          <w:tcPr>
            <w:tcW w:w="833" w:type="pct"/>
            <w:shd w:val="clear" w:color="auto" w:fill="auto"/>
          </w:tcPr>
          <w:p w14:paraId="14DEE9DF" w14:textId="2D3DE934" w:rsidR="00BD4DF3" w:rsidRPr="00BD4DF3" w:rsidRDefault="00BD4DF3" w:rsidP="00BD4DF3">
            <w:pPr>
              <w:spacing w:after="40"/>
              <w:rPr>
                <w:b/>
                <w:sz w:val="18"/>
                <w:lang w:val="en-US"/>
              </w:rPr>
            </w:pPr>
            <w:r w:rsidRPr="00BD4DF3">
              <w:rPr>
                <w:b/>
                <w:sz w:val="18"/>
                <w:lang w:val="en-US"/>
              </w:rPr>
              <w:t>Memoria</w:t>
            </w:r>
          </w:p>
        </w:tc>
        <w:tc>
          <w:tcPr>
            <w:tcW w:w="834" w:type="pct"/>
            <w:shd w:val="clear" w:color="auto" w:fill="auto"/>
          </w:tcPr>
          <w:p w14:paraId="46BED266" w14:textId="3B284216" w:rsidR="00BD4DF3" w:rsidRPr="00BD4DF3" w:rsidRDefault="00BD4DF3" w:rsidP="00BD4DF3">
            <w:pPr>
              <w:spacing w:after="40"/>
              <w:rPr>
                <w:b/>
                <w:sz w:val="18"/>
                <w:lang w:val="en-US"/>
              </w:rPr>
            </w:pPr>
            <w:r w:rsidRPr="00BD4DF3">
              <w:rPr>
                <w:b/>
                <w:sz w:val="18"/>
                <w:lang w:val="en-US"/>
              </w:rPr>
              <w:t>Red / almacenamiento</w:t>
            </w:r>
          </w:p>
        </w:tc>
      </w:tr>
      <w:tr w:rsidR="00BD4DF3" w:rsidRPr="00BD4DF3" w14:paraId="6AA0CFE1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14:paraId="3BEEA343" w14:textId="127C29CD" w:rsidR="00BD4DF3" w:rsidRPr="00BD4DF3" w:rsidRDefault="00BD4DF3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Servidor</w:t>
            </w:r>
          </w:p>
        </w:tc>
        <w:tc>
          <w:tcPr>
            <w:tcW w:w="833" w:type="pct"/>
            <w:shd w:val="clear" w:color="auto" w:fill="auto"/>
          </w:tcPr>
          <w:p w14:paraId="4CFA0D64" w14:textId="405C4EDA" w:rsidR="00BD4DF3" w:rsidRPr="00BD4DF3" w:rsidRDefault="00BD4DF3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Ejecuta servicio y lógica bancaria.</w:t>
            </w:r>
          </w:p>
        </w:tc>
        <w:tc>
          <w:tcPr>
            <w:tcW w:w="833" w:type="pct"/>
            <w:shd w:val="clear" w:color="auto" w:fill="auto"/>
          </w:tcPr>
          <w:p w14:paraId="2FE09D2E" w14:textId="3049CF92" w:rsidR="00BD4DF3" w:rsidRPr="00BD4DF3" w:rsidRDefault="00BD4DF3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Equipo o máquina virtual.</w:t>
            </w:r>
          </w:p>
        </w:tc>
        <w:tc>
          <w:tcPr>
            <w:tcW w:w="833" w:type="pct"/>
            <w:shd w:val="clear" w:color="auto" w:fill="auto"/>
          </w:tcPr>
          <w:p w14:paraId="56FABE1C" w14:textId="1AACEDBB" w:rsidR="00BD4DF3" w:rsidRPr="00BD4DF3" w:rsidRDefault="00BD4DF3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2 núcleos o más.</w:t>
            </w:r>
          </w:p>
        </w:tc>
        <w:tc>
          <w:tcPr>
            <w:tcW w:w="833" w:type="pct"/>
            <w:shd w:val="clear" w:color="auto" w:fill="auto"/>
          </w:tcPr>
          <w:p w14:paraId="6C5C0E30" w14:textId="7728E2AA" w:rsidR="00BD4DF3" w:rsidRPr="00BD4DF3" w:rsidRDefault="00BD4DF3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4 GB o más.</w:t>
            </w:r>
          </w:p>
        </w:tc>
        <w:tc>
          <w:tcPr>
            <w:tcW w:w="834" w:type="pct"/>
            <w:shd w:val="clear" w:color="auto" w:fill="auto"/>
          </w:tcPr>
          <w:p w14:paraId="2299355C" w14:textId="768C9BC0" w:rsidR="00BD4DF3" w:rsidRPr="00BD4DF3" w:rsidRDefault="00BD4DF3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Red local; SSD recomendado.</w:t>
            </w:r>
          </w:p>
        </w:tc>
      </w:tr>
      <w:tr w:rsidR="00BD4DF3" w:rsidRPr="00BD4DF3" w14:paraId="5B6BD8E4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14:paraId="3653D330" w14:textId="0B4008AB" w:rsidR="00BD4DF3" w:rsidRPr="00BD4DF3" w:rsidRDefault="00BD4DF3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Estación de trabajo</w:t>
            </w:r>
          </w:p>
        </w:tc>
        <w:tc>
          <w:tcPr>
            <w:tcW w:w="833" w:type="pct"/>
            <w:shd w:val="clear" w:color="auto" w:fill="auto"/>
          </w:tcPr>
          <w:p w14:paraId="48D9BA38" w14:textId="32993B99" w:rsidR="00BD4DF3" w:rsidRPr="00BD4DF3" w:rsidRDefault="00BD4DF3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Ejecuta cliente de consola o escritorio.</w:t>
            </w:r>
          </w:p>
        </w:tc>
        <w:tc>
          <w:tcPr>
            <w:tcW w:w="833" w:type="pct"/>
            <w:shd w:val="clear" w:color="auto" w:fill="auto"/>
          </w:tcPr>
          <w:p w14:paraId="63C9D1C1" w14:textId="3B902E41" w:rsidR="00BD4DF3" w:rsidRPr="00BD4DF3" w:rsidRDefault="00BD4DF3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PC o portátil.</w:t>
            </w:r>
          </w:p>
        </w:tc>
        <w:tc>
          <w:tcPr>
            <w:tcW w:w="833" w:type="pct"/>
            <w:shd w:val="clear" w:color="auto" w:fill="auto"/>
          </w:tcPr>
          <w:p w14:paraId="5080CA08" w14:textId="254B4D01" w:rsidR="00BD4DF3" w:rsidRPr="00BD4DF3" w:rsidRDefault="00BD4DF3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Procesador compatible con el SO.</w:t>
            </w:r>
          </w:p>
        </w:tc>
        <w:tc>
          <w:tcPr>
            <w:tcW w:w="833" w:type="pct"/>
            <w:shd w:val="clear" w:color="auto" w:fill="auto"/>
          </w:tcPr>
          <w:p w14:paraId="77D3647A" w14:textId="54D5ED96" w:rsidR="00BD4DF3" w:rsidRPr="00BD4DF3" w:rsidRDefault="00BD4DF3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4 GB o más.</w:t>
            </w:r>
          </w:p>
        </w:tc>
        <w:tc>
          <w:tcPr>
            <w:tcW w:w="834" w:type="pct"/>
            <w:shd w:val="clear" w:color="auto" w:fill="auto"/>
          </w:tcPr>
          <w:p w14:paraId="03C298C8" w14:textId="2E08859C" w:rsidR="00BD4DF3" w:rsidRPr="00BD4DF3" w:rsidRDefault="00BD4DF3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Conexión IP al servicio.</w:t>
            </w:r>
          </w:p>
        </w:tc>
      </w:tr>
      <w:tr w:rsidR="00BD4DF3" w:rsidRPr="00BD4DF3" w14:paraId="2D010FBB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14:paraId="536C916C" w14:textId="17FA7DA7" w:rsidR="00BD4DF3" w:rsidRPr="00BD4DF3" w:rsidRDefault="00BD4DF3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Monitor</w:t>
            </w:r>
          </w:p>
        </w:tc>
        <w:tc>
          <w:tcPr>
            <w:tcW w:w="833" w:type="pct"/>
            <w:shd w:val="clear" w:color="auto" w:fill="auto"/>
          </w:tcPr>
          <w:p w14:paraId="0713B9F9" w14:textId="7FB32A2F" w:rsidR="00BD4DF3" w:rsidRPr="00BD4DF3" w:rsidRDefault="00BD4DF3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Presenta formularios y resultados.</w:t>
            </w:r>
          </w:p>
        </w:tc>
        <w:tc>
          <w:tcPr>
            <w:tcW w:w="833" w:type="pct"/>
            <w:shd w:val="clear" w:color="auto" w:fill="auto"/>
          </w:tcPr>
          <w:p w14:paraId="1AD241DA" w14:textId="176647F6" w:rsidR="00BD4DF3" w:rsidRPr="00BD4DF3" w:rsidRDefault="00BD4DF3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Pantalla de escritorio.</w:t>
            </w:r>
          </w:p>
        </w:tc>
        <w:tc>
          <w:tcPr>
            <w:tcW w:w="833" w:type="pct"/>
            <w:shd w:val="clear" w:color="auto" w:fill="auto"/>
          </w:tcPr>
          <w:p w14:paraId="0F350B1C" w14:textId="49E357A6" w:rsidR="00BD4DF3" w:rsidRPr="00BD4DF3" w:rsidRDefault="00BD4DF3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No aplica.</w:t>
            </w:r>
          </w:p>
        </w:tc>
        <w:tc>
          <w:tcPr>
            <w:tcW w:w="833" w:type="pct"/>
            <w:shd w:val="clear" w:color="auto" w:fill="auto"/>
          </w:tcPr>
          <w:p w14:paraId="00F7EC85" w14:textId="31A64662" w:rsidR="00BD4DF3" w:rsidRPr="00BD4DF3" w:rsidRDefault="00BD4DF3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No aplica.</w:t>
            </w:r>
          </w:p>
        </w:tc>
        <w:tc>
          <w:tcPr>
            <w:tcW w:w="834" w:type="pct"/>
            <w:shd w:val="clear" w:color="auto" w:fill="auto"/>
          </w:tcPr>
          <w:p w14:paraId="42395866" w14:textId="52E6F797" w:rsidR="00BD4DF3" w:rsidRPr="00BD4DF3" w:rsidRDefault="00BD4DF3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Resolución mínima 1280 × 720.</w:t>
            </w:r>
          </w:p>
        </w:tc>
      </w:tr>
      <w:tr w:rsidR="00BD4DF3" w:rsidRPr="00BD4DF3" w14:paraId="4F61A92C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14:paraId="1CC55399" w14:textId="01B53B78" w:rsidR="00BD4DF3" w:rsidRPr="00BD4DF3" w:rsidRDefault="00BD4DF3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Teclado</w:t>
            </w:r>
          </w:p>
        </w:tc>
        <w:tc>
          <w:tcPr>
            <w:tcW w:w="833" w:type="pct"/>
            <w:shd w:val="clear" w:color="auto" w:fill="auto"/>
          </w:tcPr>
          <w:p w14:paraId="5924E62D" w14:textId="20B71561" w:rsidR="00BD4DF3" w:rsidRPr="00BD4DF3" w:rsidRDefault="00BD4DF3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Captura credenciales, cuentas e importes.</w:t>
            </w:r>
          </w:p>
        </w:tc>
        <w:tc>
          <w:tcPr>
            <w:tcW w:w="833" w:type="pct"/>
            <w:shd w:val="clear" w:color="auto" w:fill="auto"/>
          </w:tcPr>
          <w:p w14:paraId="779F4521" w14:textId="2ABBF937" w:rsidR="00BD4DF3" w:rsidRPr="00BD4DF3" w:rsidRDefault="00BD4DF3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Periférico estándar.</w:t>
            </w:r>
          </w:p>
        </w:tc>
        <w:tc>
          <w:tcPr>
            <w:tcW w:w="833" w:type="pct"/>
            <w:shd w:val="clear" w:color="auto" w:fill="auto"/>
          </w:tcPr>
          <w:p w14:paraId="342BFBB3" w14:textId="08548EB2" w:rsidR="00BD4DF3" w:rsidRPr="00BD4DF3" w:rsidRDefault="00BD4DF3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No aplica.</w:t>
            </w:r>
          </w:p>
        </w:tc>
        <w:tc>
          <w:tcPr>
            <w:tcW w:w="833" w:type="pct"/>
            <w:shd w:val="clear" w:color="auto" w:fill="auto"/>
          </w:tcPr>
          <w:p w14:paraId="1663CD7C" w14:textId="2EF302BB" w:rsidR="00BD4DF3" w:rsidRPr="00BD4DF3" w:rsidRDefault="00BD4DF3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No aplica.</w:t>
            </w:r>
          </w:p>
        </w:tc>
        <w:tc>
          <w:tcPr>
            <w:tcW w:w="834" w:type="pct"/>
            <w:shd w:val="clear" w:color="auto" w:fill="auto"/>
          </w:tcPr>
          <w:p w14:paraId="0DCEBE27" w14:textId="3BBC7F06" w:rsidR="00BD4DF3" w:rsidRPr="00BD4DF3" w:rsidRDefault="00BD4DF3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Conexión USB o integrada.</w:t>
            </w:r>
          </w:p>
        </w:tc>
      </w:tr>
      <w:tr w:rsidR="00BD4DF3" w:rsidRPr="00BD4DF3" w14:paraId="2CCACFF2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14:paraId="70A3D001" w14:textId="4961E0C5" w:rsidR="00BD4DF3" w:rsidRPr="00BD4DF3" w:rsidRDefault="00BD4DF3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Dispositivo móvil</w:t>
            </w:r>
          </w:p>
        </w:tc>
        <w:tc>
          <w:tcPr>
            <w:tcW w:w="833" w:type="pct"/>
            <w:shd w:val="clear" w:color="auto" w:fill="auto"/>
          </w:tcPr>
          <w:p w14:paraId="576F9A17" w14:textId="4AF8CC5E" w:rsidR="00BD4DF3" w:rsidRPr="00BD4DF3" w:rsidRDefault="00BD4DF3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Ejecuta la aplicación móvil.</w:t>
            </w:r>
          </w:p>
        </w:tc>
        <w:tc>
          <w:tcPr>
            <w:tcW w:w="833" w:type="pct"/>
            <w:shd w:val="clear" w:color="auto" w:fill="auto"/>
          </w:tcPr>
          <w:p w14:paraId="6F775B90" w14:textId="45C51414" w:rsidR="00BD4DF3" w:rsidRPr="00BD4DF3" w:rsidRDefault="00BD4DF3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Teléfono compatible.</w:t>
            </w:r>
          </w:p>
        </w:tc>
        <w:tc>
          <w:tcPr>
            <w:tcW w:w="833" w:type="pct"/>
            <w:shd w:val="clear" w:color="auto" w:fill="auto"/>
          </w:tcPr>
          <w:p w14:paraId="5100A324" w14:textId="34A02C9E" w:rsidR="00BD4DF3" w:rsidRPr="00BD4DF3" w:rsidRDefault="00BD4DF3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CPU ARM compatible.</w:t>
            </w:r>
          </w:p>
        </w:tc>
        <w:tc>
          <w:tcPr>
            <w:tcW w:w="833" w:type="pct"/>
            <w:shd w:val="clear" w:color="auto" w:fill="auto"/>
          </w:tcPr>
          <w:p w14:paraId="207F716C" w14:textId="7FDC6BB5" w:rsidR="00BD4DF3" w:rsidRPr="00BD4DF3" w:rsidRDefault="00BD4DF3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2 GB o más.</w:t>
            </w:r>
          </w:p>
        </w:tc>
        <w:tc>
          <w:tcPr>
            <w:tcW w:w="834" w:type="pct"/>
            <w:shd w:val="clear" w:color="auto" w:fill="auto"/>
          </w:tcPr>
          <w:p w14:paraId="542F11CD" w14:textId="461CF571" w:rsidR="00BD4DF3" w:rsidRPr="00BD4DF3" w:rsidRDefault="00BD4DF3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Wi-Fi o red móvil.</w:t>
            </w:r>
          </w:p>
        </w:tc>
      </w:tr>
      <w:tr w:rsidR="00BD4DF3" w:rsidRPr="00BD4DF3" w14:paraId="2DD45B45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14:paraId="7B985505" w14:textId="6000BF19" w:rsidR="00BD4DF3" w:rsidRPr="00BD4DF3" w:rsidRDefault="00BD4DF3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Servidor de datos</w:t>
            </w:r>
          </w:p>
        </w:tc>
        <w:tc>
          <w:tcPr>
            <w:tcW w:w="833" w:type="pct"/>
            <w:shd w:val="clear" w:color="auto" w:fill="auto"/>
          </w:tcPr>
          <w:p w14:paraId="1E02A66A" w14:textId="17B01420" w:rsidR="00BD4DF3" w:rsidRPr="00BD4DF3" w:rsidRDefault="00BD4DF3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Almacena cuentas y movimientos.</w:t>
            </w:r>
          </w:p>
        </w:tc>
        <w:tc>
          <w:tcPr>
            <w:tcW w:w="833" w:type="pct"/>
            <w:shd w:val="clear" w:color="auto" w:fill="auto"/>
          </w:tcPr>
          <w:p w14:paraId="66B70540" w14:textId="5900D4A2" w:rsidR="00BD4DF3" w:rsidRPr="00BD4DF3" w:rsidRDefault="00BD4DF3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SQL Server</w:t>
            </w:r>
          </w:p>
        </w:tc>
        <w:tc>
          <w:tcPr>
            <w:tcW w:w="833" w:type="pct"/>
            <w:shd w:val="clear" w:color="auto" w:fill="auto"/>
          </w:tcPr>
          <w:p w14:paraId="165152CD" w14:textId="0FEA2FDC" w:rsidR="00BD4DF3" w:rsidRPr="00BD4DF3" w:rsidRDefault="00BD4DF3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Según motor instalado.</w:t>
            </w:r>
          </w:p>
        </w:tc>
        <w:tc>
          <w:tcPr>
            <w:tcW w:w="833" w:type="pct"/>
            <w:shd w:val="clear" w:color="auto" w:fill="auto"/>
          </w:tcPr>
          <w:p w14:paraId="48E24130" w14:textId="263AB8B4" w:rsidR="00BD4DF3" w:rsidRPr="00BD4DF3" w:rsidRDefault="00BD4DF3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4 GB o más.</w:t>
            </w:r>
          </w:p>
        </w:tc>
        <w:tc>
          <w:tcPr>
            <w:tcW w:w="834" w:type="pct"/>
            <w:shd w:val="clear" w:color="auto" w:fill="auto"/>
          </w:tcPr>
          <w:p w14:paraId="2AEBA98D" w14:textId="35CCAA8E" w:rsidR="00BD4DF3" w:rsidRPr="00BD4DF3" w:rsidRDefault="00BD4DF3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Disco persistente y respaldo.</w:t>
            </w:r>
          </w:p>
        </w:tc>
      </w:tr>
      <w:tr w:rsidR="00BD4DF3" w:rsidRPr="00BD4DF3" w14:paraId="7A15C3A4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14:paraId="46BE1FC3" w14:textId="07B7E946" w:rsidR="00BD4DF3" w:rsidRPr="00BD4DF3" w:rsidRDefault="00BD4DF3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Red</w:t>
            </w:r>
          </w:p>
        </w:tc>
        <w:tc>
          <w:tcPr>
            <w:tcW w:w="833" w:type="pct"/>
            <w:shd w:val="clear" w:color="auto" w:fill="auto"/>
          </w:tcPr>
          <w:p w14:paraId="06D55070" w14:textId="357CD42F" w:rsidR="00BD4DF3" w:rsidRPr="00BD4DF3" w:rsidRDefault="00BD4DF3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Transporta solicitudes y respuestas.</w:t>
            </w:r>
          </w:p>
        </w:tc>
        <w:tc>
          <w:tcPr>
            <w:tcW w:w="833" w:type="pct"/>
            <w:shd w:val="clear" w:color="auto" w:fill="auto"/>
          </w:tcPr>
          <w:p w14:paraId="407B8EF0" w14:textId="10E4D9EE" w:rsidR="00BD4DF3" w:rsidRPr="00BD4DF3" w:rsidRDefault="00BD4DF3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LAN o Internet.</w:t>
            </w:r>
          </w:p>
        </w:tc>
        <w:tc>
          <w:tcPr>
            <w:tcW w:w="833" w:type="pct"/>
            <w:shd w:val="clear" w:color="auto" w:fill="auto"/>
          </w:tcPr>
          <w:p w14:paraId="5F275425" w14:textId="3689448C" w:rsidR="00BD4DF3" w:rsidRPr="00BD4DF3" w:rsidRDefault="00BD4DF3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No aplica.</w:t>
            </w:r>
          </w:p>
        </w:tc>
        <w:tc>
          <w:tcPr>
            <w:tcW w:w="833" w:type="pct"/>
            <w:shd w:val="clear" w:color="auto" w:fill="auto"/>
          </w:tcPr>
          <w:p w14:paraId="02D3E9CF" w14:textId="4B177478" w:rsidR="00BD4DF3" w:rsidRPr="00BD4DF3" w:rsidRDefault="00BD4DF3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No aplica.</w:t>
            </w:r>
          </w:p>
        </w:tc>
        <w:tc>
          <w:tcPr>
            <w:tcW w:w="834" w:type="pct"/>
            <w:shd w:val="clear" w:color="auto" w:fill="auto"/>
          </w:tcPr>
          <w:p w14:paraId="16BD5FED" w14:textId="5DDBEF9E" w:rsidR="00BD4DF3" w:rsidRPr="00BD4DF3" w:rsidRDefault="00BD4DF3" w:rsidP="00BD4DF3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HTTP(S) permitido por la política local.</w:t>
            </w:r>
          </w:p>
        </w:tc>
      </w:tr>
    </w:tbl>
    <w:p w14:paraId="457B2859" w14:textId="77777777" w:rsidR="00BD4DF3" w:rsidRDefault="00BD4DF3" w:rsidP="00BD4DF3">
      <w:pPr>
        <w:pStyle w:val="Ttulo3"/>
        <w:rPr>
          <w:lang w:val="en-US"/>
        </w:rPr>
      </w:pPr>
      <w:bookmarkStart w:id="23" w:name="_Toc243579238"/>
      <w:r>
        <w:rPr>
          <w:lang w:val="en-US"/>
        </w:rPr>
        <w:t>8.1.3 Interfaces de software</w:t>
      </w:r>
      <w:bookmarkEnd w:id="23"/>
    </w:p>
    <w:p w14:paraId="2B5865FB" w14:textId="77777777" w:rsidR="00BD4DF3" w:rsidRPr="00BD4DF3" w:rsidRDefault="00BD4DF3" w:rsidP="00BD4DF3">
      <w:pPr>
        <w:pStyle w:val="Descripcin"/>
        <w:spacing w:after="120"/>
        <w:rPr>
          <w:sz w:val="22"/>
          <w:lang w:val="en-US"/>
        </w:rPr>
      </w:pPr>
      <w:r w:rsidRPr="00BD4DF3">
        <w:rPr>
          <w:sz w:val="22"/>
          <w:lang w:val="en-US"/>
        </w:rPr>
        <w:t>Tabla 6. Interfaces de software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56"/>
        <w:gridCol w:w="2357"/>
        <w:gridCol w:w="2357"/>
        <w:gridCol w:w="2357"/>
      </w:tblGrid>
      <w:tr w:rsidR="00BD4DF3" w:rsidRPr="00BD4DF3" w14:paraId="6B958081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23B93961" w14:textId="13C8DD6F" w:rsidR="00BD4DF3" w:rsidRPr="00BD4DF3" w:rsidRDefault="00BD4DF3" w:rsidP="00BD4DF3">
            <w:pPr>
              <w:spacing w:after="40"/>
              <w:rPr>
                <w:b/>
                <w:sz w:val="20"/>
                <w:lang w:val="en-US"/>
              </w:rPr>
            </w:pPr>
            <w:r w:rsidRPr="00BD4DF3">
              <w:rPr>
                <w:b/>
                <w:sz w:val="20"/>
                <w:lang w:val="en-US"/>
              </w:rPr>
              <w:t>Componente</w:t>
            </w:r>
          </w:p>
        </w:tc>
        <w:tc>
          <w:tcPr>
            <w:tcW w:w="1250" w:type="pct"/>
            <w:shd w:val="clear" w:color="auto" w:fill="auto"/>
          </w:tcPr>
          <w:p w14:paraId="13DB0AF8" w14:textId="1BE39596" w:rsidR="00BD4DF3" w:rsidRPr="00BD4DF3" w:rsidRDefault="00BD4DF3" w:rsidP="00BD4DF3">
            <w:pPr>
              <w:spacing w:after="40"/>
              <w:rPr>
                <w:b/>
                <w:sz w:val="20"/>
                <w:lang w:val="en-US"/>
              </w:rPr>
            </w:pPr>
            <w:r w:rsidRPr="00BD4DF3">
              <w:rPr>
                <w:b/>
                <w:sz w:val="20"/>
                <w:lang w:val="en-US"/>
              </w:rPr>
              <w:t>Tecnología / versión</w:t>
            </w:r>
          </w:p>
        </w:tc>
        <w:tc>
          <w:tcPr>
            <w:tcW w:w="1250" w:type="pct"/>
            <w:shd w:val="clear" w:color="auto" w:fill="auto"/>
          </w:tcPr>
          <w:p w14:paraId="55407F92" w14:textId="04EE600E" w:rsidR="00BD4DF3" w:rsidRPr="00BD4DF3" w:rsidRDefault="00BD4DF3" w:rsidP="00BD4DF3">
            <w:pPr>
              <w:spacing w:after="40"/>
              <w:rPr>
                <w:b/>
                <w:sz w:val="20"/>
                <w:lang w:val="en-US"/>
              </w:rPr>
            </w:pPr>
            <w:r w:rsidRPr="00BD4DF3">
              <w:rPr>
                <w:b/>
                <w:sz w:val="20"/>
                <w:lang w:val="en-US"/>
              </w:rPr>
              <w:t>Interfaz</w:t>
            </w:r>
          </w:p>
        </w:tc>
        <w:tc>
          <w:tcPr>
            <w:tcW w:w="1250" w:type="pct"/>
            <w:shd w:val="clear" w:color="auto" w:fill="auto"/>
          </w:tcPr>
          <w:p w14:paraId="266AD5B6" w14:textId="47E7B447" w:rsidR="00BD4DF3" w:rsidRPr="00BD4DF3" w:rsidRDefault="00BD4DF3" w:rsidP="00BD4DF3">
            <w:pPr>
              <w:spacing w:after="40"/>
              <w:rPr>
                <w:b/>
                <w:sz w:val="20"/>
                <w:lang w:val="en-US"/>
              </w:rPr>
            </w:pPr>
            <w:r w:rsidRPr="00BD4DF3">
              <w:rPr>
                <w:b/>
                <w:sz w:val="20"/>
                <w:lang w:val="en-US"/>
              </w:rPr>
              <w:t>Propósito</w:t>
            </w:r>
          </w:p>
        </w:tc>
      </w:tr>
      <w:tr w:rsidR="00BD4DF3" w:rsidRPr="00BD4DF3" w14:paraId="6A98B274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616FC973" w14:textId="1EFBF4AB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Servidor</w:t>
            </w:r>
          </w:p>
        </w:tc>
        <w:tc>
          <w:tcPr>
            <w:tcW w:w="1250" w:type="pct"/>
            <w:shd w:val="clear" w:color="auto" w:fill="auto"/>
          </w:tcPr>
          <w:p w14:paraId="189032E5" w14:textId="42E5F4AD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.NET 10 con ASP.NET Core. Clientes: consola, escritorio WPF, web ASP.NET Core MVC y móvil .NET MAUI.</w:t>
            </w:r>
          </w:p>
        </w:tc>
        <w:tc>
          <w:tcPr>
            <w:tcW w:w="1250" w:type="pct"/>
            <w:shd w:val="clear" w:color="auto" w:fill="auto"/>
          </w:tcPr>
          <w:p w14:paraId="6EFD472B" w14:textId="0AE85F4D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REST</w:t>
            </w:r>
          </w:p>
        </w:tc>
        <w:tc>
          <w:tcPr>
            <w:tcW w:w="1250" w:type="pct"/>
            <w:shd w:val="clear" w:color="auto" w:fill="auto"/>
          </w:tcPr>
          <w:p w14:paraId="05A01D82" w14:textId="0F9CC745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Valida sesiones y ejecuta operaciones bancarias.</w:t>
            </w:r>
          </w:p>
        </w:tc>
      </w:tr>
      <w:tr w:rsidR="00BD4DF3" w:rsidRPr="00BD4DF3" w14:paraId="664E5515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7F030F1D" w14:textId="0C9561AF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Persistencia</w:t>
            </w:r>
          </w:p>
        </w:tc>
        <w:tc>
          <w:tcPr>
            <w:tcW w:w="1250" w:type="pct"/>
            <w:shd w:val="clear" w:color="auto" w:fill="auto"/>
          </w:tcPr>
          <w:p w14:paraId="3367B8DB" w14:textId="59D13237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SQL Server</w:t>
            </w:r>
          </w:p>
        </w:tc>
        <w:tc>
          <w:tcPr>
            <w:tcW w:w="1250" w:type="pct"/>
            <w:shd w:val="clear" w:color="auto" w:fill="auto"/>
          </w:tcPr>
          <w:p w14:paraId="2D2B8400" w14:textId="4980584C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Driver del servidor</w:t>
            </w:r>
          </w:p>
        </w:tc>
        <w:tc>
          <w:tcPr>
            <w:tcW w:w="1250" w:type="pct"/>
            <w:shd w:val="clear" w:color="auto" w:fill="auto"/>
          </w:tcPr>
          <w:p w14:paraId="7973B0B0" w14:textId="5BC84029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Consulta cuentas, saldos y movimientos.</w:t>
            </w:r>
          </w:p>
        </w:tc>
      </w:tr>
      <w:tr w:rsidR="00BD4DF3" w:rsidRPr="00BD4DF3" w14:paraId="642CAD86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6622FE4A" w14:textId="2C525BF5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Cliente de consola</w:t>
            </w:r>
          </w:p>
        </w:tc>
        <w:tc>
          <w:tcPr>
            <w:tcW w:w="1250" w:type="pct"/>
            <w:shd w:val="clear" w:color="auto" w:fill="auto"/>
          </w:tcPr>
          <w:p w14:paraId="678239CB" w14:textId="6E9E9187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.NET</w:t>
            </w:r>
          </w:p>
        </w:tc>
        <w:tc>
          <w:tcPr>
            <w:tcW w:w="1250" w:type="pct"/>
            <w:shd w:val="clear" w:color="auto" w:fill="auto"/>
          </w:tcPr>
          <w:p w14:paraId="09F00395" w14:textId="5441EBD7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REST</w:t>
            </w:r>
          </w:p>
        </w:tc>
        <w:tc>
          <w:tcPr>
            <w:tcW w:w="1250" w:type="pct"/>
            <w:shd w:val="clear" w:color="auto" w:fill="auto"/>
          </w:tcPr>
          <w:p w14:paraId="57C60EA5" w14:textId="0001846E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Ofrece menú de texto para las cinco operaciones.</w:t>
            </w:r>
          </w:p>
        </w:tc>
      </w:tr>
      <w:tr w:rsidR="00BD4DF3" w:rsidRPr="00BD4DF3" w14:paraId="394D147C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2109E8DD" w14:textId="554223F6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Cliente de escritorio</w:t>
            </w:r>
          </w:p>
        </w:tc>
        <w:tc>
          <w:tcPr>
            <w:tcW w:w="1250" w:type="pct"/>
            <w:shd w:val="clear" w:color="auto" w:fill="auto"/>
          </w:tcPr>
          <w:p w14:paraId="14373171" w14:textId="656A7074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.NET WPF</w:t>
            </w:r>
          </w:p>
        </w:tc>
        <w:tc>
          <w:tcPr>
            <w:tcW w:w="1250" w:type="pct"/>
            <w:shd w:val="clear" w:color="auto" w:fill="auto"/>
          </w:tcPr>
          <w:p w14:paraId="247076A6" w14:textId="3F6902E8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REST</w:t>
            </w:r>
          </w:p>
        </w:tc>
        <w:tc>
          <w:tcPr>
            <w:tcW w:w="1250" w:type="pct"/>
            <w:shd w:val="clear" w:color="auto" w:fill="auto"/>
          </w:tcPr>
          <w:p w14:paraId="0984736F" w14:textId="3AA16648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Presenta formularios de escritorio.</w:t>
            </w:r>
          </w:p>
        </w:tc>
      </w:tr>
      <w:tr w:rsidR="00BD4DF3" w:rsidRPr="00BD4DF3" w14:paraId="46E8080C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5D17A480" w14:textId="5CDDB67D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Cliente web</w:t>
            </w:r>
          </w:p>
        </w:tc>
        <w:tc>
          <w:tcPr>
            <w:tcW w:w="1250" w:type="pct"/>
            <w:shd w:val="clear" w:color="auto" w:fill="auto"/>
          </w:tcPr>
          <w:p w14:paraId="6F0E98F7" w14:textId="40AECD8D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ASP.NET Core MVC</w:t>
            </w:r>
          </w:p>
        </w:tc>
        <w:tc>
          <w:tcPr>
            <w:tcW w:w="1250" w:type="pct"/>
            <w:shd w:val="clear" w:color="auto" w:fill="auto"/>
          </w:tcPr>
          <w:p w14:paraId="1E0F2D19" w14:textId="0D106288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REST</w:t>
            </w:r>
          </w:p>
        </w:tc>
        <w:tc>
          <w:tcPr>
            <w:tcW w:w="1250" w:type="pct"/>
            <w:shd w:val="clear" w:color="auto" w:fill="auto"/>
          </w:tcPr>
          <w:p w14:paraId="4741EB2D" w14:textId="48A0B9BF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Permite operar desde navegador.</w:t>
            </w:r>
          </w:p>
        </w:tc>
      </w:tr>
      <w:tr w:rsidR="00BD4DF3" w:rsidRPr="00BD4DF3" w14:paraId="3023DA65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4E898103" w14:textId="5902B305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Cliente móvil</w:t>
            </w:r>
          </w:p>
        </w:tc>
        <w:tc>
          <w:tcPr>
            <w:tcW w:w="1250" w:type="pct"/>
            <w:shd w:val="clear" w:color="auto" w:fill="auto"/>
          </w:tcPr>
          <w:p w14:paraId="0C2722F7" w14:textId="579AB077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.NET MAUI</w:t>
            </w:r>
          </w:p>
        </w:tc>
        <w:tc>
          <w:tcPr>
            <w:tcW w:w="1250" w:type="pct"/>
            <w:shd w:val="clear" w:color="auto" w:fill="auto"/>
          </w:tcPr>
          <w:p w14:paraId="54750D29" w14:textId="6470A36A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REST</w:t>
            </w:r>
          </w:p>
        </w:tc>
        <w:tc>
          <w:tcPr>
            <w:tcW w:w="1250" w:type="pct"/>
            <w:shd w:val="clear" w:color="auto" w:fill="auto"/>
          </w:tcPr>
          <w:p w14:paraId="2986B6E9" w14:textId="5039FFB6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Permite operar desde dispositivo móvil.</w:t>
            </w:r>
          </w:p>
        </w:tc>
      </w:tr>
      <w:tr w:rsidR="00BD4DF3" w:rsidRPr="00BD4DF3" w14:paraId="2A0B835F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6A7E0EAF" w14:textId="5C13B9AA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lastRenderedPageBreak/>
              <w:t>Configuración</w:t>
            </w:r>
          </w:p>
        </w:tc>
        <w:tc>
          <w:tcPr>
            <w:tcW w:w="1250" w:type="pct"/>
            <w:shd w:val="clear" w:color="auto" w:fill="auto"/>
          </w:tcPr>
          <w:p w14:paraId="0106400C" w14:textId="7BC692B5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Variables de entorno del servidor</w:t>
            </w:r>
          </w:p>
        </w:tc>
        <w:tc>
          <w:tcPr>
            <w:tcW w:w="1250" w:type="pct"/>
            <w:shd w:val="clear" w:color="auto" w:fill="auto"/>
          </w:tcPr>
          <w:p w14:paraId="67D3B21F" w14:textId="0BF735CC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Configuración externa</w:t>
            </w:r>
          </w:p>
        </w:tc>
        <w:tc>
          <w:tcPr>
            <w:tcW w:w="1250" w:type="pct"/>
            <w:shd w:val="clear" w:color="auto" w:fill="auto"/>
          </w:tcPr>
          <w:p w14:paraId="3F653E15" w14:textId="25D79952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Evita incluir secretos en el código.</w:t>
            </w:r>
          </w:p>
        </w:tc>
      </w:tr>
      <w:tr w:rsidR="00BD4DF3" w:rsidRPr="00BD4DF3" w14:paraId="046B53CC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16BBA1E4" w14:textId="5B2199D5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Sesión</w:t>
            </w:r>
          </w:p>
        </w:tc>
        <w:tc>
          <w:tcPr>
            <w:tcW w:w="1250" w:type="pct"/>
            <w:shd w:val="clear" w:color="auto" w:fill="auto"/>
          </w:tcPr>
          <w:p w14:paraId="373E5B28" w14:textId="33175F50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Token temporal</w:t>
            </w:r>
          </w:p>
        </w:tc>
        <w:tc>
          <w:tcPr>
            <w:tcW w:w="1250" w:type="pct"/>
            <w:shd w:val="clear" w:color="auto" w:fill="auto"/>
          </w:tcPr>
          <w:p w14:paraId="6E3BD144" w14:textId="22B05F39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Cabecera o contexto de solicitud</w:t>
            </w:r>
          </w:p>
        </w:tc>
        <w:tc>
          <w:tcPr>
            <w:tcW w:w="1250" w:type="pct"/>
            <w:shd w:val="clear" w:color="auto" w:fill="auto"/>
          </w:tcPr>
          <w:p w14:paraId="07D7FF57" w14:textId="6341DB68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Autoriza las funciones protegidas.</w:t>
            </w:r>
          </w:p>
        </w:tc>
      </w:tr>
      <w:tr w:rsidR="00BD4DF3" w:rsidRPr="00BD4DF3" w14:paraId="111677CB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247A6C83" w14:textId="708B0C7B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Registro</w:t>
            </w:r>
          </w:p>
        </w:tc>
        <w:tc>
          <w:tcPr>
            <w:tcW w:w="1250" w:type="pct"/>
            <w:shd w:val="clear" w:color="auto" w:fill="auto"/>
          </w:tcPr>
          <w:p w14:paraId="07A1A84C" w14:textId="216AB383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Datos operativos sin secretos</w:t>
            </w:r>
          </w:p>
        </w:tc>
        <w:tc>
          <w:tcPr>
            <w:tcW w:w="1250" w:type="pct"/>
            <w:shd w:val="clear" w:color="auto" w:fill="auto"/>
          </w:tcPr>
          <w:p w14:paraId="5FC222C1" w14:textId="15756090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Salida de diagnóstico</w:t>
            </w:r>
          </w:p>
        </w:tc>
        <w:tc>
          <w:tcPr>
            <w:tcW w:w="1250" w:type="pct"/>
            <w:shd w:val="clear" w:color="auto" w:fill="auto"/>
          </w:tcPr>
          <w:p w14:paraId="35BC3A54" w14:textId="53064216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Permite investigar fallos sin revelar credenciales.</w:t>
            </w:r>
          </w:p>
        </w:tc>
      </w:tr>
      <w:tr w:rsidR="00BD4DF3" w:rsidRPr="00BD4DF3" w14:paraId="0B749D72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25FE60F8" w14:textId="322234AA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Cliente común</w:t>
            </w:r>
          </w:p>
        </w:tc>
        <w:tc>
          <w:tcPr>
            <w:tcW w:w="1250" w:type="pct"/>
            <w:shd w:val="clear" w:color="auto" w:fill="auto"/>
          </w:tcPr>
          <w:p w14:paraId="2ADAC2BE" w14:textId="654B1C19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Modelo-vista-controlador</w:t>
            </w:r>
          </w:p>
        </w:tc>
        <w:tc>
          <w:tcPr>
            <w:tcW w:w="1250" w:type="pct"/>
            <w:shd w:val="clear" w:color="auto" w:fill="auto"/>
          </w:tcPr>
          <w:p w14:paraId="256DB2CA" w14:textId="0D81C9B8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Adaptador de transporte</w:t>
            </w:r>
          </w:p>
        </w:tc>
        <w:tc>
          <w:tcPr>
            <w:tcW w:w="1250" w:type="pct"/>
            <w:shd w:val="clear" w:color="auto" w:fill="auto"/>
          </w:tcPr>
          <w:p w14:paraId="7C70B8F6" w14:textId="47245B21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Mantiene separadas interfaz y comunicación.</w:t>
            </w:r>
          </w:p>
        </w:tc>
      </w:tr>
    </w:tbl>
    <w:p w14:paraId="2D268130" w14:textId="77777777" w:rsidR="00BD4DF3" w:rsidRDefault="00BD4DF3" w:rsidP="00BD4DF3">
      <w:pPr>
        <w:pStyle w:val="Ttulo3"/>
        <w:rPr>
          <w:lang w:val="en-US"/>
        </w:rPr>
      </w:pPr>
      <w:bookmarkStart w:id="24" w:name="_Toc243579239"/>
      <w:r>
        <w:rPr>
          <w:lang w:val="en-US"/>
        </w:rPr>
        <w:t>8.1.4 Interfaces de comunicación</w:t>
      </w:r>
      <w:bookmarkEnd w:id="24"/>
    </w:p>
    <w:p w14:paraId="09154D81" w14:textId="77777777" w:rsidR="00BD4DF3" w:rsidRPr="00BD4DF3" w:rsidRDefault="00BD4DF3" w:rsidP="00BD4DF3">
      <w:pPr>
        <w:rPr>
          <w:lang w:val="en-US"/>
        </w:rPr>
      </w:pPr>
      <w:r w:rsidRPr="00BD4DF3">
        <w:rPr>
          <w:lang w:val="en-US"/>
        </w:rPr>
        <w:t>El cliente envía solicitudes HTTP a recursos REST y procesa cuerpos JSON. Los códigos HTTP y el cuerpo de respuesta distinguen validación, autorización, éxito y error.</w:t>
      </w:r>
    </w:p>
    <w:p w14:paraId="074563D9" w14:textId="77777777" w:rsidR="00BD4DF3" w:rsidRPr="00BD4DF3" w:rsidRDefault="00BD4DF3" w:rsidP="00BD4DF3">
      <w:pPr>
        <w:rPr>
          <w:lang w:val="en-US"/>
        </w:rPr>
      </w:pPr>
      <w:r w:rsidRPr="00BD4DF3">
        <w:rPr>
          <w:lang w:val="en-US"/>
        </w:rPr>
        <w:t>Endpoint predeterminado de referencia: http://localhost:5081/api/eureka. Configuración del cliente: EUREKABANK_REST_DOTNET_URL. El valor puede cambiar por entorno; la documentación no afirma que el servicio esté en ejecución.</w:t>
      </w:r>
    </w:p>
    <w:p w14:paraId="7D7EBA55" w14:textId="77777777" w:rsidR="00BD4DF3" w:rsidRPr="00BD4DF3" w:rsidRDefault="00BD4DF3" w:rsidP="00BD4DF3">
      <w:pPr>
        <w:pStyle w:val="Ttulo2"/>
        <w:rPr>
          <w:lang w:val="en-US"/>
        </w:rPr>
      </w:pPr>
      <w:bookmarkStart w:id="25" w:name="_Toc243579240"/>
      <w:r w:rsidRPr="00BD4DF3">
        <w:rPr>
          <w:lang w:val="en-US"/>
        </w:rPr>
        <w:t>8.2 Requisitos Funcionales</w:t>
      </w:r>
      <w:bookmarkEnd w:id="25"/>
    </w:p>
    <w:p w14:paraId="240761D8" w14:textId="77777777" w:rsidR="00BD4DF3" w:rsidRDefault="00BD4DF3" w:rsidP="00BD4DF3">
      <w:pPr>
        <w:pStyle w:val="Ttulo3"/>
        <w:rPr>
          <w:lang w:val="en-US"/>
        </w:rPr>
      </w:pPr>
      <w:bookmarkStart w:id="26" w:name="_Toc243579241"/>
      <w:r>
        <w:rPr>
          <w:lang w:val="en-US"/>
        </w:rPr>
        <w:t>8.2.1. Objetivo General</w:t>
      </w:r>
      <w:bookmarkEnd w:id="26"/>
    </w:p>
    <w:p w14:paraId="46F45D49" w14:textId="77777777" w:rsidR="00BD4DF3" w:rsidRPr="00BD4DF3" w:rsidRDefault="00BD4DF3" w:rsidP="00BD4DF3">
      <w:pPr>
        <w:rPr>
          <w:lang w:val="en-US"/>
        </w:rPr>
      </w:pPr>
      <w:r w:rsidRPr="00BD4DF3">
        <w:rPr>
          <w:lang w:val="en-US"/>
        </w:rPr>
        <w:t>Proteger la información bancaria y permitir operaciones coherentes mediante un servicio que centraliza autenticación, reglas de negocio y persistencia.</w:t>
      </w:r>
    </w:p>
    <w:p w14:paraId="7E40AB12" w14:textId="77777777" w:rsidR="00BD4DF3" w:rsidRDefault="00BD4DF3" w:rsidP="00BD4DF3">
      <w:pPr>
        <w:pStyle w:val="Ttulo3"/>
        <w:rPr>
          <w:lang w:val="en-US"/>
        </w:rPr>
      </w:pPr>
      <w:bookmarkStart w:id="27" w:name="_Toc243579242"/>
      <w:r>
        <w:rPr>
          <w:lang w:val="en-US"/>
        </w:rPr>
        <w:t>8.2.2. Objetivos Específicos</w:t>
      </w:r>
      <w:bookmarkEnd w:id="27"/>
    </w:p>
    <w:p w14:paraId="378AC091" w14:textId="77777777" w:rsidR="00BD4DF3" w:rsidRPr="00BD4DF3" w:rsidRDefault="00BD4DF3" w:rsidP="00BD4DF3">
      <w:pPr>
        <w:pStyle w:val="Descripcin"/>
        <w:spacing w:after="120"/>
        <w:rPr>
          <w:sz w:val="22"/>
          <w:lang w:val="en-US"/>
        </w:rPr>
      </w:pPr>
      <w:r w:rsidRPr="00BD4DF3">
        <w:rPr>
          <w:sz w:val="22"/>
          <w:lang w:val="en-US"/>
        </w:rPr>
        <w:t>Tabla 7. Autenticación y Seguridad (Login)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BD4DF3" w:rsidRPr="00BD4DF3" w14:paraId="3D421C34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9D517ED" w14:textId="2624F509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OBJ-001</w:t>
            </w:r>
          </w:p>
        </w:tc>
        <w:tc>
          <w:tcPr>
            <w:tcW w:w="2500" w:type="pct"/>
            <w:shd w:val="clear" w:color="auto" w:fill="auto"/>
          </w:tcPr>
          <w:p w14:paraId="2F03BBA3" w14:textId="72D91131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Autenticar al usuario</w:t>
            </w:r>
          </w:p>
        </w:tc>
      </w:tr>
      <w:tr w:rsidR="00BD4DF3" w:rsidRPr="00BD4DF3" w14:paraId="066523EC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C40D560" w14:textId="0C756F9D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4E469F96" w14:textId="10479E00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Validar credenciales y emitir un token temporal para la sesión.</w:t>
            </w:r>
          </w:p>
        </w:tc>
      </w:tr>
      <w:tr w:rsidR="00BD4DF3" w:rsidRPr="00BD4DF3" w14:paraId="5184BA66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11FD3D2" w14:textId="26850FD0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6D0E1D3E" w14:textId="59BC5FAD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BD4DF3" w:rsidRPr="00BD4DF3" w14:paraId="01013398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BEFC407" w14:textId="2AAF43C5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68402CBD" w14:textId="20C7A0D4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Aplicable a los cuatro canales de EurekaBank.</w:t>
            </w:r>
          </w:p>
        </w:tc>
      </w:tr>
    </w:tbl>
    <w:p w14:paraId="14AE6C06" w14:textId="77777777" w:rsidR="00BD4DF3" w:rsidRPr="00BD4DF3" w:rsidRDefault="00BD4DF3" w:rsidP="00BD4DF3">
      <w:pPr>
        <w:pStyle w:val="Descripcin"/>
        <w:spacing w:after="120"/>
        <w:rPr>
          <w:sz w:val="22"/>
          <w:lang w:val="en-US"/>
        </w:rPr>
      </w:pPr>
      <w:r w:rsidRPr="00BD4DF3">
        <w:rPr>
          <w:sz w:val="22"/>
          <w:lang w:val="en-US"/>
        </w:rPr>
        <w:t>Tabla 8. Consulta de movimientos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BD4DF3" w:rsidRPr="00BD4DF3" w14:paraId="196BCE5F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FD8EE3C" w14:textId="47162533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OBJ-002</w:t>
            </w:r>
          </w:p>
        </w:tc>
        <w:tc>
          <w:tcPr>
            <w:tcW w:w="2500" w:type="pct"/>
            <w:shd w:val="clear" w:color="auto" w:fill="auto"/>
          </w:tcPr>
          <w:p w14:paraId="503842E9" w14:textId="379DFDE7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Consultar movimientos</w:t>
            </w:r>
          </w:p>
        </w:tc>
      </w:tr>
      <w:tr w:rsidR="00BD4DF3" w:rsidRPr="00BD4DF3" w14:paraId="0D7F3F03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7D8D14D" w14:textId="432261BB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33E2590E" w14:textId="190C2278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Presentar los movimientos de una cuenta sin alterar su saldo.</w:t>
            </w:r>
          </w:p>
        </w:tc>
      </w:tr>
      <w:tr w:rsidR="00BD4DF3" w:rsidRPr="00BD4DF3" w14:paraId="65B88319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5A11028" w14:textId="01931FC7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6EF5C5F7" w14:textId="0436C207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BD4DF3" w:rsidRPr="00BD4DF3" w14:paraId="5973B5E6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28A4559" w14:textId="43BE4AE1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3D935D6B" w14:textId="764B71E2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Aplicable a los cuatro canales de EurekaBank.</w:t>
            </w:r>
          </w:p>
        </w:tc>
      </w:tr>
    </w:tbl>
    <w:p w14:paraId="52BEC0E1" w14:textId="77777777" w:rsidR="00BD4DF3" w:rsidRPr="00BD4DF3" w:rsidRDefault="00BD4DF3" w:rsidP="00BD4DF3">
      <w:pPr>
        <w:pStyle w:val="Descripcin"/>
        <w:spacing w:after="120"/>
        <w:rPr>
          <w:sz w:val="22"/>
          <w:lang w:val="en-US"/>
        </w:rPr>
      </w:pPr>
      <w:r w:rsidRPr="00BD4DF3">
        <w:rPr>
          <w:sz w:val="22"/>
          <w:lang w:val="en-US"/>
        </w:rPr>
        <w:t>Tabla 9. Registro de depósitos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BD4DF3" w:rsidRPr="00BD4DF3" w14:paraId="73F96CC7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D3DA2D3" w14:textId="3E3D5D3D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OBJ-003</w:t>
            </w:r>
          </w:p>
        </w:tc>
        <w:tc>
          <w:tcPr>
            <w:tcW w:w="2500" w:type="pct"/>
            <w:shd w:val="clear" w:color="auto" w:fill="auto"/>
          </w:tcPr>
          <w:p w14:paraId="309C3712" w14:textId="532ED04A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Registrar depósitos</w:t>
            </w:r>
          </w:p>
        </w:tc>
      </w:tr>
      <w:tr w:rsidR="00BD4DF3" w:rsidRPr="00BD4DF3" w14:paraId="19F35063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2CEF3D2" w14:textId="45F98CA3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186C9DED" w14:textId="11951652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Acreditar un importe positivo y registrar el movimiento correspondiente.</w:t>
            </w:r>
          </w:p>
        </w:tc>
      </w:tr>
      <w:tr w:rsidR="00BD4DF3" w:rsidRPr="00BD4DF3" w14:paraId="376F7141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65F9DCA" w14:textId="1F85F7BF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3D350E39" w14:textId="717E1773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BD4DF3" w:rsidRPr="00BD4DF3" w14:paraId="7B852730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958AE91" w14:textId="0D569868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6A2DD65A" w14:textId="4E218A8C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Aplicable a los cuatro canales de EurekaBank.</w:t>
            </w:r>
          </w:p>
        </w:tc>
      </w:tr>
    </w:tbl>
    <w:p w14:paraId="0EEA0E24" w14:textId="77777777" w:rsidR="00BD4DF3" w:rsidRPr="00BD4DF3" w:rsidRDefault="00BD4DF3" w:rsidP="00BD4DF3">
      <w:pPr>
        <w:pStyle w:val="Descripcin"/>
        <w:spacing w:after="120"/>
        <w:rPr>
          <w:sz w:val="22"/>
          <w:lang w:val="en-US"/>
        </w:rPr>
      </w:pPr>
      <w:r w:rsidRPr="00BD4DF3">
        <w:rPr>
          <w:sz w:val="22"/>
          <w:lang w:val="en-US"/>
        </w:rPr>
        <w:t>Tabla 10. Transferencia entre cuentas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BD4DF3" w:rsidRPr="00BD4DF3" w14:paraId="2ECBBFA8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9F7E965" w14:textId="7FDDF5B9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OBJ-004</w:t>
            </w:r>
          </w:p>
        </w:tc>
        <w:tc>
          <w:tcPr>
            <w:tcW w:w="2500" w:type="pct"/>
            <w:shd w:val="clear" w:color="auto" w:fill="auto"/>
          </w:tcPr>
          <w:p w14:paraId="66C1AB0B" w14:textId="0128AE20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Transferir fondos</w:t>
            </w:r>
          </w:p>
        </w:tc>
      </w:tr>
      <w:tr w:rsidR="00BD4DF3" w:rsidRPr="00BD4DF3" w14:paraId="6B31BE97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98450C5" w14:textId="10ACB51B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441B6D02" w14:textId="4CAC781E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Debitar origen, acreditar destino y registrar ambos movimientos atómicamente.</w:t>
            </w:r>
          </w:p>
        </w:tc>
      </w:tr>
      <w:tr w:rsidR="00BD4DF3" w:rsidRPr="00BD4DF3" w14:paraId="51750EBE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E699107" w14:textId="0F88FBCB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62EDA237" w14:textId="1530514C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BD4DF3" w:rsidRPr="00BD4DF3" w14:paraId="6B88F2F8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2C3650B" w14:textId="79AB8D13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lastRenderedPageBreak/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6D081E8D" w14:textId="45500225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Aplicable a los cuatro canales de EurekaBank.</w:t>
            </w:r>
          </w:p>
        </w:tc>
      </w:tr>
    </w:tbl>
    <w:p w14:paraId="27A5581B" w14:textId="77777777" w:rsidR="00BD4DF3" w:rsidRPr="00BD4DF3" w:rsidRDefault="00BD4DF3" w:rsidP="00BD4DF3">
      <w:pPr>
        <w:pStyle w:val="Descripcin"/>
        <w:spacing w:after="120"/>
        <w:rPr>
          <w:sz w:val="22"/>
          <w:lang w:val="en-US"/>
        </w:rPr>
      </w:pPr>
      <w:r w:rsidRPr="00BD4DF3">
        <w:rPr>
          <w:sz w:val="22"/>
          <w:lang w:val="en-US"/>
        </w:rPr>
        <w:t>Tabla 11. Cierre de sesión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BD4DF3" w:rsidRPr="00BD4DF3" w14:paraId="21B69E50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F4E8FAB" w14:textId="17ABD3D7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OBJ-005</w:t>
            </w:r>
          </w:p>
        </w:tc>
        <w:tc>
          <w:tcPr>
            <w:tcW w:w="2500" w:type="pct"/>
            <w:shd w:val="clear" w:color="auto" w:fill="auto"/>
          </w:tcPr>
          <w:p w14:paraId="13EA61CC" w14:textId="35EA9E7F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Cerrar sesión</w:t>
            </w:r>
          </w:p>
        </w:tc>
      </w:tr>
      <w:tr w:rsidR="00BD4DF3" w:rsidRPr="00BD4DF3" w14:paraId="02B0E3A2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5E4164F" w14:textId="04CF3B3E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4A38DE31" w14:textId="1D20697B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Revocar el token remoto y eliminar el estado autenticado local.</w:t>
            </w:r>
          </w:p>
        </w:tc>
      </w:tr>
      <w:tr w:rsidR="00BD4DF3" w:rsidRPr="00BD4DF3" w14:paraId="07F7C941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7196B8F" w14:textId="7F7B50BF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05401F27" w14:textId="38D5B103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BD4DF3" w:rsidRPr="00BD4DF3" w14:paraId="37FD9E39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7F06AED" w14:textId="78F4A338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6D42D54B" w14:textId="5C268118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Aplicable a los cuatro canales de EurekaBank.</w:t>
            </w:r>
          </w:p>
        </w:tc>
      </w:tr>
    </w:tbl>
    <w:p w14:paraId="6B5CC621" w14:textId="77777777" w:rsidR="00BD4DF3" w:rsidRDefault="00BD4DF3" w:rsidP="00BD4DF3">
      <w:pPr>
        <w:pStyle w:val="Ttulo3"/>
        <w:rPr>
          <w:lang w:val="en-US"/>
        </w:rPr>
      </w:pPr>
      <w:bookmarkStart w:id="28" w:name="_Toc243579243"/>
      <w:r>
        <w:rPr>
          <w:lang w:val="en-US"/>
        </w:rPr>
        <w:t>8.2.3. Actores</w:t>
      </w:r>
      <w:bookmarkEnd w:id="28"/>
    </w:p>
    <w:p w14:paraId="1EBE4739" w14:textId="77777777" w:rsidR="00BD4DF3" w:rsidRPr="00BD4DF3" w:rsidRDefault="00BD4DF3" w:rsidP="00BD4DF3">
      <w:pPr>
        <w:pStyle w:val="Descripcin"/>
        <w:spacing w:after="120"/>
        <w:rPr>
          <w:sz w:val="22"/>
          <w:lang w:val="en-US"/>
        </w:rPr>
      </w:pPr>
      <w:r w:rsidRPr="00BD4DF3">
        <w:rPr>
          <w:sz w:val="22"/>
          <w:lang w:val="en-US"/>
        </w:rPr>
        <w:t>Tabla 12. Actor: Usuario bancario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BD4DF3" w:rsidRPr="00BD4DF3" w14:paraId="246282CB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DF3828B" w14:textId="188DFB79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ACT-001</w:t>
            </w:r>
          </w:p>
        </w:tc>
        <w:tc>
          <w:tcPr>
            <w:tcW w:w="2500" w:type="pct"/>
            <w:shd w:val="clear" w:color="auto" w:fill="auto"/>
          </w:tcPr>
          <w:p w14:paraId="01E40A0F" w14:textId="19F51FA2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Usuario bancario autenticado</w:t>
            </w:r>
          </w:p>
        </w:tc>
      </w:tr>
      <w:tr w:rsidR="00BD4DF3" w:rsidRPr="00BD4DF3" w14:paraId="5118F39B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2407911" w14:textId="6BCB590C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2E71716B" w14:textId="73242156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Persona que utiliza cualquiera de los cuatro clientes para consultar o ejecutar operaciones sobre cuentas autorizadas.</w:t>
            </w:r>
          </w:p>
        </w:tc>
      </w:tr>
      <w:tr w:rsidR="00BD4DF3" w:rsidRPr="00BD4DF3" w14:paraId="2D7264B3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5466410" w14:textId="4C1FC35F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3879A316" w14:textId="7996F956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El servicio valida la identidad, la titularidad y los permisos para cada solicitud.</w:t>
            </w:r>
          </w:p>
        </w:tc>
      </w:tr>
    </w:tbl>
    <w:p w14:paraId="7EB88931" w14:textId="77777777" w:rsidR="00BD4DF3" w:rsidRDefault="00BD4DF3" w:rsidP="00BD4DF3">
      <w:pPr>
        <w:pStyle w:val="Ttulo3"/>
        <w:rPr>
          <w:lang w:val="en-US"/>
        </w:rPr>
      </w:pPr>
      <w:bookmarkStart w:id="29" w:name="_Toc243579244"/>
      <w:r>
        <w:rPr>
          <w:lang w:val="en-US"/>
        </w:rPr>
        <w:t>8.2.4. Lista de requisitos funcionales</w:t>
      </w:r>
      <w:bookmarkEnd w:id="29"/>
    </w:p>
    <w:p w14:paraId="675EBA25" w14:textId="77777777" w:rsidR="00BD4DF3" w:rsidRPr="00BD4DF3" w:rsidRDefault="00BD4DF3" w:rsidP="00BD4DF3">
      <w:pPr>
        <w:rPr>
          <w:lang w:val="en-US"/>
        </w:rPr>
      </w:pPr>
      <w:r w:rsidRPr="00BD4DF3">
        <w:rPr>
          <w:lang w:val="en-US"/>
        </w:rPr>
        <w:t>La lista consolida las funciones obligatorias y su relación con el actor principal.</w:t>
      </w:r>
    </w:p>
    <w:p w14:paraId="0AF1F145" w14:textId="77777777" w:rsidR="00BD4DF3" w:rsidRPr="00BD4DF3" w:rsidRDefault="00BD4DF3" w:rsidP="00BD4DF3">
      <w:pPr>
        <w:rPr>
          <w:lang w:val="en-US"/>
        </w:rPr>
      </w:pPr>
      <w:r w:rsidRPr="00BD4DF3">
        <w:rPr>
          <w:lang w:val="en-US"/>
        </w:rPr>
        <w:t>El diagrama siguiente presenta las cinco operaciones y el actor bancario.</w:t>
      </w:r>
    </w:p>
    <w:p w14:paraId="18924D2A" w14:textId="77777777" w:rsidR="00BD4DF3" w:rsidRPr="00BD4DF3" w:rsidRDefault="00BD4DF3" w:rsidP="00BD4DF3">
      <w:pPr>
        <w:rPr>
          <w:lang w:val="en-US"/>
        </w:rPr>
      </w:pPr>
      <w:r w:rsidRPr="00BD4DF3">
        <w:rPr>
          <w:noProof/>
          <w:lang w:val="es-EC" w:eastAsia="es-EC"/>
        </w:rPr>
        <w:lastRenderedPageBreak/>
        <w:drawing>
          <wp:inline distT="0" distB="0" distL="0" distR="0" wp14:anchorId="7A67556B" wp14:editId="123F5EF6">
            <wp:extent cx="4572638" cy="573485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573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77187" w14:textId="77777777" w:rsidR="00BD4DF3" w:rsidRPr="00BD4DF3" w:rsidRDefault="00BD4DF3" w:rsidP="00BD4DF3">
      <w:pPr>
        <w:pStyle w:val="Descripcin"/>
        <w:spacing w:after="120"/>
        <w:rPr>
          <w:sz w:val="22"/>
          <w:lang w:val="en-US"/>
        </w:rPr>
      </w:pPr>
      <w:r w:rsidRPr="00BD4DF3">
        <w:rPr>
          <w:sz w:val="22"/>
          <w:lang w:val="en-US"/>
        </w:rPr>
        <w:t>Ilustración 2. Diagrama de casos de uso de EurekaBank</w:t>
      </w:r>
    </w:p>
    <w:p w14:paraId="73DA801D" w14:textId="77777777" w:rsidR="00BD4DF3" w:rsidRPr="00BD4DF3" w:rsidRDefault="00BD4DF3" w:rsidP="00BD4DF3">
      <w:pPr>
        <w:pStyle w:val="Descripcin"/>
        <w:spacing w:after="120"/>
        <w:rPr>
          <w:sz w:val="22"/>
          <w:lang w:val="en-US"/>
        </w:rPr>
      </w:pPr>
      <w:r w:rsidRPr="00BD4DF3">
        <w:rPr>
          <w:sz w:val="22"/>
          <w:lang w:val="en-US"/>
        </w:rPr>
        <w:t>Tabla 13. Lista de requisitos funcionales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56"/>
        <w:gridCol w:w="2357"/>
        <w:gridCol w:w="2357"/>
        <w:gridCol w:w="2357"/>
      </w:tblGrid>
      <w:tr w:rsidR="00BD4DF3" w:rsidRPr="00BD4DF3" w14:paraId="3F61E238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5000" w:type="pct"/>
            <w:gridSpan w:val="4"/>
            <w:shd w:val="clear" w:color="auto" w:fill="auto"/>
          </w:tcPr>
          <w:p w14:paraId="16E73827" w14:textId="4B4B262A" w:rsidR="00BD4DF3" w:rsidRPr="00BD4DF3" w:rsidRDefault="00BD4DF3" w:rsidP="00BD4DF3">
            <w:pPr>
              <w:spacing w:after="40"/>
              <w:rPr>
                <w:b/>
                <w:sz w:val="20"/>
                <w:lang w:val="en-US"/>
              </w:rPr>
            </w:pPr>
            <w:r w:rsidRPr="00BD4DF3">
              <w:rPr>
                <w:b/>
                <w:sz w:val="20"/>
                <w:lang w:val="en-US"/>
              </w:rPr>
              <w:t>Servicio EurekaBank</w:t>
            </w:r>
          </w:p>
        </w:tc>
      </w:tr>
      <w:tr w:rsidR="00BD4DF3" w:rsidRPr="00BD4DF3" w14:paraId="2DB7E98A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5000" w:type="pct"/>
            <w:gridSpan w:val="4"/>
            <w:shd w:val="clear" w:color="auto" w:fill="auto"/>
          </w:tcPr>
          <w:p w14:paraId="03068F66" w14:textId="1D03EB62" w:rsidR="00BD4DF3" w:rsidRPr="00BD4DF3" w:rsidRDefault="00BD4DF3" w:rsidP="00BD4DF3">
            <w:pPr>
              <w:spacing w:after="40"/>
              <w:rPr>
                <w:b/>
                <w:sz w:val="20"/>
                <w:lang w:val="en-US"/>
              </w:rPr>
            </w:pPr>
            <w:r w:rsidRPr="00BD4DF3">
              <w:rPr>
                <w:b/>
                <w:sz w:val="20"/>
                <w:lang w:val="en-US"/>
              </w:rPr>
              <w:t>Lista de requisitos funcionales</w:t>
            </w:r>
          </w:p>
        </w:tc>
      </w:tr>
      <w:tr w:rsidR="00BD4DF3" w:rsidRPr="00BD4DF3" w14:paraId="6F8EBB83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0387106E" w14:textId="3A69C513" w:rsidR="00BD4DF3" w:rsidRPr="00BD4DF3" w:rsidRDefault="00BD4DF3" w:rsidP="00BD4DF3">
            <w:pPr>
              <w:spacing w:after="40"/>
              <w:rPr>
                <w:b/>
                <w:sz w:val="20"/>
                <w:lang w:val="en-US"/>
              </w:rPr>
            </w:pPr>
            <w:r w:rsidRPr="00BD4DF3">
              <w:rPr>
                <w:b/>
                <w:sz w:val="20"/>
                <w:lang w:val="en-US"/>
              </w:rPr>
              <w:t>Código</w:t>
            </w:r>
          </w:p>
        </w:tc>
        <w:tc>
          <w:tcPr>
            <w:tcW w:w="1250" w:type="pct"/>
            <w:shd w:val="clear" w:color="auto" w:fill="auto"/>
          </w:tcPr>
          <w:p w14:paraId="6F8E0667" w14:textId="06BA45C5" w:rsidR="00BD4DF3" w:rsidRPr="00BD4DF3" w:rsidRDefault="00BD4DF3" w:rsidP="00BD4DF3">
            <w:pPr>
              <w:spacing w:after="40"/>
              <w:rPr>
                <w:b/>
                <w:sz w:val="20"/>
                <w:lang w:val="en-US"/>
              </w:rPr>
            </w:pPr>
            <w:r w:rsidRPr="00BD4DF3">
              <w:rPr>
                <w:b/>
                <w:sz w:val="20"/>
                <w:lang w:val="en-US"/>
              </w:rPr>
              <w:t>Requisito</w:t>
            </w:r>
          </w:p>
        </w:tc>
        <w:tc>
          <w:tcPr>
            <w:tcW w:w="1250" w:type="pct"/>
            <w:shd w:val="clear" w:color="auto" w:fill="auto"/>
          </w:tcPr>
          <w:p w14:paraId="36989155" w14:textId="33133E34" w:rsidR="00BD4DF3" w:rsidRPr="00BD4DF3" w:rsidRDefault="00BD4DF3" w:rsidP="00BD4DF3">
            <w:pPr>
              <w:spacing w:after="40"/>
              <w:rPr>
                <w:b/>
                <w:sz w:val="20"/>
                <w:lang w:val="en-US"/>
              </w:rPr>
            </w:pPr>
            <w:r w:rsidRPr="00BD4DF3">
              <w:rPr>
                <w:b/>
                <w:sz w:val="20"/>
                <w:lang w:val="en-US"/>
              </w:rPr>
              <w:t>Caso de uso</w:t>
            </w:r>
          </w:p>
        </w:tc>
        <w:tc>
          <w:tcPr>
            <w:tcW w:w="1250" w:type="pct"/>
            <w:shd w:val="clear" w:color="auto" w:fill="auto"/>
          </w:tcPr>
          <w:p w14:paraId="160C43B9" w14:textId="04462E1B" w:rsidR="00BD4DF3" w:rsidRPr="00BD4DF3" w:rsidRDefault="00BD4DF3" w:rsidP="00BD4DF3">
            <w:pPr>
              <w:spacing w:after="40"/>
              <w:rPr>
                <w:b/>
                <w:sz w:val="20"/>
                <w:lang w:val="en-US"/>
              </w:rPr>
            </w:pPr>
            <w:r w:rsidRPr="00BD4DF3">
              <w:rPr>
                <w:b/>
                <w:sz w:val="20"/>
                <w:lang w:val="en-US"/>
              </w:rPr>
              <w:t>Actor</w:t>
            </w:r>
          </w:p>
        </w:tc>
      </w:tr>
      <w:tr w:rsidR="00BD4DF3" w:rsidRPr="00BD4DF3" w14:paraId="1BEF756B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51BC9058" w14:textId="136373CA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RF-01</w:t>
            </w:r>
          </w:p>
        </w:tc>
        <w:tc>
          <w:tcPr>
            <w:tcW w:w="1250" w:type="pct"/>
            <w:shd w:val="clear" w:color="auto" w:fill="auto"/>
          </w:tcPr>
          <w:p w14:paraId="49FA4E45" w14:textId="695DC5C7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Validar credenciales y emitir sesión temporal.</w:t>
            </w:r>
          </w:p>
        </w:tc>
        <w:tc>
          <w:tcPr>
            <w:tcW w:w="1250" w:type="pct"/>
            <w:shd w:val="clear" w:color="auto" w:fill="auto"/>
          </w:tcPr>
          <w:p w14:paraId="22997FCA" w14:textId="4D794260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Iniciar sesión (ECUD1)</w:t>
            </w:r>
          </w:p>
        </w:tc>
        <w:tc>
          <w:tcPr>
            <w:tcW w:w="1250" w:type="pct"/>
            <w:shd w:val="clear" w:color="auto" w:fill="auto"/>
          </w:tcPr>
          <w:p w14:paraId="75C8303C" w14:textId="3FF449F9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Usuario</w:t>
            </w:r>
          </w:p>
        </w:tc>
      </w:tr>
      <w:tr w:rsidR="00BD4DF3" w:rsidRPr="00BD4DF3" w14:paraId="5F9A597B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4C785B05" w14:textId="19C69AEB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RF-02</w:t>
            </w:r>
          </w:p>
        </w:tc>
        <w:tc>
          <w:tcPr>
            <w:tcW w:w="1250" w:type="pct"/>
            <w:shd w:val="clear" w:color="auto" w:fill="auto"/>
          </w:tcPr>
          <w:p w14:paraId="40489DCB" w14:textId="7331EB74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Consultar movimientos de una cuenta autorizada.</w:t>
            </w:r>
          </w:p>
        </w:tc>
        <w:tc>
          <w:tcPr>
            <w:tcW w:w="1250" w:type="pct"/>
            <w:shd w:val="clear" w:color="auto" w:fill="auto"/>
          </w:tcPr>
          <w:p w14:paraId="3CDA3975" w14:textId="5D22C949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Consultar movimientos (ECUD2)</w:t>
            </w:r>
          </w:p>
        </w:tc>
        <w:tc>
          <w:tcPr>
            <w:tcW w:w="1250" w:type="pct"/>
            <w:shd w:val="clear" w:color="auto" w:fill="auto"/>
          </w:tcPr>
          <w:p w14:paraId="1ADB06A3" w14:textId="1A90D102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Usuario</w:t>
            </w:r>
          </w:p>
        </w:tc>
      </w:tr>
      <w:tr w:rsidR="00BD4DF3" w:rsidRPr="00BD4DF3" w14:paraId="57D46D65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3F679B5A" w14:textId="40AF0B40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RF-03</w:t>
            </w:r>
          </w:p>
        </w:tc>
        <w:tc>
          <w:tcPr>
            <w:tcW w:w="1250" w:type="pct"/>
            <w:shd w:val="clear" w:color="auto" w:fill="auto"/>
          </w:tcPr>
          <w:p w14:paraId="04BF931B" w14:textId="164F61B5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Acreditar depósito y registrar su movimiento.</w:t>
            </w:r>
          </w:p>
        </w:tc>
        <w:tc>
          <w:tcPr>
            <w:tcW w:w="1250" w:type="pct"/>
            <w:shd w:val="clear" w:color="auto" w:fill="auto"/>
          </w:tcPr>
          <w:p w14:paraId="447B2A41" w14:textId="7E640CDB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Registrar depósito (ECUD3)</w:t>
            </w:r>
          </w:p>
        </w:tc>
        <w:tc>
          <w:tcPr>
            <w:tcW w:w="1250" w:type="pct"/>
            <w:shd w:val="clear" w:color="auto" w:fill="auto"/>
          </w:tcPr>
          <w:p w14:paraId="4410E956" w14:textId="5F4E1EEC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Usuario</w:t>
            </w:r>
          </w:p>
        </w:tc>
      </w:tr>
      <w:tr w:rsidR="00BD4DF3" w:rsidRPr="00BD4DF3" w14:paraId="5899A551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0B759DC7" w14:textId="53053D31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RF-04</w:t>
            </w:r>
          </w:p>
        </w:tc>
        <w:tc>
          <w:tcPr>
            <w:tcW w:w="1250" w:type="pct"/>
            <w:shd w:val="clear" w:color="auto" w:fill="auto"/>
          </w:tcPr>
          <w:p w14:paraId="3A3285DA" w14:textId="0B096B81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Debitar origen y acreditar destino en una transacción.</w:t>
            </w:r>
          </w:p>
        </w:tc>
        <w:tc>
          <w:tcPr>
            <w:tcW w:w="1250" w:type="pct"/>
            <w:shd w:val="clear" w:color="auto" w:fill="auto"/>
          </w:tcPr>
          <w:p w14:paraId="3F45DCA1" w14:textId="036DDA28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Transferir fondos (ECUD5)</w:t>
            </w:r>
          </w:p>
        </w:tc>
        <w:tc>
          <w:tcPr>
            <w:tcW w:w="1250" w:type="pct"/>
            <w:shd w:val="clear" w:color="auto" w:fill="auto"/>
          </w:tcPr>
          <w:p w14:paraId="762DDD8F" w14:textId="2856DD0A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Usuario</w:t>
            </w:r>
          </w:p>
        </w:tc>
      </w:tr>
      <w:tr w:rsidR="00BD4DF3" w:rsidRPr="00BD4DF3" w14:paraId="613BCBBF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196803B2" w14:textId="276A9E6D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RF-05</w:t>
            </w:r>
          </w:p>
        </w:tc>
        <w:tc>
          <w:tcPr>
            <w:tcW w:w="1250" w:type="pct"/>
            <w:shd w:val="clear" w:color="auto" w:fill="auto"/>
          </w:tcPr>
          <w:p w14:paraId="46629363" w14:textId="404C949D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Revocar sesión y eliminar estado local.</w:t>
            </w:r>
          </w:p>
        </w:tc>
        <w:tc>
          <w:tcPr>
            <w:tcW w:w="1250" w:type="pct"/>
            <w:shd w:val="clear" w:color="auto" w:fill="auto"/>
          </w:tcPr>
          <w:p w14:paraId="4EBD20FE" w14:textId="54EE1CC8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Cerrar sesión (ECUD4)</w:t>
            </w:r>
          </w:p>
        </w:tc>
        <w:tc>
          <w:tcPr>
            <w:tcW w:w="1250" w:type="pct"/>
            <w:shd w:val="clear" w:color="auto" w:fill="auto"/>
          </w:tcPr>
          <w:p w14:paraId="48A79CEB" w14:textId="4DD30503" w:rsidR="00BD4DF3" w:rsidRPr="00BD4DF3" w:rsidRDefault="00BD4DF3" w:rsidP="00BD4DF3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Usuario</w:t>
            </w:r>
          </w:p>
        </w:tc>
      </w:tr>
    </w:tbl>
    <w:p w14:paraId="0C111E14" w14:textId="77777777" w:rsidR="00BD4DF3" w:rsidRDefault="00BD4DF3" w:rsidP="00BD4DF3">
      <w:pPr>
        <w:pStyle w:val="Ttulo3"/>
        <w:rPr>
          <w:lang w:val="en-US"/>
        </w:rPr>
      </w:pPr>
      <w:bookmarkStart w:id="30" w:name="_Toc243579245"/>
      <w:r>
        <w:rPr>
          <w:lang w:val="en-US"/>
        </w:rPr>
        <w:lastRenderedPageBreak/>
        <w:t>8.2.5 Requisitos Funcionales</w:t>
      </w:r>
      <w:bookmarkEnd w:id="30"/>
    </w:p>
    <w:p w14:paraId="46045E7C" w14:textId="77777777" w:rsidR="00BD4DF3" w:rsidRPr="00BD4DF3" w:rsidRDefault="00BD4DF3" w:rsidP="00BD4DF3">
      <w:pPr>
        <w:pStyle w:val="Descripcin"/>
        <w:spacing w:after="120"/>
        <w:rPr>
          <w:sz w:val="22"/>
          <w:lang w:val="en-US"/>
        </w:rPr>
      </w:pPr>
      <w:r w:rsidRPr="00BD4DF3">
        <w:rPr>
          <w:sz w:val="22"/>
          <w:lang w:val="en-US"/>
        </w:rPr>
        <w:t>Tabla 14. Gestionar inicio de sesión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BD4DF3" w:rsidRPr="00BD4DF3" w14:paraId="3AAA5DFF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19C0322" w14:textId="76383E0D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RQF-001</w:t>
            </w:r>
          </w:p>
        </w:tc>
        <w:tc>
          <w:tcPr>
            <w:tcW w:w="2500" w:type="pct"/>
            <w:shd w:val="clear" w:color="auto" w:fill="auto"/>
          </w:tcPr>
          <w:p w14:paraId="093112C9" w14:textId="66B1710E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Gestionar inicio de sesión</w:t>
            </w:r>
          </w:p>
        </w:tc>
      </w:tr>
      <w:tr w:rsidR="00BD4DF3" w:rsidRPr="00BD4DF3" w14:paraId="06678624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4E4C339" w14:textId="404B1B80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47223567" w14:textId="1C6AC92E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El servicio debe validar usuario y contraseña. Ante éxito debe emitir un token temporal. El cliente no guarda la contraseña después de autenticar.</w:t>
            </w:r>
          </w:p>
        </w:tc>
      </w:tr>
      <w:tr w:rsidR="00BD4DF3" w:rsidRPr="00BD4DF3" w14:paraId="313743BD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C91BEC3" w14:textId="47B4AEB8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Objetivo</w:t>
            </w:r>
          </w:p>
        </w:tc>
        <w:tc>
          <w:tcPr>
            <w:tcW w:w="2500" w:type="pct"/>
            <w:shd w:val="clear" w:color="auto" w:fill="auto"/>
          </w:tcPr>
          <w:p w14:paraId="0E5014B6" w14:textId="799FADD8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OBJ-001</w:t>
            </w:r>
          </w:p>
        </w:tc>
      </w:tr>
      <w:tr w:rsidR="00BD4DF3" w:rsidRPr="00BD4DF3" w14:paraId="6719E032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02E774A" w14:textId="7DDD31F9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01A30C42" w14:textId="29D31D10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BD4DF3" w:rsidRPr="00BD4DF3" w14:paraId="6A98E4F7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6BABC0C" w14:textId="230EAF2E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24CD1484" w14:textId="05632C51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Aprobado para implementación.</w:t>
            </w:r>
          </w:p>
        </w:tc>
      </w:tr>
      <w:tr w:rsidR="00BD4DF3" w:rsidRPr="00BD4DF3" w14:paraId="24B9DE56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694CFD8" w14:textId="48A7C02B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Estabilidad</w:t>
            </w:r>
          </w:p>
        </w:tc>
        <w:tc>
          <w:tcPr>
            <w:tcW w:w="2500" w:type="pct"/>
            <w:shd w:val="clear" w:color="auto" w:fill="auto"/>
          </w:tcPr>
          <w:p w14:paraId="15F64B77" w14:textId="668419EB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Alta; cambio sujeto a versión del contrato.</w:t>
            </w:r>
          </w:p>
        </w:tc>
      </w:tr>
      <w:tr w:rsidR="00BD4DF3" w:rsidRPr="00BD4DF3" w14:paraId="2C09275F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993555F" w14:textId="74E34694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743EE5F7" w14:textId="4E177F6B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El cliente confirma la operación solo ante respuesta exitosa del servicio.</w:t>
            </w:r>
          </w:p>
        </w:tc>
      </w:tr>
    </w:tbl>
    <w:p w14:paraId="2BC641FE" w14:textId="77777777" w:rsidR="00BD4DF3" w:rsidRPr="00BD4DF3" w:rsidRDefault="00BD4DF3" w:rsidP="00BD4DF3">
      <w:pPr>
        <w:pStyle w:val="Descripcin"/>
        <w:spacing w:after="120"/>
        <w:rPr>
          <w:sz w:val="22"/>
          <w:lang w:val="en-US"/>
        </w:rPr>
      </w:pPr>
      <w:r w:rsidRPr="00BD4DF3">
        <w:rPr>
          <w:sz w:val="22"/>
          <w:lang w:val="en-US"/>
        </w:rPr>
        <w:t>Tabla 15. Consultar movimientos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BD4DF3" w:rsidRPr="00BD4DF3" w14:paraId="68A527E0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3EE68EA" w14:textId="0B30CA31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RQF-002</w:t>
            </w:r>
          </w:p>
        </w:tc>
        <w:tc>
          <w:tcPr>
            <w:tcW w:w="2500" w:type="pct"/>
            <w:shd w:val="clear" w:color="auto" w:fill="auto"/>
          </w:tcPr>
          <w:p w14:paraId="0C3BAE94" w14:textId="69C97C1C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Consultar movimientos</w:t>
            </w:r>
          </w:p>
        </w:tc>
      </w:tr>
      <w:tr w:rsidR="00BD4DF3" w:rsidRPr="00BD4DF3" w14:paraId="47D6ACD3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2F79A7D" w14:textId="71AB34DB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0FEE6649" w14:textId="5017AAF8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El servicio debe validar el token y el acceso a la cuenta, y devolver movimientos ordenados por fecha descendente. Una cuenta sin movimientos debe producir una respuesta vacía válida.</w:t>
            </w:r>
          </w:p>
        </w:tc>
      </w:tr>
      <w:tr w:rsidR="00BD4DF3" w:rsidRPr="00BD4DF3" w14:paraId="3E094F97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1B0FE3C" w14:textId="3706DE36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Objetivo</w:t>
            </w:r>
          </w:p>
        </w:tc>
        <w:tc>
          <w:tcPr>
            <w:tcW w:w="2500" w:type="pct"/>
            <w:shd w:val="clear" w:color="auto" w:fill="auto"/>
          </w:tcPr>
          <w:p w14:paraId="4E1606A2" w14:textId="1D878999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OBJ-002</w:t>
            </w:r>
          </w:p>
        </w:tc>
      </w:tr>
      <w:tr w:rsidR="00BD4DF3" w:rsidRPr="00BD4DF3" w14:paraId="214CCF7E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63F2C6D" w14:textId="73B66D19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4097F989" w14:textId="388452F7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BD4DF3" w:rsidRPr="00BD4DF3" w14:paraId="7D998961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AC0DCA2" w14:textId="476FA360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73DCEDBE" w14:textId="20DB64F5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Aprobado para implementación.</w:t>
            </w:r>
          </w:p>
        </w:tc>
      </w:tr>
      <w:tr w:rsidR="00BD4DF3" w:rsidRPr="00BD4DF3" w14:paraId="6B54B891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6385C15" w14:textId="1BBCBEA2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Estabilidad</w:t>
            </w:r>
          </w:p>
        </w:tc>
        <w:tc>
          <w:tcPr>
            <w:tcW w:w="2500" w:type="pct"/>
            <w:shd w:val="clear" w:color="auto" w:fill="auto"/>
          </w:tcPr>
          <w:p w14:paraId="3B313F43" w14:textId="32EA0619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Alta; cambio sujeto a versión del contrato.</w:t>
            </w:r>
          </w:p>
        </w:tc>
      </w:tr>
      <w:tr w:rsidR="00BD4DF3" w:rsidRPr="00BD4DF3" w14:paraId="7A3CD7D4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C397A9A" w14:textId="56F8BE3A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34213D63" w14:textId="1FA6AC69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El cliente confirma la operación solo ante respuesta exitosa del servicio.</w:t>
            </w:r>
          </w:p>
        </w:tc>
      </w:tr>
    </w:tbl>
    <w:p w14:paraId="6A6126B0" w14:textId="77777777" w:rsidR="00BD4DF3" w:rsidRPr="00BD4DF3" w:rsidRDefault="00BD4DF3" w:rsidP="00BD4DF3">
      <w:pPr>
        <w:pStyle w:val="Descripcin"/>
        <w:spacing w:after="120"/>
        <w:rPr>
          <w:sz w:val="22"/>
          <w:lang w:val="en-US"/>
        </w:rPr>
      </w:pPr>
      <w:r w:rsidRPr="00BD4DF3">
        <w:rPr>
          <w:sz w:val="22"/>
          <w:lang w:val="en-US"/>
        </w:rPr>
        <w:t>Tabla 16. Registrar depósito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BD4DF3" w:rsidRPr="00BD4DF3" w14:paraId="3A4ADE4C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EF3235F" w14:textId="661CC648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RQF-003</w:t>
            </w:r>
          </w:p>
        </w:tc>
        <w:tc>
          <w:tcPr>
            <w:tcW w:w="2500" w:type="pct"/>
            <w:shd w:val="clear" w:color="auto" w:fill="auto"/>
          </w:tcPr>
          <w:p w14:paraId="00A0F7B0" w14:textId="78EFAAA5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Registrar depósito</w:t>
            </w:r>
          </w:p>
        </w:tc>
      </w:tr>
      <w:tr w:rsidR="00BD4DF3" w:rsidRPr="00BD4DF3" w14:paraId="412E4ADF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53EEEC3" w14:textId="1D726AC3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3A5A9C63" w14:textId="49768731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El servicio debe comprobar cuenta activa e importe mayor que cero. Debe actualizar saldo y registrar el movimiento dentro de una transacción.</w:t>
            </w:r>
          </w:p>
        </w:tc>
      </w:tr>
      <w:tr w:rsidR="00BD4DF3" w:rsidRPr="00BD4DF3" w14:paraId="3D3928CD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7FB1CBD" w14:textId="632D4029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Objetivo</w:t>
            </w:r>
          </w:p>
        </w:tc>
        <w:tc>
          <w:tcPr>
            <w:tcW w:w="2500" w:type="pct"/>
            <w:shd w:val="clear" w:color="auto" w:fill="auto"/>
          </w:tcPr>
          <w:p w14:paraId="678A3C53" w14:textId="5A034B2C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OBJ-003</w:t>
            </w:r>
          </w:p>
        </w:tc>
      </w:tr>
      <w:tr w:rsidR="00BD4DF3" w:rsidRPr="00BD4DF3" w14:paraId="65A5BC74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4DF027C" w14:textId="4B67AE80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0A6F29DD" w14:textId="639E4455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BD4DF3" w:rsidRPr="00BD4DF3" w14:paraId="0A92F4D3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23B9EAF" w14:textId="49B056EE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644372AB" w14:textId="0D03D170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Aprobado para implementación.</w:t>
            </w:r>
          </w:p>
        </w:tc>
      </w:tr>
      <w:tr w:rsidR="00BD4DF3" w:rsidRPr="00BD4DF3" w14:paraId="1EF85D08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2C6E8F1" w14:textId="66867B85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Estabilidad</w:t>
            </w:r>
          </w:p>
        </w:tc>
        <w:tc>
          <w:tcPr>
            <w:tcW w:w="2500" w:type="pct"/>
            <w:shd w:val="clear" w:color="auto" w:fill="auto"/>
          </w:tcPr>
          <w:p w14:paraId="63E3386B" w14:textId="503D823F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Alta; cambio sujeto a versión del contrato.</w:t>
            </w:r>
          </w:p>
        </w:tc>
      </w:tr>
      <w:tr w:rsidR="00BD4DF3" w:rsidRPr="00BD4DF3" w14:paraId="316E0E06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915AE8F" w14:textId="62BA7810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0FD675B3" w14:textId="269CDB1A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El cliente confirma la operación solo ante respuesta exitosa del servicio.</w:t>
            </w:r>
          </w:p>
        </w:tc>
      </w:tr>
    </w:tbl>
    <w:p w14:paraId="6B7030F7" w14:textId="77777777" w:rsidR="00BD4DF3" w:rsidRPr="00BD4DF3" w:rsidRDefault="00BD4DF3" w:rsidP="00BD4DF3">
      <w:pPr>
        <w:pStyle w:val="Descripcin"/>
        <w:spacing w:after="120"/>
        <w:rPr>
          <w:sz w:val="22"/>
          <w:lang w:val="en-US"/>
        </w:rPr>
      </w:pPr>
      <w:r w:rsidRPr="00BD4DF3">
        <w:rPr>
          <w:sz w:val="22"/>
          <w:lang w:val="en-US"/>
        </w:rPr>
        <w:t>Tabla 17. Transferir fondos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BD4DF3" w:rsidRPr="00BD4DF3" w14:paraId="014419FA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7D6040C" w14:textId="2CF05D23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RQF-004</w:t>
            </w:r>
          </w:p>
        </w:tc>
        <w:tc>
          <w:tcPr>
            <w:tcW w:w="2500" w:type="pct"/>
            <w:shd w:val="clear" w:color="auto" w:fill="auto"/>
          </w:tcPr>
          <w:p w14:paraId="78662270" w14:textId="1C31DCC3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Transferir fondos</w:t>
            </w:r>
          </w:p>
        </w:tc>
      </w:tr>
      <w:tr w:rsidR="00BD4DF3" w:rsidRPr="00BD4DF3" w14:paraId="0136CD6E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CA545E4" w14:textId="3FEEDE89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5B770CE6" w14:textId="49DC025D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 xml:space="preserve">El servicio debe validar token, titularidad de origen, cuentas distintas y activas, moneda común, saldo e idempotencia. Debe registrar </w:t>
            </w:r>
            <w:r>
              <w:rPr>
                <w:sz w:val="22"/>
                <w:lang w:val="en-US"/>
              </w:rPr>
              <w:lastRenderedPageBreak/>
              <w:t>débito 009 SALIDA y crédito 008 INGRESO junto con el cambio de saldos en una transacción.</w:t>
            </w:r>
          </w:p>
        </w:tc>
      </w:tr>
      <w:tr w:rsidR="00BD4DF3" w:rsidRPr="00BD4DF3" w14:paraId="3307B5B4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E73A61E" w14:textId="18538666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lastRenderedPageBreak/>
              <w:t>Objetivo</w:t>
            </w:r>
          </w:p>
        </w:tc>
        <w:tc>
          <w:tcPr>
            <w:tcW w:w="2500" w:type="pct"/>
            <w:shd w:val="clear" w:color="auto" w:fill="auto"/>
          </w:tcPr>
          <w:p w14:paraId="25B8865F" w14:textId="5757BE03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OBJ-004</w:t>
            </w:r>
          </w:p>
        </w:tc>
      </w:tr>
      <w:tr w:rsidR="00BD4DF3" w:rsidRPr="00BD4DF3" w14:paraId="302121AE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9D28BA6" w14:textId="5C215374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2D444BEA" w14:textId="058B653B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BD4DF3" w:rsidRPr="00BD4DF3" w14:paraId="71E16EBD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215E99B" w14:textId="4FB744FA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1DAF872C" w14:textId="44DDFBAB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Aprobado para implementación.</w:t>
            </w:r>
          </w:p>
        </w:tc>
      </w:tr>
      <w:tr w:rsidR="00BD4DF3" w:rsidRPr="00BD4DF3" w14:paraId="516B79FB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0622BA3" w14:textId="130CA897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Estabilidad</w:t>
            </w:r>
          </w:p>
        </w:tc>
        <w:tc>
          <w:tcPr>
            <w:tcW w:w="2500" w:type="pct"/>
            <w:shd w:val="clear" w:color="auto" w:fill="auto"/>
          </w:tcPr>
          <w:p w14:paraId="01310A79" w14:textId="67AC57AF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Alta; cambio sujeto a versión del contrato.</w:t>
            </w:r>
          </w:p>
        </w:tc>
      </w:tr>
      <w:tr w:rsidR="00BD4DF3" w:rsidRPr="00BD4DF3" w14:paraId="78ECBBDF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3336A9A" w14:textId="59ACC291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068D61C7" w14:textId="53B12764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El cliente confirma la operación solo ante respuesta exitosa del servicio.</w:t>
            </w:r>
          </w:p>
        </w:tc>
      </w:tr>
    </w:tbl>
    <w:p w14:paraId="2F5DBA37" w14:textId="77777777" w:rsidR="00BD4DF3" w:rsidRPr="00BD4DF3" w:rsidRDefault="00BD4DF3" w:rsidP="00BD4DF3">
      <w:pPr>
        <w:pStyle w:val="Descripcin"/>
        <w:spacing w:after="120"/>
        <w:rPr>
          <w:sz w:val="22"/>
          <w:lang w:val="en-US"/>
        </w:rPr>
      </w:pPr>
      <w:r w:rsidRPr="00BD4DF3">
        <w:rPr>
          <w:sz w:val="22"/>
          <w:lang w:val="en-US"/>
        </w:rPr>
        <w:t>Tabla 18. Cerrar sesión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BD4DF3" w:rsidRPr="00BD4DF3" w14:paraId="19455CB5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5461A26" w14:textId="7D10DF4F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RQF-005</w:t>
            </w:r>
          </w:p>
        </w:tc>
        <w:tc>
          <w:tcPr>
            <w:tcW w:w="2500" w:type="pct"/>
            <w:shd w:val="clear" w:color="auto" w:fill="auto"/>
          </w:tcPr>
          <w:p w14:paraId="0D65E66B" w14:textId="0B53DBC7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Cerrar sesión</w:t>
            </w:r>
          </w:p>
        </w:tc>
      </w:tr>
      <w:tr w:rsidR="00BD4DF3" w:rsidRPr="00BD4DF3" w14:paraId="1200F905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5024A52" w14:textId="2B23215C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13E9F8F8" w14:textId="7DC38582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El servicio debe revocar el token. El cliente debe borrar el token y la identidad local aun cuando el servicio no responda.</w:t>
            </w:r>
          </w:p>
        </w:tc>
      </w:tr>
      <w:tr w:rsidR="00BD4DF3" w:rsidRPr="00BD4DF3" w14:paraId="471880C7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A5DEDC3" w14:textId="50E5CA2E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Objetivo</w:t>
            </w:r>
          </w:p>
        </w:tc>
        <w:tc>
          <w:tcPr>
            <w:tcW w:w="2500" w:type="pct"/>
            <w:shd w:val="clear" w:color="auto" w:fill="auto"/>
          </w:tcPr>
          <w:p w14:paraId="10772D7B" w14:textId="1A8A2D97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OBJ-005</w:t>
            </w:r>
          </w:p>
        </w:tc>
      </w:tr>
      <w:tr w:rsidR="00BD4DF3" w:rsidRPr="00BD4DF3" w14:paraId="40062A9C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2113BDF" w14:textId="4203BC64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3A328ADE" w14:textId="245F2D8F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BD4DF3" w:rsidRPr="00BD4DF3" w14:paraId="38A9AAD6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79D72D8" w14:textId="726389A2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7E4BAFF1" w14:textId="6FA3FF04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Aprobado para implementación.</w:t>
            </w:r>
          </w:p>
        </w:tc>
      </w:tr>
      <w:tr w:rsidR="00BD4DF3" w:rsidRPr="00BD4DF3" w14:paraId="3A1AB75A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00B9800" w14:textId="017B1D57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Estabilidad</w:t>
            </w:r>
          </w:p>
        </w:tc>
        <w:tc>
          <w:tcPr>
            <w:tcW w:w="2500" w:type="pct"/>
            <w:shd w:val="clear" w:color="auto" w:fill="auto"/>
          </w:tcPr>
          <w:p w14:paraId="37D3240C" w14:textId="6B2140D5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Alta; cambio sujeto a versión del contrato.</w:t>
            </w:r>
          </w:p>
        </w:tc>
      </w:tr>
      <w:tr w:rsidR="00BD4DF3" w:rsidRPr="00BD4DF3" w14:paraId="38DFCEE4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DF8CD1D" w14:textId="75C12E5A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3CE1AE12" w14:textId="0F1C2B8F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El cliente confirma la operación solo ante respuesta exitosa del servicio.</w:t>
            </w:r>
          </w:p>
        </w:tc>
      </w:tr>
    </w:tbl>
    <w:p w14:paraId="4534A80C" w14:textId="77777777" w:rsidR="00BD4DF3" w:rsidRPr="00BD4DF3" w:rsidRDefault="00BD4DF3" w:rsidP="00BD4DF3">
      <w:pPr>
        <w:pStyle w:val="Ttulo2"/>
        <w:rPr>
          <w:lang w:val="en-US"/>
        </w:rPr>
      </w:pPr>
      <w:bookmarkStart w:id="31" w:name="_Toc243579246"/>
      <w:r w:rsidRPr="00BD4DF3">
        <w:rPr>
          <w:lang w:val="en-US"/>
        </w:rPr>
        <w:t>8.3 Requisitos No Funcionales</w:t>
      </w:r>
      <w:bookmarkEnd w:id="31"/>
    </w:p>
    <w:p w14:paraId="284E4484" w14:textId="77777777" w:rsidR="00BD4DF3" w:rsidRDefault="00BD4DF3" w:rsidP="00BD4DF3">
      <w:pPr>
        <w:pStyle w:val="Ttulo3"/>
        <w:rPr>
          <w:lang w:val="en-US"/>
        </w:rPr>
      </w:pPr>
      <w:bookmarkStart w:id="32" w:name="_Toc243579247"/>
      <w:r>
        <w:rPr>
          <w:lang w:val="en-US"/>
        </w:rPr>
        <w:t>8.3.1 Objetivo General</w:t>
      </w:r>
      <w:bookmarkEnd w:id="32"/>
    </w:p>
    <w:p w14:paraId="72E19479" w14:textId="77777777" w:rsidR="00BD4DF3" w:rsidRPr="00BD4DF3" w:rsidRDefault="00BD4DF3" w:rsidP="00BD4DF3">
      <w:pPr>
        <w:rPr>
          <w:lang w:val="en-US"/>
        </w:rPr>
      </w:pPr>
      <w:r w:rsidRPr="00BD4DF3">
        <w:rPr>
          <w:lang w:val="en-US"/>
        </w:rPr>
        <w:t>Proteger datos, conservar integridad financiera y ofrecer respuestas comprensibles en todos los canales.</w:t>
      </w:r>
    </w:p>
    <w:p w14:paraId="3D2E8BE2" w14:textId="77777777" w:rsidR="00BD4DF3" w:rsidRPr="00BD4DF3" w:rsidRDefault="00BD4DF3" w:rsidP="00BD4DF3">
      <w:pPr>
        <w:pStyle w:val="Descripcin"/>
        <w:spacing w:after="120"/>
        <w:rPr>
          <w:sz w:val="22"/>
          <w:lang w:val="en-US"/>
        </w:rPr>
      </w:pPr>
      <w:r w:rsidRPr="00BD4DF3">
        <w:rPr>
          <w:sz w:val="22"/>
          <w:lang w:val="en-US"/>
        </w:rPr>
        <w:t>Tabla 19. Requisito no funcional: tiempo de respuesta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BD4DF3" w:rsidRPr="00BD4DF3" w14:paraId="6DF50C81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8C0E8B6" w14:textId="1BB251A1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RNF-001</w:t>
            </w:r>
          </w:p>
        </w:tc>
        <w:tc>
          <w:tcPr>
            <w:tcW w:w="2500" w:type="pct"/>
            <w:shd w:val="clear" w:color="auto" w:fill="auto"/>
          </w:tcPr>
          <w:p w14:paraId="0BAC5993" w14:textId="22F255F2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Tiempo de respuesta</w:t>
            </w:r>
          </w:p>
        </w:tc>
      </w:tr>
      <w:tr w:rsidR="00BD4DF3" w:rsidRPr="00BD4DF3" w14:paraId="7E6A19D0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CEDA23A" w14:textId="45D7F131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73758487" w14:textId="084CBB32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En condiciones normales de red y carga de prueba, las consultas deben responder en hasta 3 segundos y las operaciones de escritura en hasta 5 segundos. El cliente debe mostrar espera cuando se supera el primer segundo.</w:t>
            </w:r>
          </w:p>
        </w:tc>
      </w:tr>
      <w:tr w:rsidR="00BD4DF3" w:rsidRPr="00BD4DF3" w14:paraId="671E0F99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76D3A9F" w14:textId="02B63134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446EBB8E" w14:textId="228A48AC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BD4DF3" w:rsidRPr="00BD4DF3" w14:paraId="5828437F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74958B2" w14:textId="2E12AB7B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23DC5EA9" w14:textId="1D49529F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Criterio de aceptación para verificación.</w:t>
            </w:r>
          </w:p>
        </w:tc>
      </w:tr>
    </w:tbl>
    <w:p w14:paraId="32215B97" w14:textId="77777777" w:rsidR="00BD4DF3" w:rsidRPr="00BD4DF3" w:rsidRDefault="00BD4DF3" w:rsidP="00BD4DF3">
      <w:pPr>
        <w:pStyle w:val="Descripcin"/>
        <w:spacing w:after="120"/>
        <w:rPr>
          <w:sz w:val="22"/>
          <w:lang w:val="en-US"/>
        </w:rPr>
      </w:pPr>
      <w:r w:rsidRPr="00BD4DF3">
        <w:rPr>
          <w:sz w:val="22"/>
          <w:lang w:val="en-US"/>
        </w:rPr>
        <w:t>Tabla 20. Requisito no funcional: presentación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BD4DF3" w:rsidRPr="00BD4DF3" w14:paraId="52D28FDA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DF84929" w14:textId="5B2DA880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RNF-002</w:t>
            </w:r>
          </w:p>
        </w:tc>
        <w:tc>
          <w:tcPr>
            <w:tcW w:w="2500" w:type="pct"/>
            <w:shd w:val="clear" w:color="auto" w:fill="auto"/>
          </w:tcPr>
          <w:p w14:paraId="191B993E" w14:textId="01A620D4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Presentación y legibilidad</w:t>
            </w:r>
          </w:p>
        </w:tc>
      </w:tr>
      <w:tr w:rsidR="00BD4DF3" w:rsidRPr="00BD4DF3" w14:paraId="159CF229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2E57E1A" w14:textId="5D460ED3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69239877" w14:textId="63B39C21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Las cuatro interfaces deben mostrar cuentas, importes, fechas y resultados sin recortes ni superposición. Los importes usan dos decimales y separadores consistentes.</w:t>
            </w:r>
          </w:p>
        </w:tc>
      </w:tr>
      <w:tr w:rsidR="00BD4DF3" w:rsidRPr="00BD4DF3" w14:paraId="0AB82CF7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102DC12" w14:textId="7C797D5E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25C17BD4" w14:textId="5BCB881E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Media</w:t>
            </w:r>
          </w:p>
        </w:tc>
      </w:tr>
      <w:tr w:rsidR="00BD4DF3" w:rsidRPr="00BD4DF3" w14:paraId="503D4FDD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6A1B501" w14:textId="2A31C23D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14A9C6D3" w14:textId="51F561BF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Criterio de aceptación para verificación.</w:t>
            </w:r>
          </w:p>
        </w:tc>
      </w:tr>
    </w:tbl>
    <w:p w14:paraId="0176EB5A" w14:textId="77777777" w:rsidR="00BD4DF3" w:rsidRPr="00BD4DF3" w:rsidRDefault="00BD4DF3" w:rsidP="00BD4DF3">
      <w:pPr>
        <w:pStyle w:val="Descripcin"/>
        <w:spacing w:after="120"/>
        <w:rPr>
          <w:sz w:val="22"/>
          <w:lang w:val="en-US"/>
        </w:rPr>
      </w:pPr>
      <w:r w:rsidRPr="00BD4DF3">
        <w:rPr>
          <w:sz w:val="22"/>
          <w:lang w:val="en-US"/>
        </w:rPr>
        <w:t>Tabla 21. Requisito no funcional: facilidad de uso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BD4DF3" w:rsidRPr="00BD4DF3" w14:paraId="2600B084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3187942" w14:textId="51A16ED5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lastRenderedPageBreak/>
              <w:t>RNF-003</w:t>
            </w:r>
          </w:p>
        </w:tc>
        <w:tc>
          <w:tcPr>
            <w:tcW w:w="2500" w:type="pct"/>
            <w:shd w:val="clear" w:color="auto" w:fill="auto"/>
          </w:tcPr>
          <w:p w14:paraId="2CF09E96" w14:textId="3925B167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Facilidad de uso</w:t>
            </w:r>
          </w:p>
        </w:tc>
      </w:tr>
      <w:tr w:rsidR="00BD4DF3" w:rsidRPr="00BD4DF3" w14:paraId="05C53CB4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380917F" w14:textId="761395F4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765A6AEF" w14:textId="686CB42A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Los formularios deben identificar campos obligatorios, validar formatos antes del envío y pedir confirmación para depósitos y transferencias.</w:t>
            </w:r>
          </w:p>
        </w:tc>
      </w:tr>
      <w:tr w:rsidR="00BD4DF3" w:rsidRPr="00BD4DF3" w14:paraId="761B6033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AB66BD3" w14:textId="2D489948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435384D3" w14:textId="552D39D2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Media</w:t>
            </w:r>
          </w:p>
        </w:tc>
      </w:tr>
      <w:tr w:rsidR="00BD4DF3" w:rsidRPr="00BD4DF3" w14:paraId="4875288C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34684A8" w14:textId="430FFEE3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135BEBE3" w14:textId="57B21CE3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Criterio de aceptación para verificación.</w:t>
            </w:r>
          </w:p>
        </w:tc>
      </w:tr>
    </w:tbl>
    <w:p w14:paraId="2C77B0F1" w14:textId="77777777" w:rsidR="00BD4DF3" w:rsidRPr="00BD4DF3" w:rsidRDefault="00BD4DF3" w:rsidP="00BD4DF3">
      <w:pPr>
        <w:pStyle w:val="Descripcin"/>
        <w:spacing w:after="120"/>
        <w:rPr>
          <w:sz w:val="22"/>
          <w:lang w:val="en-US"/>
        </w:rPr>
      </w:pPr>
      <w:r w:rsidRPr="00BD4DF3">
        <w:rPr>
          <w:sz w:val="22"/>
          <w:lang w:val="en-US"/>
        </w:rPr>
        <w:t>Tabla 22. Requisito no funcional: seguridad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BD4DF3" w:rsidRPr="00BD4DF3" w14:paraId="22B15A6B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B68F97A" w14:textId="184A7D2A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RNF-004</w:t>
            </w:r>
          </w:p>
        </w:tc>
        <w:tc>
          <w:tcPr>
            <w:tcW w:w="2500" w:type="pct"/>
            <w:shd w:val="clear" w:color="auto" w:fill="auto"/>
          </w:tcPr>
          <w:p w14:paraId="6537A492" w14:textId="7CB06F4C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Seguridad</w:t>
            </w:r>
          </w:p>
        </w:tc>
      </w:tr>
      <w:tr w:rsidR="00BD4DF3" w:rsidRPr="00BD4DF3" w14:paraId="149ECD39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8E68B7F" w14:textId="17AABBE9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0F824BB3" w14:textId="0BF79285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Las credenciales de base de datos solo se configuran en el servidor. Las contraseñas y tokens no se escriben en logs. El servidor valida sesión y titularidad en cada operación protegida.</w:t>
            </w:r>
          </w:p>
        </w:tc>
      </w:tr>
      <w:tr w:rsidR="00BD4DF3" w:rsidRPr="00BD4DF3" w14:paraId="709B2401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B33CA37" w14:textId="33BCA6A0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7CE176E5" w14:textId="67510557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BD4DF3" w:rsidRPr="00BD4DF3" w14:paraId="0B74BB84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AC11B19" w14:textId="2A46C3CE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2D3954BE" w14:textId="77D29092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Criterio de aceptación para verificación.</w:t>
            </w:r>
          </w:p>
        </w:tc>
      </w:tr>
    </w:tbl>
    <w:p w14:paraId="1C9A0B8C" w14:textId="77777777" w:rsidR="00BD4DF3" w:rsidRPr="00BD4DF3" w:rsidRDefault="00BD4DF3" w:rsidP="00BD4DF3">
      <w:pPr>
        <w:pStyle w:val="Descripcin"/>
        <w:spacing w:after="120"/>
        <w:rPr>
          <w:sz w:val="22"/>
          <w:lang w:val="en-US"/>
        </w:rPr>
      </w:pPr>
      <w:r w:rsidRPr="00BD4DF3">
        <w:rPr>
          <w:sz w:val="22"/>
          <w:lang w:val="en-US"/>
        </w:rPr>
        <w:t>Tabla 23. Requisito no funcional: plataforma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BD4DF3" w:rsidRPr="00BD4DF3" w14:paraId="4994FA90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CC7C772" w14:textId="181ABCC0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RNF-005</w:t>
            </w:r>
          </w:p>
        </w:tc>
        <w:tc>
          <w:tcPr>
            <w:tcW w:w="2500" w:type="pct"/>
            <w:shd w:val="clear" w:color="auto" w:fill="auto"/>
          </w:tcPr>
          <w:p w14:paraId="473B50BB" w14:textId="54C7C0A7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Plataforma y arquitectura</w:t>
            </w:r>
          </w:p>
        </w:tc>
      </w:tr>
      <w:tr w:rsidR="00BD4DF3" w:rsidRPr="00BD4DF3" w14:paraId="6487B7BD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35D3DFA" w14:textId="0E36BBA2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5B1F8D97" w14:textId="64C8FE15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La implementación debe usar la plataforma definida para la variante. Los clientes aplican MVC; el servidor separa controlador de servicio, reglas de negocio y repositorios.</w:t>
            </w:r>
          </w:p>
        </w:tc>
      </w:tr>
      <w:tr w:rsidR="00BD4DF3" w:rsidRPr="00BD4DF3" w14:paraId="7705B906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5A0BE5A" w14:textId="0DC8495E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42B363BA" w14:textId="57B3578A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BD4DF3" w:rsidRPr="00BD4DF3" w14:paraId="68F19CD6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1980EF2" w14:textId="16323269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318225D1" w14:textId="1EC4A17D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Criterio de aceptación para verificación.</w:t>
            </w:r>
          </w:p>
        </w:tc>
      </w:tr>
    </w:tbl>
    <w:p w14:paraId="171DFC3C" w14:textId="77777777" w:rsidR="00BD4DF3" w:rsidRPr="00BD4DF3" w:rsidRDefault="00BD4DF3" w:rsidP="00BD4DF3">
      <w:pPr>
        <w:pStyle w:val="Descripcin"/>
        <w:spacing w:after="120"/>
        <w:rPr>
          <w:sz w:val="22"/>
          <w:lang w:val="en-US"/>
        </w:rPr>
      </w:pPr>
      <w:r w:rsidRPr="00BD4DF3">
        <w:rPr>
          <w:sz w:val="22"/>
          <w:lang w:val="en-US"/>
        </w:rPr>
        <w:t>Tabla 24. Requisito no funcional: accesibilidad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BD4DF3" w:rsidRPr="00BD4DF3" w14:paraId="053827C5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1BF3651" w14:textId="641B5090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RNF-006</w:t>
            </w:r>
          </w:p>
        </w:tc>
        <w:tc>
          <w:tcPr>
            <w:tcW w:w="2500" w:type="pct"/>
            <w:shd w:val="clear" w:color="auto" w:fill="auto"/>
          </w:tcPr>
          <w:p w14:paraId="6F936936" w14:textId="06EE9D7A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Accesibilidad y compatibilidad</w:t>
            </w:r>
          </w:p>
        </w:tc>
      </w:tr>
      <w:tr w:rsidR="00BD4DF3" w:rsidRPr="00BD4DF3" w14:paraId="16A94682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65A5A73" w14:textId="0B1BF9C9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634CDC38" w14:textId="4B4A4ACB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La interfaz debe permitir navegación por teclado, etiquetas comprensibles, contraste suficiente y visualización en tamaños de pantalla compatibles con cada canal.</w:t>
            </w:r>
          </w:p>
        </w:tc>
      </w:tr>
      <w:tr w:rsidR="00BD4DF3" w:rsidRPr="00BD4DF3" w14:paraId="47DB333D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702ADDC" w14:textId="7C241F1D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3CD4B973" w14:textId="10CAA5C8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Media</w:t>
            </w:r>
          </w:p>
        </w:tc>
      </w:tr>
      <w:tr w:rsidR="00BD4DF3" w:rsidRPr="00BD4DF3" w14:paraId="72F9616C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F49896C" w14:textId="4946A214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0329BB0C" w14:textId="35C4AA7D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Criterio de aceptación para verificación.</w:t>
            </w:r>
          </w:p>
        </w:tc>
      </w:tr>
    </w:tbl>
    <w:p w14:paraId="64038AA5" w14:textId="77777777" w:rsidR="00BD4DF3" w:rsidRPr="00BD4DF3" w:rsidRDefault="00BD4DF3" w:rsidP="00BD4DF3">
      <w:pPr>
        <w:pStyle w:val="Descripcin"/>
        <w:spacing w:after="120"/>
        <w:rPr>
          <w:sz w:val="22"/>
          <w:lang w:val="en-US"/>
        </w:rPr>
      </w:pPr>
      <w:r w:rsidRPr="00BD4DF3">
        <w:rPr>
          <w:sz w:val="22"/>
          <w:lang w:val="en-US"/>
        </w:rPr>
        <w:t>Tabla 25. Requisito no funcional: mantenimiento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BD4DF3" w:rsidRPr="00BD4DF3" w14:paraId="1ECD8577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9678AC3" w14:textId="33D15796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RNF-007</w:t>
            </w:r>
          </w:p>
        </w:tc>
        <w:tc>
          <w:tcPr>
            <w:tcW w:w="2500" w:type="pct"/>
            <w:shd w:val="clear" w:color="auto" w:fill="auto"/>
          </w:tcPr>
          <w:p w14:paraId="04432420" w14:textId="0119EBBD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Mantenimiento</w:t>
            </w:r>
          </w:p>
        </w:tc>
      </w:tr>
      <w:tr w:rsidR="00BD4DF3" w:rsidRPr="00BD4DF3" w14:paraId="294A6635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D85F5A7" w14:textId="5A7567C2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272DF630" w14:textId="651A5CDC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Los contratos, reglas y repositorios deben mantener responsabilidades separadas. Las operaciones de base de datos deben cerrar recursos en todos los caminos de salida.</w:t>
            </w:r>
          </w:p>
        </w:tc>
      </w:tr>
      <w:tr w:rsidR="00BD4DF3" w:rsidRPr="00BD4DF3" w14:paraId="592CE9AC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63FBFC5" w14:textId="3F6951FE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76ACAB1A" w14:textId="467B5098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BD4DF3" w:rsidRPr="00BD4DF3" w14:paraId="2777A3BD" w14:textId="77777777" w:rsidTr="00BD4DF3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B0D549C" w14:textId="03CFB076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3973B871" w14:textId="51B15F28" w:rsidR="00BD4DF3" w:rsidRPr="00BD4DF3" w:rsidRDefault="00BD4DF3" w:rsidP="00BD4DF3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Criterio de aceptación para verificación.</w:t>
            </w:r>
          </w:p>
        </w:tc>
      </w:tr>
    </w:tbl>
    <w:p w14:paraId="3489E746" w14:textId="77777777" w:rsidR="00BD4DF3" w:rsidRPr="00BD4DF3" w:rsidRDefault="00BD4DF3" w:rsidP="00BD4DF3">
      <w:pPr>
        <w:pStyle w:val="Ttulo2"/>
        <w:rPr>
          <w:lang w:val="en-US"/>
        </w:rPr>
      </w:pPr>
      <w:bookmarkStart w:id="33" w:name="_Toc243579248"/>
      <w:r w:rsidRPr="00BD4DF3">
        <w:rPr>
          <w:lang w:val="en-US"/>
        </w:rPr>
        <w:t>8.4 Otros Requerimientos</w:t>
      </w:r>
      <w:bookmarkEnd w:id="33"/>
    </w:p>
    <w:p w14:paraId="4EA9CCA4" w14:textId="77777777" w:rsidR="00BD4DF3" w:rsidRDefault="00BD4DF3" w:rsidP="00BD4DF3">
      <w:pPr>
        <w:pStyle w:val="Ttulo3"/>
        <w:rPr>
          <w:lang w:val="en-US"/>
        </w:rPr>
      </w:pPr>
      <w:bookmarkStart w:id="34" w:name="_Toc243579249"/>
      <w:r>
        <w:rPr>
          <w:lang w:val="en-US"/>
        </w:rPr>
        <w:t>8.4.1 Restricciones de Diseño</w:t>
      </w:r>
      <w:bookmarkEnd w:id="34"/>
    </w:p>
    <w:p w14:paraId="579FED40" w14:textId="77777777" w:rsidR="00BD4DF3" w:rsidRPr="00BD4DF3" w:rsidRDefault="00BD4DF3" w:rsidP="00BD4DF3">
      <w:pPr>
        <w:rPr>
          <w:lang w:val="en-US"/>
        </w:rPr>
      </w:pPr>
      <w:r w:rsidRPr="00BD4DF3">
        <w:rPr>
          <w:lang w:val="en-US"/>
        </w:rPr>
        <w:t xml:space="preserve">Las vistas no contienen reglas de persistencia. El acceso a datos se limita al servidor y </w:t>
      </w:r>
      <w:r w:rsidRPr="00BD4DF3">
        <w:rPr>
          <w:lang w:val="en-US"/>
        </w:rPr>
        <w:lastRenderedPageBreak/>
        <w:t>se encapsula en repositorios. La creación y cierre de conexiones se controlan con recursos autocerrables o bloques finally.</w:t>
      </w:r>
    </w:p>
    <w:p w14:paraId="7AAF4D32" w14:textId="77777777" w:rsidR="00BD4DF3" w:rsidRDefault="00BD4DF3" w:rsidP="00BD4DF3">
      <w:pPr>
        <w:pStyle w:val="Ttulo3"/>
        <w:rPr>
          <w:lang w:val="en-US"/>
        </w:rPr>
      </w:pPr>
      <w:bookmarkStart w:id="35" w:name="_Toc243579250"/>
      <w:r>
        <w:rPr>
          <w:lang w:val="en-US"/>
        </w:rPr>
        <w:t>8.4.2 Restricciones de Hardware</w:t>
      </w:r>
      <w:bookmarkEnd w:id="35"/>
    </w:p>
    <w:p w14:paraId="2B140D0F" w14:textId="77777777" w:rsidR="00BD4DF3" w:rsidRPr="00BD4DF3" w:rsidRDefault="00BD4DF3" w:rsidP="00BD4DF3">
      <w:pPr>
        <w:rPr>
          <w:lang w:val="en-US"/>
        </w:rPr>
      </w:pPr>
      <w:r w:rsidRPr="00BD4DF3">
        <w:rPr>
          <w:lang w:val="en-US"/>
        </w:rPr>
        <w:t>El cliente requiere un dispositivo compatible con su sistema operativo y conectividad IP. El servidor y la base de datos deben disponer de recursos para atender solicitudes concurrentes.</w:t>
      </w:r>
    </w:p>
    <w:p w14:paraId="7BF84839" w14:textId="77777777" w:rsidR="00BD4DF3" w:rsidRDefault="00BD4DF3" w:rsidP="00BD4DF3">
      <w:pPr>
        <w:pStyle w:val="Ttulo3"/>
        <w:rPr>
          <w:lang w:val="en-US"/>
        </w:rPr>
      </w:pPr>
      <w:bookmarkStart w:id="36" w:name="_Toc243579251"/>
      <w:r>
        <w:rPr>
          <w:lang w:val="en-US"/>
        </w:rPr>
        <w:t>8.4.3 Atributos de calidad</w:t>
      </w:r>
      <w:bookmarkEnd w:id="36"/>
    </w:p>
    <w:p w14:paraId="3B7960CC" w14:textId="77777777" w:rsidR="00BD4DF3" w:rsidRPr="00BD4DF3" w:rsidRDefault="00BD4DF3" w:rsidP="00BD4DF3">
      <w:pPr>
        <w:rPr>
          <w:lang w:val="en-US"/>
        </w:rPr>
      </w:pPr>
      <w:r w:rsidRPr="00BD4DF3">
        <w:rPr>
          <w:lang w:val="en-US"/>
        </w:rPr>
        <w:t>La integridad requiere transacciones atómicas para depósitos y transferencias. La seguridad exige validación en el servidor, expiración o revocación del token y protección de credenciales. La interoperabilidad exige respuestas consistentes en los canales.</w:t>
      </w:r>
    </w:p>
    <w:p w14:paraId="57311B8A" w14:textId="77777777" w:rsidR="00BD4DF3" w:rsidRPr="00BD4DF3" w:rsidRDefault="00BD4DF3" w:rsidP="00BD4DF3">
      <w:pPr>
        <w:pStyle w:val="Ttulo1"/>
        <w:rPr>
          <w:lang w:val="en-US"/>
        </w:rPr>
      </w:pPr>
      <w:bookmarkStart w:id="37" w:name="_Toc243579252"/>
      <w:r w:rsidRPr="00BD4DF3">
        <w:rPr>
          <w:lang w:val="en-US"/>
        </w:rPr>
        <w:t>9. Requisitos de Rendimiento</w:t>
      </w:r>
      <w:bookmarkEnd w:id="37"/>
    </w:p>
    <w:p w14:paraId="4C3D9C40" w14:textId="77777777" w:rsidR="00BD4DF3" w:rsidRPr="00BD4DF3" w:rsidRDefault="00BD4DF3" w:rsidP="00BD4DF3">
      <w:pPr>
        <w:rPr>
          <w:lang w:val="en-US"/>
        </w:rPr>
      </w:pPr>
      <w:r w:rsidRPr="00BD4DF3">
        <w:rPr>
          <w:lang w:val="en-US"/>
        </w:rPr>
        <w:t>El servicio debe aceptar solicitudes concurrentes sin confirmar saldos parciales. Las pruebas de rendimiento deben medir consultas y escrituras con datos representativos y registrar latencia sin incluir secretos ni tokens.</w:t>
      </w:r>
    </w:p>
    <w:p w14:paraId="022FDC8D" w14:textId="77777777" w:rsidR="00BD4DF3" w:rsidRPr="00BD4DF3" w:rsidRDefault="00BD4DF3" w:rsidP="00BD4DF3">
      <w:pPr>
        <w:pStyle w:val="Ttulo2"/>
        <w:rPr>
          <w:lang w:val="en-US"/>
        </w:rPr>
      </w:pPr>
      <w:bookmarkStart w:id="38" w:name="_Toc243579253"/>
      <w:r w:rsidRPr="00BD4DF3">
        <w:rPr>
          <w:lang w:val="en-US"/>
        </w:rPr>
        <w:t>9.1. Requisitos de Interfaces Externas</w:t>
      </w:r>
      <w:bookmarkEnd w:id="38"/>
    </w:p>
    <w:p w14:paraId="2C3CEC76" w14:textId="77777777" w:rsidR="00BD4DF3" w:rsidRDefault="00BD4DF3" w:rsidP="00BD4DF3">
      <w:pPr>
        <w:pStyle w:val="Ttulo3"/>
        <w:rPr>
          <w:lang w:val="en-US"/>
        </w:rPr>
      </w:pPr>
      <w:bookmarkStart w:id="39" w:name="_Toc243579254"/>
      <w:r>
        <w:rPr>
          <w:lang w:val="en-US"/>
        </w:rPr>
        <w:t>9.1.1. Interfaces de Usuario</w:t>
      </w:r>
      <w:bookmarkEnd w:id="39"/>
    </w:p>
    <w:p w14:paraId="47B149B8" w14:textId="77777777" w:rsidR="00BD4DF3" w:rsidRPr="00BD4DF3" w:rsidRDefault="00BD4DF3" w:rsidP="00BD4DF3">
      <w:pPr>
        <w:rPr>
          <w:lang w:val="en-US"/>
        </w:rPr>
      </w:pPr>
      <w:r w:rsidRPr="00BD4DF3">
        <w:rPr>
          <w:lang w:val="en-US"/>
        </w:rPr>
        <w:t>Los clientes deben mantener disponibles las acciones de consulta y operación, comunicar resultados y permitir recuperación de errores de validación.</w:t>
      </w:r>
    </w:p>
    <w:p w14:paraId="1E686791" w14:textId="77777777" w:rsidR="00BD4DF3" w:rsidRDefault="00BD4DF3" w:rsidP="00BD4DF3">
      <w:pPr>
        <w:pStyle w:val="Ttulo3"/>
        <w:rPr>
          <w:lang w:val="en-US"/>
        </w:rPr>
      </w:pPr>
      <w:bookmarkStart w:id="40" w:name="_Toc243579255"/>
      <w:r>
        <w:rPr>
          <w:lang w:val="en-US"/>
        </w:rPr>
        <w:t>9.1.2. Interfaces de Hardware</w:t>
      </w:r>
      <w:bookmarkEnd w:id="40"/>
    </w:p>
    <w:p w14:paraId="60AFF60B" w14:textId="77777777" w:rsidR="00BD4DF3" w:rsidRPr="00BD4DF3" w:rsidRDefault="00BD4DF3" w:rsidP="00BD4DF3">
      <w:pPr>
        <w:rPr>
          <w:lang w:val="en-US"/>
        </w:rPr>
      </w:pPr>
      <w:r w:rsidRPr="00BD4DF3">
        <w:rPr>
          <w:lang w:val="en-US"/>
        </w:rPr>
        <w:t>El servidor debe disponer de almacenamiento persistente y conectividad con la base de datos. Los clientes requieren conexión al endpoint configurado.</w:t>
      </w:r>
    </w:p>
    <w:p w14:paraId="76FF3F26" w14:textId="77777777" w:rsidR="00BD4DF3" w:rsidRDefault="00BD4DF3" w:rsidP="00BD4DF3">
      <w:pPr>
        <w:pStyle w:val="Ttulo3"/>
        <w:rPr>
          <w:lang w:val="en-US"/>
        </w:rPr>
      </w:pPr>
      <w:bookmarkStart w:id="41" w:name="_Toc243579256"/>
      <w:r>
        <w:rPr>
          <w:lang w:val="en-US"/>
        </w:rPr>
        <w:t>9.1.3. Interfaces de Software</w:t>
      </w:r>
      <w:bookmarkEnd w:id="41"/>
    </w:p>
    <w:p w14:paraId="14AE67D3" w14:textId="77777777" w:rsidR="00BD4DF3" w:rsidRPr="00BD4DF3" w:rsidRDefault="00BD4DF3" w:rsidP="00BD4DF3">
      <w:pPr>
        <w:rPr>
          <w:lang w:val="en-US"/>
        </w:rPr>
      </w:pPr>
      <w:r w:rsidRPr="00BD4DF3">
        <w:rPr>
          <w:lang w:val="en-US"/>
        </w:rPr>
        <w:t>La variante integra .NET, REST y SQL Server. La versión exacta queda fijada en la configuración de construcción y despliegue.</w:t>
      </w:r>
    </w:p>
    <w:p w14:paraId="6A425F44" w14:textId="77777777" w:rsidR="00BD4DF3" w:rsidRDefault="00BD4DF3" w:rsidP="00BD4DF3">
      <w:pPr>
        <w:pStyle w:val="Ttulo3"/>
        <w:rPr>
          <w:lang w:val="en-US"/>
        </w:rPr>
      </w:pPr>
      <w:bookmarkStart w:id="42" w:name="_Toc243579257"/>
      <w:r>
        <w:rPr>
          <w:lang w:val="en-US"/>
        </w:rPr>
        <w:t>9.1.4. Interfaces de Comunicación</w:t>
      </w:r>
      <w:bookmarkEnd w:id="42"/>
    </w:p>
    <w:p w14:paraId="2EDCC36C" w14:textId="77777777" w:rsidR="00BD4DF3" w:rsidRPr="00BD4DF3" w:rsidRDefault="00BD4DF3" w:rsidP="00BD4DF3">
      <w:pPr>
        <w:rPr>
          <w:lang w:val="en-US"/>
        </w:rPr>
      </w:pPr>
      <w:r w:rsidRPr="00BD4DF3">
        <w:rPr>
          <w:lang w:val="en-US"/>
        </w:rPr>
        <w:t>Los errores de transporte no deben presentarse como confirmaciones de operación. Ante resultado incierto, el cliente debe consultar o reintentar con la misma clave idempotente cuando la operación lo permita.</w:t>
      </w:r>
    </w:p>
    <w:p w14:paraId="03810127" w14:textId="77777777" w:rsidR="00BD4DF3" w:rsidRPr="00BD4DF3" w:rsidRDefault="00BD4DF3" w:rsidP="00BD4DF3">
      <w:pPr>
        <w:pStyle w:val="Ttulo1"/>
        <w:rPr>
          <w:lang w:val="en-US"/>
        </w:rPr>
      </w:pPr>
      <w:bookmarkStart w:id="43" w:name="_Toc243579258"/>
      <w:r w:rsidRPr="00BD4DF3">
        <w:rPr>
          <w:lang w:val="en-US"/>
        </w:rPr>
        <w:t>RECOMENDACIONES</w:t>
      </w:r>
      <w:bookmarkEnd w:id="43"/>
    </w:p>
    <w:p w14:paraId="70623E67" w14:textId="77777777" w:rsidR="00BD4DF3" w:rsidRPr="00BD4DF3" w:rsidRDefault="00BD4DF3" w:rsidP="00BD4DF3">
      <w:pPr>
        <w:rPr>
          <w:lang w:val="en-US"/>
        </w:rPr>
      </w:pPr>
      <w:r w:rsidRPr="00BD4DF3">
        <w:rPr>
          <w:lang w:val="en-US"/>
        </w:rPr>
        <w:t>Mantener los contratos de comunicación versionados, probar simultaneidad en transferencias, verificar restricciones de saldo y revisar que todas las rutas cierren sus conexiones y sentencias.</w:t>
      </w:r>
    </w:p>
    <w:p w14:paraId="303E1027" w14:textId="77777777" w:rsidR="00BD4DF3" w:rsidRPr="00BD4DF3" w:rsidRDefault="00BD4DF3" w:rsidP="00BD4DF3">
      <w:pPr>
        <w:pStyle w:val="Ttulo1"/>
        <w:rPr>
          <w:lang w:val="en-US"/>
        </w:rPr>
      </w:pPr>
      <w:bookmarkStart w:id="44" w:name="_Toc243579259"/>
      <w:r w:rsidRPr="00BD4DF3">
        <w:rPr>
          <w:lang w:val="en-US"/>
        </w:rPr>
        <w:t>CONCLUSIONES</w:t>
      </w:r>
      <w:bookmarkEnd w:id="44"/>
    </w:p>
    <w:p w14:paraId="586CC84E" w14:textId="77777777" w:rsidR="00BD4DF3" w:rsidRPr="00BD4DF3" w:rsidRDefault="00BD4DF3" w:rsidP="00BD4DF3">
      <w:pPr>
        <w:rPr>
          <w:lang w:val="en-US"/>
        </w:rPr>
      </w:pPr>
      <w:r w:rsidRPr="00BD4DF3">
        <w:rPr>
          <w:lang w:val="en-US"/>
        </w:rPr>
        <w:t>La separación entre clientes y servicio centraliza las reglas bancarias. La atomicidad de débito, crédito y movimientos es necesaria para conservar saldos consistentes.</w:t>
      </w:r>
    </w:p>
    <w:p w14:paraId="0DB2CCB4" w14:textId="77777777" w:rsidR="00BD4DF3" w:rsidRPr="00BD4DF3" w:rsidRDefault="00BD4DF3" w:rsidP="00BD4DF3">
      <w:pPr>
        <w:pStyle w:val="Ttulo1"/>
        <w:rPr>
          <w:lang w:val="en-US"/>
        </w:rPr>
      </w:pPr>
      <w:bookmarkStart w:id="45" w:name="_Toc243579260"/>
      <w:r w:rsidRPr="00BD4DF3">
        <w:rPr>
          <w:lang w:val="en-US"/>
        </w:rPr>
        <w:t>BIBLIOGRAFÍA</w:t>
      </w:r>
      <w:bookmarkEnd w:id="45"/>
    </w:p>
    <w:p w14:paraId="51ADA35D" w14:textId="77777777" w:rsidR="00BD4DF3" w:rsidRPr="00BD4DF3" w:rsidRDefault="00BD4DF3" w:rsidP="00BD4DF3">
      <w:pPr>
        <w:rPr>
          <w:lang w:val="en-US"/>
        </w:rPr>
      </w:pPr>
      <w:r w:rsidRPr="00BD4DF3">
        <w:rPr>
          <w:lang w:val="en-US"/>
        </w:rPr>
        <w:t>IEEE. Recommended Practice for Software Requirements Specifications, IEEE 830-1998.</w:t>
      </w:r>
    </w:p>
    <w:p w14:paraId="5E676007" w14:textId="77777777" w:rsidR="00BD4DF3" w:rsidRPr="00BD4DF3" w:rsidRDefault="00BD4DF3" w:rsidP="00BD4DF3">
      <w:pPr>
        <w:rPr>
          <w:lang w:val="en-US"/>
        </w:rPr>
      </w:pPr>
      <w:r w:rsidRPr="00BD4DF3">
        <w:rPr>
          <w:lang w:val="en-US"/>
        </w:rPr>
        <w:t>ISO/IEC. Systems and software quality models, ISO/IEC 25010.</w:t>
      </w:r>
    </w:p>
    <w:p w14:paraId="118FC12E" w14:textId="77777777" w:rsidR="00BD4DF3" w:rsidRPr="00BD4DF3" w:rsidRDefault="00BD4DF3" w:rsidP="00BD4DF3">
      <w:pPr>
        <w:rPr>
          <w:lang w:val="en-US"/>
        </w:rPr>
      </w:pPr>
      <w:r w:rsidRPr="00BD4DF3">
        <w:rPr>
          <w:lang w:val="en-US"/>
        </w:rPr>
        <w:lastRenderedPageBreak/>
        <w:t>W3C. SOAP Version 1.2 Part 1: Messaging Framework.</w:t>
      </w:r>
    </w:p>
    <w:p w14:paraId="45B8D19E" w14:textId="77777777" w:rsidR="00BD4DF3" w:rsidRPr="00BD4DF3" w:rsidRDefault="00BD4DF3" w:rsidP="00BD4DF3">
      <w:pPr>
        <w:rPr>
          <w:lang w:val="en-US"/>
        </w:rPr>
      </w:pPr>
      <w:r w:rsidRPr="00BD4DF3">
        <w:rPr>
          <w:lang w:val="en-US"/>
        </w:rPr>
        <w:t>IETF. HTTP Semantics, RFC 9110.</w:t>
      </w:r>
    </w:p>
    <w:p w14:paraId="337F4663" w14:textId="52F2BFE7" w:rsidR="005728BB" w:rsidRPr="00B82001" w:rsidRDefault="005728BB">
      <w:pPr>
        <w:ind w:left="720" w:hanging="720"/>
        <w:rPr>
          <w:lang w:val="en-US"/>
        </w:rPr>
      </w:pPr>
    </w:p>
    <w:sectPr w:rsidR="005728BB" w:rsidRPr="00B82001" w:rsidSect="00BD4DF3">
      <w:pgSz w:w="11907" w:h="16839"/>
      <w:pgMar w:top="740" w:right="1320" w:bottom="1180" w:left="1160" w:header="0" w:footer="996" w:gutter="0"/>
      <w:pgBorders w:offsetFrom="page">
        <w:top w:val="twistedLines1" w:sz="15" w:space="24" w:color="auto"/>
        <w:left w:val="twistedLines1" w:sz="15" w:space="24" w:color="auto"/>
        <w:bottom w:val="twistedLines1" w:sz="15" w:space="24" w:color="auto"/>
        <w:right w:val="twistedLines1" w:sz="15" w:space="24" w:color="auto"/>
      </w:pgBorders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68E3C97" w14:textId="77777777" w:rsidR="002D3B65" w:rsidRDefault="002D3B65">
      <w:pPr>
        <w:spacing w:before="0" w:after="0"/>
      </w:pPr>
      <w:r>
        <w:separator/>
      </w:r>
    </w:p>
  </w:endnote>
  <w:endnote w:type="continuationSeparator" w:id="0">
    <w:p w14:paraId="09A0EF80" w14:textId="77777777" w:rsidR="002D3B65" w:rsidRDefault="002D3B65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rlito">
    <w:altName w:val="Calibri"/>
    <w:charset w:val="00"/>
    <w:family w:val="auto"/>
    <w:pitch w:val="default"/>
    <w:embedRegular r:id="rId1" w:fontKey="{591BD007-538C-440A-8068-A79216366B00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2" w:fontKey="{678F12C9-3B88-4BC5-95D9-111EE5DC598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8335F98D-4DF3-43A9-B6D7-7E55B9663681}"/>
    <w:embedItalic r:id="rId4" w:fontKey="{3408F782-C141-4990-99EC-10C87CE9E7B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C5E9292C-E06D-47BE-886E-7619360FE31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6A236C63-AA0C-44FE-81D9-8B4DC3F3911B}"/>
    <w:embedBold r:id="rId7" w:fontKey="{7485371C-6B11-43DD-A0AB-6BF9D6B0E474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7BC5A8E" w14:textId="77777777" w:rsidR="005728BB" w:rsidRDefault="00BD4DF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0FEADF31" w14:textId="77777777" w:rsidR="005728BB" w:rsidRDefault="005728B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6DFDA9F" w14:textId="77777777" w:rsidR="005728BB" w:rsidRDefault="005728B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3FA0F92" w14:textId="77777777" w:rsidR="002D3B65" w:rsidRDefault="002D3B65">
      <w:pPr>
        <w:spacing w:before="0" w:after="0"/>
      </w:pPr>
      <w:r>
        <w:separator/>
      </w:r>
    </w:p>
  </w:footnote>
  <w:footnote w:type="continuationSeparator" w:id="0">
    <w:p w14:paraId="6C01C036" w14:textId="77777777" w:rsidR="002D3B65" w:rsidRDefault="002D3B65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3CDF74B" w14:textId="77777777" w:rsidR="005728BB" w:rsidRDefault="005728B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7D73B0"/>
    <w:multiLevelType w:val="multilevel"/>
    <w:tmpl w:val="E61A008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8FA1B70"/>
    <w:multiLevelType w:val="multilevel"/>
    <w:tmpl w:val="A5A07314"/>
    <w:lvl w:ilvl="0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C2A68D5"/>
    <w:multiLevelType w:val="multilevel"/>
    <w:tmpl w:val="26FC1D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CBF217B"/>
    <w:multiLevelType w:val="multilevel"/>
    <w:tmpl w:val="43581DE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D995CE1"/>
    <w:multiLevelType w:val="multilevel"/>
    <w:tmpl w:val="EE54B66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01D5A29"/>
    <w:multiLevelType w:val="multilevel"/>
    <w:tmpl w:val="3B2213A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81F1030"/>
    <w:multiLevelType w:val="multilevel"/>
    <w:tmpl w:val="5E484BD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A1A7A88"/>
    <w:multiLevelType w:val="multilevel"/>
    <w:tmpl w:val="F1B8B29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01C0827"/>
    <w:multiLevelType w:val="multilevel"/>
    <w:tmpl w:val="D9A2DCC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21944DF"/>
    <w:multiLevelType w:val="multilevel"/>
    <w:tmpl w:val="E98C328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A745263"/>
    <w:multiLevelType w:val="multilevel"/>
    <w:tmpl w:val="B07E4B84"/>
    <w:lvl w:ilvl="0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2AA70F1B"/>
    <w:multiLevelType w:val="multilevel"/>
    <w:tmpl w:val="4788B21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DE15305"/>
    <w:multiLevelType w:val="multilevel"/>
    <w:tmpl w:val="5DB20EF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EEE23C4"/>
    <w:multiLevelType w:val="multilevel"/>
    <w:tmpl w:val="B3A8E92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35997CEA"/>
    <w:multiLevelType w:val="multilevel"/>
    <w:tmpl w:val="C46017D8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75325E7"/>
    <w:multiLevelType w:val="multilevel"/>
    <w:tmpl w:val="7C427CA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381B222E"/>
    <w:multiLevelType w:val="multilevel"/>
    <w:tmpl w:val="0E6E0AA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3CEF5FB6"/>
    <w:multiLevelType w:val="multilevel"/>
    <w:tmpl w:val="2C68FA9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3EBB597A"/>
    <w:multiLevelType w:val="multilevel"/>
    <w:tmpl w:val="DA56C01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47E73ED9"/>
    <w:multiLevelType w:val="multilevel"/>
    <w:tmpl w:val="865C166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486A5BA7"/>
    <w:multiLevelType w:val="multilevel"/>
    <w:tmpl w:val="D08C199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4ADD485E"/>
    <w:multiLevelType w:val="multilevel"/>
    <w:tmpl w:val="19D43768"/>
    <w:lvl w:ilvl="0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2" w15:restartNumberingAfterBreak="0">
    <w:nsid w:val="4DF15339"/>
    <w:multiLevelType w:val="multilevel"/>
    <w:tmpl w:val="F7AE58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52374463"/>
    <w:multiLevelType w:val="multilevel"/>
    <w:tmpl w:val="909AE20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534C491A"/>
    <w:multiLevelType w:val="multilevel"/>
    <w:tmpl w:val="768C5AB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59A3013E"/>
    <w:multiLevelType w:val="multilevel"/>
    <w:tmpl w:val="B0BED5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5AF939E3"/>
    <w:multiLevelType w:val="multilevel"/>
    <w:tmpl w:val="0458E00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5E59392B"/>
    <w:multiLevelType w:val="multilevel"/>
    <w:tmpl w:val="ADD435D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5ED84EBC"/>
    <w:multiLevelType w:val="multilevel"/>
    <w:tmpl w:val="9C78420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637B3F9B"/>
    <w:multiLevelType w:val="multilevel"/>
    <w:tmpl w:val="DD22FD0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6569269C"/>
    <w:multiLevelType w:val="multilevel"/>
    <w:tmpl w:val="D03648D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66201E67"/>
    <w:multiLevelType w:val="multilevel"/>
    <w:tmpl w:val="0A4666D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66AB7301"/>
    <w:multiLevelType w:val="multilevel"/>
    <w:tmpl w:val="77E4CAC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721907E4"/>
    <w:multiLevelType w:val="multilevel"/>
    <w:tmpl w:val="CA103E7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73A02033"/>
    <w:multiLevelType w:val="multilevel"/>
    <w:tmpl w:val="FE468662"/>
    <w:lvl w:ilvl="0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5" w15:restartNumberingAfterBreak="0">
    <w:nsid w:val="77E860B2"/>
    <w:multiLevelType w:val="multilevel"/>
    <w:tmpl w:val="9ACC323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7C1512AF"/>
    <w:multiLevelType w:val="multilevel"/>
    <w:tmpl w:val="DAF21FB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7C940842"/>
    <w:multiLevelType w:val="multilevel"/>
    <w:tmpl w:val="0D38580A"/>
    <w:lvl w:ilvl="0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23"/>
  </w:num>
  <w:num w:numId="2">
    <w:abstractNumId w:val="22"/>
  </w:num>
  <w:num w:numId="3">
    <w:abstractNumId w:val="7"/>
  </w:num>
  <w:num w:numId="4">
    <w:abstractNumId w:val="9"/>
  </w:num>
  <w:num w:numId="5">
    <w:abstractNumId w:val="2"/>
  </w:num>
  <w:num w:numId="6">
    <w:abstractNumId w:val="0"/>
  </w:num>
  <w:num w:numId="7">
    <w:abstractNumId w:val="26"/>
  </w:num>
  <w:num w:numId="8">
    <w:abstractNumId w:val="27"/>
  </w:num>
  <w:num w:numId="9">
    <w:abstractNumId w:val="35"/>
  </w:num>
  <w:num w:numId="10">
    <w:abstractNumId w:val="25"/>
  </w:num>
  <w:num w:numId="11">
    <w:abstractNumId w:val="17"/>
  </w:num>
  <w:num w:numId="12">
    <w:abstractNumId w:val="5"/>
  </w:num>
  <w:num w:numId="13">
    <w:abstractNumId w:val="4"/>
  </w:num>
  <w:num w:numId="14">
    <w:abstractNumId w:val="24"/>
  </w:num>
  <w:num w:numId="15">
    <w:abstractNumId w:val="19"/>
  </w:num>
  <w:num w:numId="16">
    <w:abstractNumId w:val="32"/>
  </w:num>
  <w:num w:numId="17">
    <w:abstractNumId w:val="28"/>
  </w:num>
  <w:num w:numId="18">
    <w:abstractNumId w:val="13"/>
  </w:num>
  <w:num w:numId="19">
    <w:abstractNumId w:val="33"/>
  </w:num>
  <w:num w:numId="20">
    <w:abstractNumId w:val="12"/>
  </w:num>
  <w:num w:numId="21">
    <w:abstractNumId w:val="14"/>
  </w:num>
  <w:num w:numId="22">
    <w:abstractNumId w:val="3"/>
  </w:num>
  <w:num w:numId="23">
    <w:abstractNumId w:val="37"/>
  </w:num>
  <w:num w:numId="24">
    <w:abstractNumId w:val="34"/>
  </w:num>
  <w:num w:numId="25">
    <w:abstractNumId w:val="21"/>
  </w:num>
  <w:num w:numId="26">
    <w:abstractNumId w:val="10"/>
  </w:num>
  <w:num w:numId="27">
    <w:abstractNumId w:val="1"/>
  </w:num>
  <w:num w:numId="28">
    <w:abstractNumId w:val="18"/>
  </w:num>
  <w:num w:numId="29">
    <w:abstractNumId w:val="16"/>
  </w:num>
  <w:num w:numId="30">
    <w:abstractNumId w:val="29"/>
  </w:num>
  <w:num w:numId="31">
    <w:abstractNumId w:val="8"/>
  </w:num>
  <w:num w:numId="32">
    <w:abstractNumId w:val="11"/>
  </w:num>
  <w:num w:numId="33">
    <w:abstractNumId w:val="30"/>
  </w:num>
  <w:num w:numId="34">
    <w:abstractNumId w:val="6"/>
  </w:num>
  <w:num w:numId="35">
    <w:abstractNumId w:val="20"/>
  </w:num>
  <w:num w:numId="36">
    <w:abstractNumId w:val="31"/>
  </w:num>
  <w:num w:numId="37">
    <w:abstractNumId w:val="15"/>
  </w:num>
  <w:num w:numId="38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embedTrueTypeFonts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728BB"/>
    <w:rsid w:val="002D3B65"/>
    <w:rsid w:val="00407ADE"/>
    <w:rsid w:val="005728BB"/>
    <w:rsid w:val="009545E5"/>
    <w:rsid w:val="009909F7"/>
    <w:rsid w:val="00B82001"/>
    <w:rsid w:val="00B97992"/>
    <w:rsid w:val="00BD4D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44A7786"/>
  <w15:docId w15:val="{99725F7B-F393-4DB8-9908-D5C8DC24B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4"/>
        <w:szCs w:val="24"/>
        <w:lang w:val="es" w:eastAsia="es-419" w:bidi="ar-SA"/>
      </w:rPr>
    </w:rPrDefault>
    <w:pPrDefault>
      <w:pPr>
        <w:widowControl w:val="0"/>
        <w:spacing w:before="9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line="367" w:lineRule="auto"/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outlineLvl w:val="1"/>
    </w:pPr>
    <w:rPr>
      <w:b/>
      <w:bCs/>
    </w:rPr>
  </w:style>
  <w:style w:type="paragraph" w:styleId="Ttulo3">
    <w:name w:val="heading 3"/>
    <w:basedOn w:val="Normal"/>
    <w:next w:val="Normal"/>
    <w:uiPriority w:val="9"/>
    <w:unhideWhenUsed/>
    <w:qFormat/>
    <w:pPr>
      <w:outlineLvl w:val="2"/>
    </w:pPr>
    <w:rPr>
      <w:i/>
      <w:iCs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widowControl/>
      <w:spacing w:before="40" w:line="276" w:lineRule="auto"/>
      <w:outlineLvl w:val="3"/>
    </w:pPr>
    <w:rPr>
      <w:rFonts w:ascii="Cambria" w:eastAsia="Cambria" w:hAnsi="Cambria" w:cs="Cambria"/>
      <w:i/>
      <w:iCs/>
      <w:color w:val="36609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Puesto">
    <w:name w:val="Title"/>
    <w:basedOn w:val="Normal"/>
    <w:next w:val="Normal"/>
    <w:uiPriority w:val="10"/>
    <w:qFormat/>
    <w:pPr>
      <w:spacing w:before="203"/>
      <w:ind w:left="1235" w:right="580" w:hanging="4"/>
      <w:jc w:val="center"/>
    </w:pPr>
    <w:rPr>
      <w:color w:val="1F497D"/>
      <w:sz w:val="44"/>
      <w:szCs w:val="4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2">
    <w:basedOn w:val="TableNormal"/>
    <w:rPr>
      <w:color w:val="5F497A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B2A1C7"/>
        </w:tcBorders>
      </w:tcPr>
    </w:tblStylePr>
    <w:tblStylePr w:type="lastRow">
      <w:rPr>
        <w:b/>
        <w:bCs/>
      </w:rPr>
      <w:tblPr/>
      <w:tcPr>
        <w:tcBorders>
          <w:top w:val="single" w:sz="4" w:space="0" w:color="B2A1C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/>
      </w:tcPr>
    </w:tblStylePr>
    <w:tblStylePr w:type="band1Horz">
      <w:tblPr/>
      <w:tcPr>
        <w:shd w:val="clear" w:color="auto" w:fill="E5DFEC"/>
      </w:tcPr>
    </w:tblStyle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/>
      </w:rPr>
      <w:tblPr/>
      <w:tcPr>
        <w:tcBorders>
          <w:top w:val="single" w:sz="4" w:space="0" w:color="8064A2"/>
          <w:left w:val="single" w:sz="4" w:space="0" w:color="8064A2"/>
          <w:bottom w:val="single" w:sz="4" w:space="0" w:color="8064A2"/>
          <w:right w:val="single" w:sz="4" w:space="0" w:color="8064A2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</w:rPr>
      <w:tblPr/>
      <w:tcPr>
        <w:tcBorders>
          <w:top w:val="single" w:sz="4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/>
      </w:tcPr>
    </w:tblStylePr>
    <w:tblStylePr w:type="band1Horz">
      <w:tblPr/>
      <w:tcPr>
        <w:shd w:val="clear" w:color="auto" w:fill="E5DFEC"/>
      </w:tcPr>
    </w:tblStyle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b">
    <w:basedOn w:val="TableNormal"/>
    <w:rPr>
      <w:color w:val="5F497A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E5DFEC"/>
      </w:tcPr>
    </w:tblStylePr>
    <w:tblStylePr w:type="band1Horz">
      <w:tblPr/>
      <w:tcPr>
        <w:shd w:val="clear" w:color="auto" w:fill="E5DFEC"/>
      </w:tcPr>
    </w:tblStylePr>
    <w:tblStylePr w:type="neCell">
      <w:tblPr/>
      <w:tcPr>
        <w:tcBorders>
          <w:bottom w:val="single" w:sz="4" w:space="0" w:color="B2A1C7"/>
        </w:tcBorders>
      </w:tcPr>
    </w:tblStylePr>
    <w:tblStylePr w:type="nwCell">
      <w:tblPr/>
      <w:tcPr>
        <w:tcBorders>
          <w:bottom w:val="single" w:sz="4" w:space="0" w:color="B2A1C7"/>
        </w:tcBorders>
      </w:tcPr>
    </w:tblStylePr>
    <w:tblStylePr w:type="seCell">
      <w:tblPr/>
      <w:tcPr>
        <w:tcBorders>
          <w:top w:val="single" w:sz="4" w:space="0" w:color="B2A1C7"/>
        </w:tcBorders>
      </w:tcPr>
    </w:tblStylePr>
    <w:tblStylePr w:type="swCell">
      <w:tblPr/>
      <w:tcPr>
        <w:tcBorders>
          <w:top w:val="single" w:sz="4" w:space="0" w:color="B2A1C7"/>
        </w:tcBorders>
      </w:tcPr>
    </w:tblStyle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paragraph" w:styleId="TtulodeTDC">
    <w:name w:val="TOC Heading"/>
    <w:basedOn w:val="Ttulo1"/>
    <w:next w:val="Normal"/>
    <w:uiPriority w:val="39"/>
    <w:unhideWhenUsed/>
    <w:qFormat/>
    <w:rsid w:val="00B82001"/>
    <w:pPr>
      <w:keepNext/>
      <w:keepLines/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lang w:val="es-419"/>
    </w:rPr>
  </w:style>
  <w:style w:type="paragraph" w:styleId="TDC1">
    <w:name w:val="toc 1"/>
    <w:basedOn w:val="Normal"/>
    <w:next w:val="Normal"/>
    <w:autoRedefine/>
    <w:uiPriority w:val="39"/>
    <w:unhideWhenUsed/>
    <w:rsid w:val="00B82001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82001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B82001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B82001"/>
    <w:rPr>
      <w:color w:val="0000FF" w:themeColor="hyperlink"/>
      <w:u w:val="single"/>
    </w:rPr>
  </w:style>
  <w:style w:type="paragraph" w:customStyle="1" w:styleId="Ilustraciones">
    <w:name w:val="Ilustraciones"/>
    <w:basedOn w:val="Normal"/>
    <w:link w:val="IlustracionesCar"/>
    <w:qFormat/>
    <w:rsid w:val="00B82001"/>
    <w:pPr>
      <w:pBdr>
        <w:top w:val="nil"/>
        <w:left w:val="nil"/>
        <w:bottom w:val="nil"/>
        <w:right w:val="nil"/>
        <w:between w:val="nil"/>
      </w:pBdr>
      <w:spacing w:after="200"/>
      <w:jc w:val="center"/>
    </w:pPr>
    <w:rPr>
      <w:i/>
      <w:iCs/>
      <w:color w:val="1F497D"/>
      <w:sz w:val="18"/>
      <w:szCs w:val="18"/>
    </w:rPr>
  </w:style>
  <w:style w:type="character" w:customStyle="1" w:styleId="IlustracionesCar">
    <w:name w:val="Ilustraciones Car"/>
    <w:basedOn w:val="Fuentedeprrafopredeter"/>
    <w:link w:val="Ilustraciones"/>
    <w:rsid w:val="00B82001"/>
    <w:rPr>
      <w:i/>
      <w:iCs/>
      <w:color w:val="1F497D"/>
      <w:sz w:val="18"/>
      <w:szCs w:val="18"/>
    </w:rPr>
  </w:style>
  <w:style w:type="paragraph" w:customStyle="1" w:styleId="Tablas">
    <w:name w:val="Tablas"/>
    <w:basedOn w:val="Normal"/>
    <w:link w:val="TablasCar"/>
    <w:qFormat/>
    <w:rsid w:val="00B82001"/>
    <w:pPr>
      <w:pBdr>
        <w:top w:val="nil"/>
        <w:left w:val="nil"/>
        <w:bottom w:val="nil"/>
        <w:right w:val="nil"/>
        <w:between w:val="nil"/>
      </w:pBdr>
      <w:spacing w:after="200"/>
    </w:pPr>
    <w:rPr>
      <w:i/>
      <w:iCs/>
      <w:color w:val="1F497D"/>
      <w:sz w:val="18"/>
      <w:szCs w:val="18"/>
    </w:rPr>
  </w:style>
  <w:style w:type="character" w:customStyle="1" w:styleId="TablasCar">
    <w:name w:val="Tablas Car"/>
    <w:basedOn w:val="Fuentedeprrafopredeter"/>
    <w:link w:val="Tablas"/>
    <w:rsid w:val="00B82001"/>
    <w:rPr>
      <w:i/>
      <w:iCs/>
      <w:color w:val="1F497D"/>
      <w:sz w:val="18"/>
      <w:szCs w:val="18"/>
    </w:rPr>
  </w:style>
  <w:style w:type="paragraph" w:styleId="Prrafodelista">
    <w:name w:val="List Paragraph"/>
    <w:basedOn w:val="Normal"/>
    <w:uiPriority w:val="34"/>
    <w:qFormat/>
    <w:rsid w:val="00B8200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BD4DF3"/>
    <w:pPr>
      <w:tabs>
        <w:tab w:val="center" w:pos="4252"/>
        <w:tab w:val="right" w:pos="8504"/>
      </w:tabs>
      <w:spacing w:before="0"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BD4DF3"/>
  </w:style>
  <w:style w:type="paragraph" w:styleId="Piedepgina">
    <w:name w:val="footer"/>
    <w:basedOn w:val="Normal"/>
    <w:link w:val="PiedepginaCar"/>
    <w:uiPriority w:val="99"/>
    <w:unhideWhenUsed/>
    <w:rsid w:val="00BD4DF3"/>
    <w:pPr>
      <w:tabs>
        <w:tab w:val="center" w:pos="4252"/>
        <w:tab w:val="right" w:pos="8504"/>
      </w:tabs>
      <w:spacing w:before="0"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D4DF3"/>
  </w:style>
  <w:style w:type="paragraph" w:styleId="Descripcin">
    <w:name w:val="caption"/>
    <w:basedOn w:val="Normal"/>
    <w:next w:val="Normal"/>
    <w:uiPriority w:val="35"/>
    <w:unhideWhenUsed/>
    <w:qFormat/>
    <w:rsid w:val="00BD4DF3"/>
    <w:pPr>
      <w:spacing w:before="0" w:after="200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jp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1AE7D6-78BF-4A17-B44A-46BB20E159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17</Pages>
  <Words>3759</Words>
  <Characters>22485</Characters>
  <Application>Microsoft Office Word</Application>
  <DocSecurity>0</DocSecurity>
  <Lines>832</Lines>
  <Paragraphs>452</Paragraphs>
  <ScaleCrop>false</ScaleCrop>
  <Company/>
  <LinksUpToDate>false</LinksUpToDate>
  <CharactersWithSpaces>25792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usuario01</cp:lastModifiedBy>
  <cp:revision>6</cp:revision>
  <dcterms:created xsi:type="dcterms:W3CDTF">2026-05-03T01:02:00Z</dcterms:created>
  <dcterms:modified xsi:type="dcterms:W3CDTF">2026-10-22T21:28:00Z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2020-06-24T00:00:00Z</vt:lpwstr>
  </property>
  <property fmtid="{D5CDD505-2E9C-101B-9397-08002B2CF9AE}" pid="3" name="Creator">
    <vt:lpwstr>Microsoft® Word para Microsoft 365</vt:lpwstr>
  </property>
  <property fmtid="{D5CDD505-2E9C-101B-9397-08002B2CF9AE}" pid="4" name="LastSaved">
    <vt:lpwstr>2020-12-31T00:00:00Z</vt:lpwstr>
  </property>
</Properties>
</file>