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7686" w14:textId="77777777" w:rsidR="0090294C" w:rsidRDefault="00A80447">
      <w:pPr>
        <w:pStyle w:val="Ttulo"/>
      </w:pPr>
      <w:r>
        <w:rPr>
          <w:lang w:val="es"/>
        </w:rPr>
        <w:t>Especificación de casos de uso</w:t>
      </w:r>
    </w:p>
    <w:p w14:paraId="2F9EE97B" w14:textId="77777777" w:rsidR="0090294C" w:rsidRDefault="00A80447">
      <w:r>
        <w:rPr>
          <w:lang w:val="es"/>
        </w:rPr>
        <w:t>EurekaBank SOAP Java con base de datos — Grupo 09</w:t>
      </w:r>
    </w:p>
    <w:p w14:paraId="7E6FD9F6" w14:textId="77777777" w:rsidR="0090294C" w:rsidRDefault="00A80447">
      <w:r>
        <w:rPr>
          <w:lang w:val="es"/>
        </w:rPr>
        <w:t>Grupo 09</w:t>
      </w:r>
    </w:p>
    <w:p w14:paraId="2409C11C" w14:textId="77777777" w:rsidR="0090294C" w:rsidRDefault="00A80447">
      <w:r>
        <w:rPr>
          <w:lang w:val="es"/>
        </w:rPr>
        <w:t>28 de octubre de 2026</w:t>
      </w:r>
    </w:p>
    <w:sdt>
      <w:sdtPr>
        <w:rPr>
          <w:rFonts w:eastAsia="Carlito"/>
        </w:rPr>
        <w:id w:val="-1245724897"/>
        <w:docPartObj>
          <w:docPartGallery w:val="Table of Contents"/>
          <w:docPartUnique/>
        </w:docPartObj>
      </w:sdtPr>
      <w:sdtEndPr>
        <w:rPr>
          <w:rFonts w:ascii="Calibri" w:hAnsi="Calibri" w:cs="Carlito"/>
          <w:sz w:val="22"/>
          <w:szCs w:val="22"/>
          <w:lang w:val="es-ES" w:eastAsia="en-US"/>
        </w:rPr>
      </w:sdtEndPr>
      <w:sdtContent>
        <w:p w14:paraId="254203B3" w14:textId="1287B7F6" w:rsidR="0090294C" w:rsidRDefault="00A80447" w:rsidP="00A80447">
          <w:pPr>
            <w:pStyle w:val="TtuloTDC"/>
          </w:pPr>
          <w:r>
            <w:rPr>
              <w:rFonts w:eastAsia="Carlito"/>
            </w:rPr>
            <w:t>ÍNDICE DE CONTENIDOS</w:t>
          </w:r>
        </w:p>
        <w:p w14:paraId="409F1A6E" w14:textId="056787E2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4063259" w:history="1">
            <w:r w:rsidRPr="00566EB9">
              <w:rPr>
                <w:rStyle w:val="Hipervnculo"/>
                <w:noProof/>
                <w:lang w:val="es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5C913" w14:textId="484BA52C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0" w:history="1">
            <w:r w:rsidRPr="00566EB9">
              <w:rPr>
                <w:rStyle w:val="Hipervnculo"/>
                <w:noProof/>
                <w:lang w:val="e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B2F2" w14:textId="0D547204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1" w:history="1">
            <w:r w:rsidRPr="00566EB9">
              <w:rPr>
                <w:rStyle w:val="Hipervnculo"/>
                <w:noProof/>
                <w:lang w:val="e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Alcance y 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CDF9" w14:textId="4493E7D7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2" w:history="1">
            <w:r w:rsidRPr="00566EB9">
              <w:rPr>
                <w:rStyle w:val="Hipervnculo"/>
                <w:noProof/>
                <w:lang w:val="e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Diagrama general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A9E0D" w14:textId="0FE988C2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3" w:history="1">
            <w:r w:rsidRPr="00566EB9">
              <w:rPr>
                <w:rStyle w:val="Hipervnculo"/>
                <w:noProof/>
                <w:lang w:val="e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Relaciones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E3556" w14:textId="0E7C2301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4" w:history="1">
            <w:r w:rsidRPr="00566EB9">
              <w:rPr>
                <w:rStyle w:val="Hipervnculo"/>
                <w:noProof/>
                <w:lang w:val="e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Resumen de casos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0EB33" w14:textId="782BA77C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5" w:history="1">
            <w:r w:rsidRPr="00566EB9">
              <w:rPr>
                <w:rStyle w:val="Hipervnculo"/>
                <w:noProof/>
                <w:lang w:val="e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Especificaciones detalladas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DDE4" w14:textId="4FA6D261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6" w:history="1">
            <w:r w:rsidRPr="00566EB9">
              <w:rPr>
                <w:rStyle w:val="Hipervnculo"/>
                <w:noProof/>
                <w:lang w:val="es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CU-01 —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4FEA" w14:textId="68DBA5DA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7" w:history="1">
            <w:r w:rsidRPr="00566EB9">
              <w:rPr>
                <w:rStyle w:val="Hipervnculo"/>
                <w:noProof/>
                <w:lang w:val="es"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A6EA" w14:textId="5A74A590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8" w:history="1">
            <w:r w:rsidRPr="00566EB9">
              <w:rPr>
                <w:rStyle w:val="Hipervnculo"/>
                <w:noProof/>
                <w:lang w:val="es"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Flujos alternativos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2FDB" w14:textId="516ECB6B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69" w:history="1">
            <w:r w:rsidRPr="00566EB9">
              <w:rPr>
                <w:rStyle w:val="Hipervnculo"/>
                <w:noProof/>
                <w:lang w:val="es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CU-02 — Consultar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ABE06" w14:textId="6DF20197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0" w:history="1">
            <w:r w:rsidRPr="00566EB9">
              <w:rPr>
                <w:rStyle w:val="Hipervnculo"/>
                <w:noProof/>
                <w:lang w:val="es"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C15F" w14:textId="7B7B903A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1" w:history="1">
            <w:r w:rsidRPr="00566EB9">
              <w:rPr>
                <w:rStyle w:val="Hipervnculo"/>
                <w:noProof/>
                <w:lang w:val="es"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Flujos alternativos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4782" w14:textId="4811267C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2" w:history="1">
            <w:r w:rsidRPr="00566EB9">
              <w:rPr>
                <w:rStyle w:val="Hipervnculo"/>
                <w:noProof/>
                <w:lang w:val="es"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CU-03 — Consultar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1294" w14:textId="3AFF24C8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3" w:history="1">
            <w:r w:rsidRPr="00566EB9">
              <w:rPr>
                <w:rStyle w:val="Hipervnculo"/>
                <w:noProof/>
                <w:lang w:val="es"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9520" w14:textId="5E79E20F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4" w:history="1">
            <w:r w:rsidRPr="00566EB9">
              <w:rPr>
                <w:rStyle w:val="Hipervnculo"/>
                <w:noProof/>
                <w:lang w:val="es"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Flujos alternativos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D2E7" w14:textId="79685AEA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5" w:history="1">
            <w:r w:rsidRPr="00566EB9">
              <w:rPr>
                <w:rStyle w:val="Hipervnculo"/>
                <w:noProof/>
                <w:lang w:val="es"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CU-04 — Registrar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BF83" w14:textId="22FB8E93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6" w:history="1">
            <w:r w:rsidRPr="00566EB9">
              <w:rPr>
                <w:rStyle w:val="Hipervnculo"/>
                <w:noProof/>
                <w:lang w:val="es"/>
              </w:rPr>
              <w:t>5.4.1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C506" w14:textId="4150276F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7" w:history="1">
            <w:r w:rsidRPr="00566EB9">
              <w:rPr>
                <w:rStyle w:val="Hipervnculo"/>
                <w:noProof/>
                <w:lang w:val="es"/>
              </w:rPr>
              <w:t>5.4.2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Flujos alternativos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7F79" w14:textId="633E242D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8" w:history="1">
            <w:r w:rsidRPr="00566EB9">
              <w:rPr>
                <w:rStyle w:val="Hipervnculo"/>
                <w:noProof/>
                <w:lang w:val="es"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CU-05 — Transferir fondos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D2E62" w14:textId="0725654E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79" w:history="1">
            <w:r w:rsidRPr="00566EB9">
              <w:rPr>
                <w:rStyle w:val="Hipervnculo"/>
                <w:noProof/>
                <w:lang w:val="es"/>
              </w:rPr>
              <w:t>5.5.1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92EE1" w14:textId="247C232D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0" w:history="1">
            <w:r w:rsidRPr="00566EB9">
              <w:rPr>
                <w:rStyle w:val="Hipervnculo"/>
                <w:noProof/>
                <w:lang w:val="es"/>
              </w:rPr>
              <w:t>5.5.2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Flujos alternativos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8604F" w14:textId="3FC3709F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1" w:history="1">
            <w:r w:rsidRPr="00566EB9">
              <w:rPr>
                <w:rStyle w:val="Hipervnculo"/>
                <w:noProof/>
                <w:lang w:val="es"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CU-06 —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5FD5" w14:textId="53560DF8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2" w:history="1">
            <w:r w:rsidRPr="00566EB9">
              <w:rPr>
                <w:rStyle w:val="Hipervnculo"/>
                <w:noProof/>
                <w:lang w:val="es"/>
              </w:rPr>
              <w:t>5.6.1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63DE" w14:textId="148EF0A0" w:rsidR="00A80447" w:rsidRDefault="00A80447">
          <w:pPr>
            <w:pStyle w:val="TDC3"/>
            <w:tabs>
              <w:tab w:val="left" w:pos="186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3" w:history="1">
            <w:r w:rsidRPr="00566EB9">
              <w:rPr>
                <w:rStyle w:val="Hipervnculo"/>
                <w:noProof/>
                <w:lang w:val="es"/>
              </w:rPr>
              <w:t>5.6.2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Flujos alternativos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41BEE" w14:textId="258F031C" w:rsidR="00A80447" w:rsidRDefault="00A80447">
          <w:pPr>
            <w:pStyle w:val="TDC2"/>
            <w:tabs>
              <w:tab w:val="left" w:pos="1421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4" w:history="1">
            <w:r w:rsidRPr="00566EB9">
              <w:rPr>
                <w:rStyle w:val="Hipervnculo"/>
                <w:noProof/>
                <w:lang w:val="es"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Casos incluidos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6309" w14:textId="443CC1A7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5" w:history="1">
            <w:r w:rsidRPr="00566EB9">
              <w:rPr>
                <w:rStyle w:val="Hipervnculo"/>
                <w:noProof/>
                <w:lang w:val="e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278F" w14:textId="06FF571F" w:rsidR="00A80447" w:rsidRDefault="00A80447">
          <w:pPr>
            <w:pStyle w:val="TDC1"/>
            <w:tabs>
              <w:tab w:val="left" w:pos="98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/>
            </w:rPr>
          </w:pPr>
          <w:hyperlink w:anchor="_Toc244063286" w:history="1">
            <w:r w:rsidRPr="00566EB9">
              <w:rPr>
                <w:rStyle w:val="Hipervnculo"/>
                <w:noProof/>
                <w:lang w:val="e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lang w:val="en-US"/>
              </w:rPr>
              <w:tab/>
            </w:r>
            <w:r w:rsidRPr="00566EB9">
              <w:rPr>
                <w:rStyle w:val="Hipervnculo"/>
                <w:noProof/>
                <w:lang w:val="es"/>
              </w:rPr>
              <w:t>Observaciones de fidelidad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_Toc244063286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4AA2A" w14:textId="3E5E8A3E" w:rsidR="0090294C" w:rsidRDefault="00A80447">
          <w:r>
            <w:lastRenderedPageBreak/>
            <w:fldChar w:fldCharType="end"/>
          </w:r>
        </w:p>
      </w:sdtContent>
    </w:sdt>
    <w:p w14:paraId="1250F9AF" w14:textId="77777777" w:rsidR="0090294C" w:rsidRDefault="00A80447">
      <w:pPr>
        <w:pStyle w:val="Ttulo1"/>
      </w:pPr>
      <w:bookmarkStart w:id="0" w:name="_24d6119fbff099055344c646b763122868d5e2d"/>
      <w:bookmarkStart w:id="1" w:name="_Toc244063259"/>
      <w:r>
        <w:rPr>
          <w:lang w:val="es"/>
        </w:rPr>
        <w:t>1</w:t>
      </w:r>
      <w:r>
        <w:tab/>
      </w:r>
      <w:r>
        <w:rPr>
          <w:lang w:val="es"/>
        </w:rPr>
        <w:t>Control del documento</w:t>
      </w:r>
      <w:bookmarkEnd w:id="0"/>
      <w:bookmarkEnd w:id="1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2C1C6344" w14:textId="77777777">
        <w:trPr>
          <w:tblHeader/>
        </w:trPr>
        <w:tc>
          <w:tcPr>
            <w:tcW w:w="3960" w:type="dxa"/>
          </w:tcPr>
          <w:p w14:paraId="47875BC1" w14:textId="77777777" w:rsidR="0090294C" w:rsidRDefault="00A80447">
            <w:r>
              <w:rPr>
                <w:lang w:val="es"/>
              </w:rPr>
              <w:t>Campo</w:t>
            </w:r>
          </w:p>
        </w:tc>
        <w:tc>
          <w:tcPr>
            <w:tcW w:w="3960" w:type="dxa"/>
          </w:tcPr>
          <w:p w14:paraId="2ED7E942" w14:textId="77777777" w:rsidR="0090294C" w:rsidRDefault="00A80447">
            <w:r>
              <w:rPr>
                <w:lang w:val="es"/>
              </w:rPr>
              <w:t>Valor</w:t>
            </w:r>
          </w:p>
        </w:tc>
      </w:tr>
      <w:tr w:rsidR="0090294C" w14:paraId="31FB52E6" w14:textId="77777777">
        <w:tc>
          <w:tcPr>
            <w:tcW w:w="3960" w:type="dxa"/>
          </w:tcPr>
          <w:p w14:paraId="5818FCD2" w14:textId="77777777" w:rsidR="0090294C" w:rsidRDefault="00A80447">
            <w:r>
              <w:rPr>
                <w:lang w:val="es"/>
              </w:rPr>
              <w:t>Proyecto</w:t>
            </w:r>
          </w:p>
        </w:tc>
        <w:tc>
          <w:tcPr>
            <w:tcW w:w="3960" w:type="dxa"/>
          </w:tcPr>
          <w:p w14:paraId="51A7EB51" w14:textId="77777777" w:rsidR="0090294C" w:rsidRDefault="00A80447">
            <w:r>
              <w:rPr>
                <w:lang w:val="es"/>
              </w:rPr>
              <w:t>EurekaBank SOAP Java con base de datos</w:t>
            </w:r>
          </w:p>
        </w:tc>
      </w:tr>
      <w:tr w:rsidR="0090294C" w14:paraId="4FF3FF95" w14:textId="77777777">
        <w:tc>
          <w:tcPr>
            <w:tcW w:w="3960" w:type="dxa"/>
          </w:tcPr>
          <w:p w14:paraId="11A81E8B" w14:textId="77777777" w:rsidR="0090294C" w:rsidRDefault="00A80447">
            <w:r>
              <w:rPr>
                <w:lang w:val="es"/>
              </w:rPr>
              <w:t>Grupo</w:t>
            </w:r>
          </w:p>
        </w:tc>
        <w:tc>
          <w:tcPr>
            <w:tcW w:w="3960" w:type="dxa"/>
          </w:tcPr>
          <w:p w14:paraId="79A87DEE" w14:textId="77777777" w:rsidR="0090294C" w:rsidRDefault="00A80447">
            <w:r>
              <w:rPr>
                <w:lang w:val="es"/>
              </w:rPr>
              <w:t>09</w:t>
            </w:r>
          </w:p>
        </w:tc>
      </w:tr>
      <w:tr w:rsidR="0090294C" w14:paraId="3CCEE178" w14:textId="77777777">
        <w:tc>
          <w:tcPr>
            <w:tcW w:w="3960" w:type="dxa"/>
          </w:tcPr>
          <w:p w14:paraId="5EA0D52A" w14:textId="77777777" w:rsidR="0090294C" w:rsidRDefault="00A80447">
            <w:r>
              <w:rPr>
                <w:lang w:val="es"/>
              </w:rPr>
              <w:t>Versión</w:t>
            </w:r>
          </w:p>
        </w:tc>
        <w:tc>
          <w:tcPr>
            <w:tcW w:w="3960" w:type="dxa"/>
          </w:tcPr>
          <w:p w14:paraId="5B1E8486" w14:textId="77777777" w:rsidR="0090294C" w:rsidRDefault="00A80447">
            <w:r>
              <w:rPr>
                <w:lang w:val="es"/>
              </w:rPr>
              <w:t>2.1</w:t>
            </w:r>
          </w:p>
        </w:tc>
      </w:tr>
      <w:tr w:rsidR="0090294C" w14:paraId="68A22D5B" w14:textId="77777777">
        <w:tc>
          <w:tcPr>
            <w:tcW w:w="3960" w:type="dxa"/>
          </w:tcPr>
          <w:p w14:paraId="67AC9BCC" w14:textId="77777777" w:rsidR="0090294C" w:rsidRDefault="00A80447">
            <w:r>
              <w:rPr>
                <w:lang w:val="es"/>
              </w:rPr>
              <w:t>Estado</w:t>
            </w:r>
          </w:p>
        </w:tc>
        <w:tc>
          <w:tcPr>
            <w:tcW w:w="3960" w:type="dxa"/>
          </w:tcPr>
          <w:p w14:paraId="63E1CDD4" w14:textId="77777777" w:rsidR="0090294C" w:rsidRDefault="00A80447">
            <w:r>
              <w:rPr>
                <w:lang w:val="es"/>
              </w:rPr>
              <w:t>Especificación alineada al código; aceptación formal por verificar</w:t>
            </w:r>
          </w:p>
        </w:tc>
      </w:tr>
      <w:tr w:rsidR="0090294C" w14:paraId="2409B513" w14:textId="77777777">
        <w:tc>
          <w:tcPr>
            <w:tcW w:w="3960" w:type="dxa"/>
          </w:tcPr>
          <w:p w14:paraId="30B2F91D" w14:textId="77777777" w:rsidR="0090294C" w:rsidRDefault="00A80447">
            <w:r>
              <w:rPr>
                <w:lang w:val="es"/>
              </w:rPr>
              <w:t>Documento relacionado</w:t>
            </w:r>
          </w:p>
        </w:tc>
        <w:tc>
          <w:tcPr>
            <w:tcW w:w="3960" w:type="dxa"/>
          </w:tcPr>
          <w:p w14:paraId="5D0BAD71" w14:textId="77777777" w:rsidR="0090294C" w:rsidRDefault="00A80447">
            <w:r>
              <w:rPr>
                <w:lang w:val="es"/>
              </w:rPr>
              <w:t>ERS_EUREKABANK_SOAP_JAVA_GR09</w:t>
            </w:r>
          </w:p>
        </w:tc>
      </w:tr>
    </w:tbl>
    <w:p w14:paraId="23745865" w14:textId="77777777" w:rsidR="0090294C" w:rsidRDefault="00A80447">
      <w:pPr>
        <w:pStyle w:val="Ttulo1"/>
      </w:pPr>
      <w:bookmarkStart w:id="2" w:name="_introducción"/>
      <w:bookmarkStart w:id="3" w:name="_Toc244063260"/>
      <w:r>
        <w:rPr>
          <w:lang w:val="es"/>
        </w:rPr>
        <w:t>2</w:t>
      </w:r>
      <w:r>
        <w:tab/>
      </w:r>
      <w:r>
        <w:rPr>
          <w:lang w:val="es"/>
        </w:rPr>
        <w:t>Introducción</w:t>
      </w:r>
      <w:bookmarkEnd w:id="2"/>
      <w:bookmarkEnd w:id="3"/>
    </w:p>
    <w:p w14:paraId="416FE0E6" w14:textId="77777777" w:rsidR="0090294C" w:rsidRDefault="00A80447">
      <w:r>
        <w:rPr>
          <w:lang w:val="es"/>
        </w:rPr>
        <w:t>Este documento describe los objetivos de los usuar</w:t>
      </w:r>
      <w:r>
        <w:rPr>
          <w:lang w:val="es"/>
        </w:rPr>
        <w:t>ios y sus flujos en EurekaBank. El sistema cuenta con un servidor Java SOAP, persistencia MySQL y cuatro clientes: consola, escritorio, Android y web. Los clientes consumen las mismas operaciones; el servidor valida la sesión y concentra las reglas de nego</w:t>
      </w:r>
      <w:r>
        <w:rPr>
          <w:lang w:val="es"/>
        </w:rPr>
        <w:t>cio y las transacciones bancarias.</w:t>
      </w:r>
    </w:p>
    <w:p w14:paraId="7C13B8F5" w14:textId="77777777" w:rsidR="0090294C" w:rsidRDefault="00A80447">
      <w:pPr>
        <w:pStyle w:val="Ttulo1"/>
      </w:pPr>
      <w:bookmarkStart w:id="4" w:name="_892cc506dd963316632235ac0aa8573ce139490"/>
      <w:bookmarkStart w:id="5" w:name="_Toc244063261"/>
      <w:r>
        <w:rPr>
          <w:lang w:val="es"/>
        </w:rPr>
        <w:t>3</w:t>
      </w:r>
      <w:r>
        <w:tab/>
      </w:r>
      <w:r>
        <w:rPr>
          <w:lang w:val="es"/>
        </w:rPr>
        <w:t>Alcance y actor</w:t>
      </w:r>
      <w:bookmarkEnd w:id="4"/>
      <w:bookmarkEnd w:id="5"/>
    </w:p>
    <w:p w14:paraId="1BAB944E" w14:textId="77777777" w:rsidR="0090294C" w:rsidRDefault="00A80447">
      <w:r>
        <w:rPr>
          <w:lang w:val="es"/>
        </w:rPr>
        <w:t>El modelo contempla iniciar sesión, consultar cuentas, consultar movimientos, registrar depósitos, transferir fondos y cerrar la sesión remota. El actor principal es Usuario, quien opera cualquiera de lo</w:t>
      </w:r>
      <w:r>
        <w:rPr>
          <w:lang w:val="es"/>
        </w:rPr>
        <w:t>s cuatro clientes.</w:t>
      </w:r>
    </w:p>
    <w:p w14:paraId="20652D35" w14:textId="77777777" w:rsidR="0090294C" w:rsidRDefault="00A80447">
      <w:pPr>
        <w:pStyle w:val="Textoindependiente"/>
      </w:pPr>
      <w:r>
        <w:rPr>
          <w:lang w:val="es"/>
        </w:rPr>
        <w:t>Payara, SOAP y MySQL son componentes técnicos, no actores humanos. Los casos protegidos requieren un token vigente. La operación login, publicada por compatibilidad, valida credenciales sin crear token y no habilita operaciones bancarias</w:t>
      </w:r>
      <w:r>
        <w:rPr>
          <w:lang w:val="es"/>
        </w:rPr>
        <w:t>.</w:t>
      </w:r>
    </w:p>
    <w:p w14:paraId="64841EEC" w14:textId="77777777" w:rsidR="0090294C" w:rsidRDefault="00A80447">
      <w:pPr>
        <w:pStyle w:val="Ttulo1"/>
      </w:pPr>
      <w:bookmarkStart w:id="6" w:name="_5ff6c48814c1715608a70e9d7f5abffb511c202"/>
      <w:bookmarkStart w:id="7" w:name="_Toc244063262"/>
      <w:r>
        <w:rPr>
          <w:lang w:val="es"/>
        </w:rPr>
        <w:t>4</w:t>
      </w:r>
      <w:r>
        <w:tab/>
      </w:r>
      <w:r>
        <w:rPr>
          <w:lang w:val="es"/>
        </w:rPr>
        <w:t>Diagrama general de casos de uso</w:t>
      </w:r>
      <w:bookmarkEnd w:id="6"/>
      <w:bookmarkEnd w:id="7"/>
    </w:p>
    <w:p w14:paraId="3BA32751" w14:textId="77777777" w:rsidR="0090294C" w:rsidRDefault="00A80447">
      <w:r>
        <w:rPr>
          <w:noProof/>
        </w:rPr>
        <w:lastRenderedPageBreak/>
        <w:drawing>
          <wp:inline distT="0" distB="0" distL="0" distR="0" wp14:anchorId="4C91E43D" wp14:editId="13EDCC15">
            <wp:extent cx="5397500" cy="5751849"/>
            <wp:effectExtent l="0" t="0" r="0" b="0"/>
            <wp:docPr id="27" name="Picture" descr="Ilustración 1. Diagrama de casos de uso EurekaBank, grupo 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./03.%20DIAGRAMAS%20UML/01_CASOS_DE_USO/GR09_CasosUso_EurekaBan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751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81142" w14:textId="77777777" w:rsidR="0090294C" w:rsidRDefault="00A80447">
      <w:r>
        <w:rPr>
          <w:lang w:val="es"/>
        </w:rPr>
        <w:t>Ilustración 1. Diagrama de casos de uso EurekaBank, grupo 09</w:t>
      </w:r>
    </w:p>
    <w:p w14:paraId="052B1215" w14:textId="77777777" w:rsidR="0090294C" w:rsidRDefault="00A80447">
      <w:pPr>
        <w:pStyle w:val="Ttulo2"/>
      </w:pPr>
      <w:bookmarkStart w:id="8" w:name="_d8e4ee5e41695f5fe4ac5d8cdfeca7c96f3e079"/>
      <w:bookmarkStart w:id="9" w:name="_Toc244063263"/>
      <w:r>
        <w:rPr>
          <w:lang w:val="es"/>
        </w:rPr>
        <w:t>4.1</w:t>
      </w:r>
      <w:r>
        <w:tab/>
      </w:r>
      <w:r>
        <w:rPr>
          <w:lang w:val="es"/>
        </w:rPr>
        <w:t>Relaciones del modelo</w:t>
      </w:r>
      <w:bookmarkEnd w:id="8"/>
      <w:bookmarkEnd w:id="9"/>
    </w:p>
    <w:p w14:paraId="606161E7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El actor Usuario participa en los seis objetivos principales.</w:t>
      </w:r>
    </w:p>
    <w:p w14:paraId="12F5D68D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&lt;</w:t>
      </w:r>
      <w:r>
        <w:rPr>
          <w:lang w:val="es"/>
        </w:rPr>
        <w:t>&gt; apunta desde el caso que requiere el comportamiento hacia el caso incluido.</w:t>
      </w:r>
    </w:p>
    <w:p w14:paraId="7C34ADD2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CU-01 incluye CU-07 Validar credenciales.</w:t>
      </w:r>
    </w:p>
    <w:p w14:paraId="0BFD3FE3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CU-02 a CU-06 exigen un token vigente como precondición; el servidor verifica ese token en cada operación protegida.</w:t>
      </w:r>
    </w:p>
    <w:p w14:paraId="0D889ED7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CU-03 incluye CU-08</w:t>
      </w:r>
      <w:r>
        <w:rPr>
          <w:lang w:val="es"/>
        </w:rPr>
        <w:t xml:space="preserve"> Validar cuenta.</w:t>
      </w:r>
    </w:p>
    <w:p w14:paraId="4D425A7F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CU-04 incluye CU-08 Validar cuenta, CU-09 Validar datos del depósito y CU-10 Aplicar depósito.</w:t>
      </w:r>
    </w:p>
    <w:p w14:paraId="0596A36A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CU-05 incluye CU-08 Validar cuenta. La validación de solicitud, idempotencia y transacción también se especifican en el flujo de transferencia.</w:t>
      </w:r>
    </w:p>
    <w:p w14:paraId="7F07D4D9" w14:textId="77777777" w:rsidR="0090294C" w:rsidRDefault="00A80447" w:rsidP="00A80447">
      <w:pPr>
        <w:numPr>
          <w:ilvl w:val="0"/>
          <w:numId w:val="1"/>
        </w:numPr>
      </w:pPr>
      <w:r>
        <w:rPr>
          <w:lang w:val="es"/>
        </w:rPr>
        <w:t>CU-06 exige token vigente, lo revoca en el servidor y elimina la copia local del cliente.</w:t>
      </w:r>
    </w:p>
    <w:p w14:paraId="6A7D83A3" w14:textId="77777777" w:rsidR="0090294C" w:rsidRDefault="00A80447">
      <w:pPr>
        <w:pStyle w:val="Ttulo2"/>
      </w:pPr>
      <w:bookmarkStart w:id="10" w:name="_31ab9b375167e9c607e0b9e625f3be844427b8f"/>
      <w:bookmarkStart w:id="11" w:name="_Toc244063264"/>
      <w:r>
        <w:rPr>
          <w:lang w:val="es"/>
        </w:rPr>
        <w:lastRenderedPageBreak/>
        <w:t>4.2</w:t>
      </w:r>
      <w:r>
        <w:tab/>
      </w:r>
      <w:r>
        <w:rPr>
          <w:lang w:val="es"/>
        </w:rPr>
        <w:t>Resumen de casos</w:t>
      </w:r>
      <w:bookmarkEnd w:id="10"/>
      <w:bookmarkEnd w:id="11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834"/>
        <w:gridCol w:w="2835"/>
        <w:gridCol w:w="2835"/>
      </w:tblGrid>
      <w:tr w:rsidR="0090294C" w14:paraId="36A94B6C" w14:textId="77777777">
        <w:trPr>
          <w:tblHeader/>
        </w:trPr>
        <w:tc>
          <w:tcPr>
            <w:tcW w:w="2640" w:type="dxa"/>
          </w:tcPr>
          <w:p w14:paraId="6C2FF953" w14:textId="77777777" w:rsidR="0090294C" w:rsidRDefault="00A80447">
            <w:r>
              <w:rPr>
                <w:lang w:val="es"/>
              </w:rPr>
              <w:t>ID</w:t>
            </w:r>
          </w:p>
        </w:tc>
        <w:tc>
          <w:tcPr>
            <w:tcW w:w="2640" w:type="dxa"/>
          </w:tcPr>
          <w:p w14:paraId="077CE1B0" w14:textId="77777777" w:rsidR="0090294C" w:rsidRDefault="00A80447">
            <w:r>
              <w:rPr>
                <w:lang w:val="es"/>
              </w:rPr>
              <w:t>Caso de uso</w:t>
            </w:r>
          </w:p>
        </w:tc>
        <w:tc>
          <w:tcPr>
            <w:tcW w:w="2640" w:type="dxa"/>
          </w:tcPr>
          <w:p w14:paraId="5CEACC37" w14:textId="77777777" w:rsidR="0090294C" w:rsidRDefault="00A80447">
            <w:r>
              <w:rPr>
                <w:lang w:val="es"/>
              </w:rPr>
              <w:t>Objetivo</w:t>
            </w:r>
          </w:p>
        </w:tc>
      </w:tr>
      <w:tr w:rsidR="0090294C" w14:paraId="0F7A1C61" w14:textId="77777777">
        <w:tc>
          <w:tcPr>
            <w:tcW w:w="2640" w:type="dxa"/>
          </w:tcPr>
          <w:p w14:paraId="17BF483A" w14:textId="77777777" w:rsidR="0090294C" w:rsidRDefault="00A80447">
            <w:r>
              <w:rPr>
                <w:lang w:val="es"/>
              </w:rPr>
              <w:t>CU-01</w:t>
            </w:r>
          </w:p>
        </w:tc>
        <w:tc>
          <w:tcPr>
            <w:tcW w:w="2640" w:type="dxa"/>
          </w:tcPr>
          <w:p w14:paraId="20429251" w14:textId="77777777" w:rsidR="0090294C" w:rsidRDefault="00A80447">
            <w:r>
              <w:rPr>
                <w:lang w:val="es"/>
              </w:rPr>
              <w:t>Iniciar sesión</w:t>
            </w:r>
          </w:p>
        </w:tc>
        <w:tc>
          <w:tcPr>
            <w:tcW w:w="2640" w:type="dxa"/>
          </w:tcPr>
          <w:p w14:paraId="34F3FE93" w14:textId="77777777" w:rsidR="0090294C" w:rsidRDefault="00A80447">
            <w:r>
              <w:rPr>
                <w:lang w:val="es"/>
              </w:rPr>
              <w:t>Validar credenciales y obtener un token temporal.</w:t>
            </w:r>
          </w:p>
        </w:tc>
      </w:tr>
      <w:tr w:rsidR="0090294C" w14:paraId="7E7E4DCF" w14:textId="77777777">
        <w:tc>
          <w:tcPr>
            <w:tcW w:w="2640" w:type="dxa"/>
          </w:tcPr>
          <w:p w14:paraId="5A9F79F2" w14:textId="77777777" w:rsidR="0090294C" w:rsidRDefault="00A80447">
            <w:r>
              <w:rPr>
                <w:lang w:val="es"/>
              </w:rPr>
              <w:t>CU-02</w:t>
            </w:r>
          </w:p>
        </w:tc>
        <w:tc>
          <w:tcPr>
            <w:tcW w:w="2640" w:type="dxa"/>
          </w:tcPr>
          <w:p w14:paraId="33162869" w14:textId="77777777" w:rsidR="0090294C" w:rsidRDefault="00A80447">
            <w:r>
              <w:rPr>
                <w:lang w:val="es"/>
              </w:rPr>
              <w:t>Consultar cuentas</w:t>
            </w:r>
          </w:p>
        </w:tc>
        <w:tc>
          <w:tcPr>
            <w:tcW w:w="2640" w:type="dxa"/>
          </w:tcPr>
          <w:p w14:paraId="74190268" w14:textId="77777777" w:rsidR="0090294C" w:rsidRDefault="00A80447">
            <w:r>
              <w:rPr>
                <w:lang w:val="es"/>
              </w:rPr>
              <w:t>Presentar las cuentas ac</w:t>
            </w:r>
            <w:r>
              <w:rPr>
                <w:lang w:val="es"/>
              </w:rPr>
              <w:t>tivas asociadas al cliente autenticado.</w:t>
            </w:r>
          </w:p>
        </w:tc>
      </w:tr>
      <w:tr w:rsidR="0090294C" w14:paraId="09C8A409" w14:textId="77777777">
        <w:tc>
          <w:tcPr>
            <w:tcW w:w="2640" w:type="dxa"/>
          </w:tcPr>
          <w:p w14:paraId="4E7BEC1E" w14:textId="77777777" w:rsidR="0090294C" w:rsidRDefault="00A80447">
            <w:r>
              <w:rPr>
                <w:lang w:val="es"/>
              </w:rPr>
              <w:t>CU-03</w:t>
            </w:r>
          </w:p>
        </w:tc>
        <w:tc>
          <w:tcPr>
            <w:tcW w:w="2640" w:type="dxa"/>
          </w:tcPr>
          <w:p w14:paraId="031E26B9" w14:textId="77777777" w:rsidR="0090294C" w:rsidRDefault="00A80447">
            <w:r>
              <w:rPr>
                <w:lang w:val="es"/>
              </w:rPr>
              <w:t>Consultar movimientos</w:t>
            </w:r>
          </w:p>
        </w:tc>
        <w:tc>
          <w:tcPr>
            <w:tcW w:w="2640" w:type="dxa"/>
          </w:tcPr>
          <w:p w14:paraId="36C0494B" w14:textId="77777777" w:rsidR="0090294C" w:rsidRDefault="00A80447">
            <w:r>
              <w:rPr>
                <w:lang w:val="es"/>
              </w:rPr>
              <w:t>Consultar y mostrar el historial de una cuenta propia activa.</w:t>
            </w:r>
          </w:p>
        </w:tc>
      </w:tr>
      <w:tr w:rsidR="0090294C" w14:paraId="24CBB1C4" w14:textId="77777777">
        <w:tc>
          <w:tcPr>
            <w:tcW w:w="2640" w:type="dxa"/>
          </w:tcPr>
          <w:p w14:paraId="714992F5" w14:textId="77777777" w:rsidR="0090294C" w:rsidRDefault="00A80447">
            <w:r>
              <w:rPr>
                <w:lang w:val="es"/>
              </w:rPr>
              <w:t>CU-04</w:t>
            </w:r>
          </w:p>
        </w:tc>
        <w:tc>
          <w:tcPr>
            <w:tcW w:w="2640" w:type="dxa"/>
          </w:tcPr>
          <w:p w14:paraId="2E97A8DB" w14:textId="77777777" w:rsidR="0090294C" w:rsidRDefault="00A80447">
            <w:r>
              <w:rPr>
                <w:lang w:val="es"/>
              </w:rPr>
              <w:t>Registrar depósito</w:t>
            </w:r>
          </w:p>
        </w:tc>
        <w:tc>
          <w:tcPr>
            <w:tcW w:w="2640" w:type="dxa"/>
          </w:tcPr>
          <w:p w14:paraId="0B35AA1C" w14:textId="77777777" w:rsidR="0090294C" w:rsidRDefault="00A80447">
            <w:r>
              <w:rPr>
                <w:lang w:val="es"/>
              </w:rPr>
              <w:t>Acreditar un importe válido y registrar el movimiento en una transacción.</w:t>
            </w:r>
          </w:p>
        </w:tc>
      </w:tr>
      <w:tr w:rsidR="0090294C" w14:paraId="719D8A08" w14:textId="77777777">
        <w:tc>
          <w:tcPr>
            <w:tcW w:w="2640" w:type="dxa"/>
          </w:tcPr>
          <w:p w14:paraId="356F6B85" w14:textId="77777777" w:rsidR="0090294C" w:rsidRDefault="00A80447">
            <w:r>
              <w:rPr>
                <w:lang w:val="es"/>
              </w:rPr>
              <w:t>CU-05</w:t>
            </w:r>
          </w:p>
        </w:tc>
        <w:tc>
          <w:tcPr>
            <w:tcW w:w="2640" w:type="dxa"/>
          </w:tcPr>
          <w:p w14:paraId="0E7C9374" w14:textId="77777777" w:rsidR="0090294C" w:rsidRDefault="00A80447">
            <w:r>
              <w:rPr>
                <w:lang w:val="es"/>
              </w:rPr>
              <w:t>Transferir fondos</w:t>
            </w:r>
          </w:p>
        </w:tc>
        <w:tc>
          <w:tcPr>
            <w:tcW w:w="2640" w:type="dxa"/>
          </w:tcPr>
          <w:p w14:paraId="5C317D37" w14:textId="77777777" w:rsidR="0090294C" w:rsidRDefault="00A80447">
            <w:r>
              <w:rPr>
                <w:lang w:val="es"/>
              </w:rPr>
              <w:t>Debitar origen y acreditar destino de forma atómica e idempotente.</w:t>
            </w:r>
          </w:p>
        </w:tc>
      </w:tr>
      <w:tr w:rsidR="0090294C" w14:paraId="118CDC6C" w14:textId="77777777">
        <w:tc>
          <w:tcPr>
            <w:tcW w:w="2640" w:type="dxa"/>
          </w:tcPr>
          <w:p w14:paraId="43C55A0E" w14:textId="77777777" w:rsidR="0090294C" w:rsidRDefault="00A80447">
            <w:r>
              <w:rPr>
                <w:lang w:val="es"/>
              </w:rPr>
              <w:t>CU-06</w:t>
            </w:r>
          </w:p>
        </w:tc>
        <w:tc>
          <w:tcPr>
            <w:tcW w:w="2640" w:type="dxa"/>
          </w:tcPr>
          <w:p w14:paraId="051C9C63" w14:textId="77777777" w:rsidR="0090294C" w:rsidRDefault="00A80447">
            <w:r>
              <w:rPr>
                <w:lang w:val="es"/>
              </w:rPr>
              <w:t>Cerrar sesión</w:t>
            </w:r>
          </w:p>
        </w:tc>
        <w:tc>
          <w:tcPr>
            <w:tcW w:w="2640" w:type="dxa"/>
          </w:tcPr>
          <w:p w14:paraId="35A83883" w14:textId="77777777" w:rsidR="0090294C" w:rsidRDefault="00A80447">
            <w:r>
              <w:rPr>
                <w:lang w:val="es"/>
              </w:rPr>
              <w:t>Revocar el token y finalizar el acceso del cliente.</w:t>
            </w:r>
          </w:p>
        </w:tc>
      </w:tr>
      <w:tr w:rsidR="0090294C" w14:paraId="2D8321C9" w14:textId="77777777">
        <w:tc>
          <w:tcPr>
            <w:tcW w:w="2640" w:type="dxa"/>
          </w:tcPr>
          <w:p w14:paraId="63F0E51D" w14:textId="77777777" w:rsidR="0090294C" w:rsidRDefault="00A80447">
            <w:r>
              <w:rPr>
                <w:lang w:val="es"/>
              </w:rPr>
              <w:t>CU-07</w:t>
            </w:r>
          </w:p>
        </w:tc>
        <w:tc>
          <w:tcPr>
            <w:tcW w:w="2640" w:type="dxa"/>
          </w:tcPr>
          <w:p w14:paraId="2B92671F" w14:textId="77777777" w:rsidR="0090294C" w:rsidRDefault="00A80447">
            <w:r>
              <w:rPr>
                <w:lang w:val="es"/>
              </w:rPr>
              <w:t>Validar cr</w:t>
            </w:r>
            <w:r>
              <w:rPr>
                <w:lang w:val="es"/>
              </w:rPr>
              <w:t>edenciales</w:t>
            </w:r>
          </w:p>
        </w:tc>
        <w:tc>
          <w:tcPr>
            <w:tcW w:w="2640" w:type="dxa"/>
          </w:tcPr>
          <w:p w14:paraId="2A8AE515" w14:textId="77777777" w:rsidR="0090294C" w:rsidRDefault="00A80447">
            <w:r>
              <w:rPr>
                <w:lang w:val="es"/>
              </w:rPr>
              <w:t>Verificar contraseña y asociación del usuario con un cliente.</w:t>
            </w:r>
          </w:p>
        </w:tc>
      </w:tr>
      <w:tr w:rsidR="0090294C" w14:paraId="08CA4459" w14:textId="77777777">
        <w:tc>
          <w:tcPr>
            <w:tcW w:w="2640" w:type="dxa"/>
          </w:tcPr>
          <w:p w14:paraId="1AB3D69E" w14:textId="77777777" w:rsidR="0090294C" w:rsidRDefault="00A80447">
            <w:r>
              <w:rPr>
                <w:lang w:val="es"/>
              </w:rPr>
              <w:t>CU-08</w:t>
            </w:r>
          </w:p>
        </w:tc>
        <w:tc>
          <w:tcPr>
            <w:tcW w:w="2640" w:type="dxa"/>
          </w:tcPr>
          <w:p w14:paraId="003D2087" w14:textId="77777777" w:rsidR="0090294C" w:rsidRDefault="00A80447">
            <w:r>
              <w:rPr>
                <w:lang w:val="es"/>
              </w:rPr>
              <w:t>Validar cuenta</w:t>
            </w:r>
          </w:p>
        </w:tc>
        <w:tc>
          <w:tcPr>
            <w:tcW w:w="2640" w:type="dxa"/>
          </w:tcPr>
          <w:p w14:paraId="44158634" w14:textId="77777777" w:rsidR="0090294C" w:rsidRDefault="00A80447">
            <w:r>
              <w:rPr>
                <w:lang w:val="es"/>
              </w:rPr>
              <w:t>Comprobar formato, estado activo y restricciones de titularidad.</w:t>
            </w:r>
          </w:p>
        </w:tc>
      </w:tr>
      <w:tr w:rsidR="0090294C" w14:paraId="7245B672" w14:textId="77777777">
        <w:tc>
          <w:tcPr>
            <w:tcW w:w="2640" w:type="dxa"/>
          </w:tcPr>
          <w:p w14:paraId="52ACC8D2" w14:textId="77777777" w:rsidR="0090294C" w:rsidRDefault="00A80447">
            <w:r>
              <w:rPr>
                <w:lang w:val="es"/>
              </w:rPr>
              <w:t>CU-09</w:t>
            </w:r>
          </w:p>
        </w:tc>
        <w:tc>
          <w:tcPr>
            <w:tcW w:w="2640" w:type="dxa"/>
          </w:tcPr>
          <w:p w14:paraId="49A10CDC" w14:textId="77777777" w:rsidR="0090294C" w:rsidRDefault="00A80447">
            <w:r>
              <w:rPr>
                <w:lang w:val="es"/>
              </w:rPr>
              <w:t>Validar datos del depósito</w:t>
            </w:r>
          </w:p>
        </w:tc>
        <w:tc>
          <w:tcPr>
            <w:tcW w:w="2640" w:type="dxa"/>
          </w:tcPr>
          <w:p w14:paraId="42773554" w14:textId="77777777" w:rsidR="0090294C" w:rsidRDefault="00A80447">
            <w:r>
              <w:rPr>
                <w:lang w:val="es"/>
              </w:rPr>
              <w:t>Exigir importe positivo, exacto a centavos y dentro de precisión.</w:t>
            </w:r>
          </w:p>
        </w:tc>
      </w:tr>
      <w:tr w:rsidR="0090294C" w14:paraId="75BE9FBB" w14:textId="77777777">
        <w:tc>
          <w:tcPr>
            <w:tcW w:w="2640" w:type="dxa"/>
          </w:tcPr>
          <w:p w14:paraId="777538EF" w14:textId="77777777" w:rsidR="0090294C" w:rsidRDefault="00A80447">
            <w:r>
              <w:rPr>
                <w:lang w:val="es"/>
              </w:rPr>
              <w:t>CU-10</w:t>
            </w:r>
          </w:p>
        </w:tc>
        <w:tc>
          <w:tcPr>
            <w:tcW w:w="2640" w:type="dxa"/>
          </w:tcPr>
          <w:p w14:paraId="67161D09" w14:textId="77777777" w:rsidR="0090294C" w:rsidRDefault="00A80447">
            <w:r>
              <w:rPr>
                <w:lang w:val="es"/>
              </w:rPr>
              <w:t>Aplicar depósito</w:t>
            </w:r>
          </w:p>
        </w:tc>
        <w:tc>
          <w:tcPr>
            <w:tcW w:w="2640" w:type="dxa"/>
          </w:tcPr>
          <w:p w14:paraId="5664D7FB" w14:textId="77777777" w:rsidR="0090294C" w:rsidRDefault="00A80447">
            <w:r>
              <w:rPr>
                <w:lang w:val="es"/>
              </w:rPr>
              <w:t>Actualizar saldo y registrar movimiento en una sola transacción.</w:t>
            </w:r>
          </w:p>
        </w:tc>
      </w:tr>
    </w:tbl>
    <w:p w14:paraId="2D02CA30" w14:textId="77777777" w:rsidR="0090294C" w:rsidRDefault="00A80447">
      <w:pPr>
        <w:pStyle w:val="Ttulo1"/>
      </w:pPr>
      <w:bookmarkStart w:id="12" w:name="_7346fa8db0e0d4f504f9a3369e421c39239ba02"/>
      <w:bookmarkStart w:id="13" w:name="_Toc244063265"/>
      <w:r>
        <w:rPr>
          <w:lang w:val="es"/>
        </w:rPr>
        <w:t>5</w:t>
      </w:r>
      <w:r>
        <w:tab/>
      </w:r>
      <w:r>
        <w:rPr>
          <w:lang w:val="es"/>
        </w:rPr>
        <w:t>Especificaciones detalladas</w:t>
      </w:r>
      <w:bookmarkEnd w:id="12"/>
      <w:bookmarkEnd w:id="13"/>
    </w:p>
    <w:p w14:paraId="5F1353A6" w14:textId="77777777" w:rsidR="0090294C" w:rsidRDefault="00A80447">
      <w:pPr>
        <w:pStyle w:val="Ttulo2"/>
      </w:pPr>
      <w:bookmarkStart w:id="14" w:name="_82e902ca67f177c96076810f98709a1c16c83fa"/>
      <w:bookmarkStart w:id="15" w:name="_Toc244063266"/>
      <w:r>
        <w:rPr>
          <w:lang w:val="es"/>
        </w:rPr>
        <w:t>5.1</w:t>
      </w:r>
      <w:r>
        <w:tab/>
      </w:r>
      <w:r>
        <w:rPr>
          <w:lang w:val="es"/>
        </w:rPr>
        <w:t>CU-01 — Iniciar sesión</w:t>
      </w:r>
      <w:bookmarkEnd w:id="14"/>
      <w:bookmarkEnd w:id="15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5C7FB0A4" w14:textId="77777777">
        <w:trPr>
          <w:tblHeader/>
        </w:trPr>
        <w:tc>
          <w:tcPr>
            <w:tcW w:w="3960" w:type="dxa"/>
          </w:tcPr>
          <w:p w14:paraId="037CFAB3" w14:textId="77777777" w:rsidR="0090294C" w:rsidRDefault="00A80447">
            <w:r>
              <w:rPr>
                <w:lang w:val="es"/>
              </w:rPr>
              <w:t>Campo</w:t>
            </w:r>
          </w:p>
        </w:tc>
        <w:tc>
          <w:tcPr>
            <w:tcW w:w="3960" w:type="dxa"/>
          </w:tcPr>
          <w:p w14:paraId="6CAA4E03" w14:textId="77777777" w:rsidR="0090294C" w:rsidRDefault="00A80447">
            <w:r>
              <w:rPr>
                <w:lang w:val="es"/>
              </w:rPr>
              <w:t>Descripción</w:t>
            </w:r>
          </w:p>
        </w:tc>
      </w:tr>
      <w:tr w:rsidR="0090294C" w14:paraId="06398324" w14:textId="77777777">
        <w:tc>
          <w:tcPr>
            <w:tcW w:w="3960" w:type="dxa"/>
          </w:tcPr>
          <w:p w14:paraId="29A85E9E" w14:textId="77777777" w:rsidR="0090294C" w:rsidRDefault="00A80447">
            <w:r>
              <w:rPr>
                <w:lang w:val="es"/>
              </w:rPr>
              <w:t>Actor principal</w:t>
            </w:r>
          </w:p>
        </w:tc>
        <w:tc>
          <w:tcPr>
            <w:tcW w:w="3960" w:type="dxa"/>
          </w:tcPr>
          <w:p w14:paraId="3B42A179" w14:textId="77777777" w:rsidR="0090294C" w:rsidRDefault="00A80447">
            <w:r>
              <w:rPr>
                <w:lang w:val="es"/>
              </w:rPr>
              <w:t>Usuario</w:t>
            </w:r>
          </w:p>
        </w:tc>
      </w:tr>
      <w:tr w:rsidR="0090294C" w14:paraId="42F33391" w14:textId="77777777">
        <w:tc>
          <w:tcPr>
            <w:tcW w:w="3960" w:type="dxa"/>
          </w:tcPr>
          <w:p w14:paraId="6768A9EF" w14:textId="77777777" w:rsidR="0090294C" w:rsidRDefault="00A80447">
            <w:r>
              <w:rPr>
                <w:lang w:val="es"/>
              </w:rPr>
              <w:t>Propósito</w:t>
            </w:r>
          </w:p>
        </w:tc>
        <w:tc>
          <w:tcPr>
            <w:tcW w:w="3960" w:type="dxa"/>
          </w:tcPr>
          <w:p w14:paraId="354C15F5" w14:textId="77777777" w:rsidR="0090294C" w:rsidRDefault="00A80447">
            <w:r>
              <w:rPr>
                <w:lang w:val="es"/>
              </w:rPr>
              <w:t>Obtener una sesión remota asociada a la identidad del usuario.</w:t>
            </w:r>
          </w:p>
        </w:tc>
      </w:tr>
      <w:tr w:rsidR="0090294C" w14:paraId="24C1297C" w14:textId="77777777">
        <w:tc>
          <w:tcPr>
            <w:tcW w:w="3960" w:type="dxa"/>
          </w:tcPr>
          <w:p w14:paraId="070E1A2B" w14:textId="77777777" w:rsidR="0090294C" w:rsidRDefault="00A80447">
            <w:r>
              <w:rPr>
                <w:lang w:val="es"/>
              </w:rPr>
              <w:t>Disparador</w:t>
            </w:r>
          </w:p>
        </w:tc>
        <w:tc>
          <w:tcPr>
            <w:tcW w:w="3960" w:type="dxa"/>
          </w:tcPr>
          <w:p w14:paraId="430EAAF4" w14:textId="77777777" w:rsidR="0090294C" w:rsidRDefault="00A80447">
            <w:r>
              <w:rPr>
                <w:lang w:val="es"/>
              </w:rPr>
              <w:t xml:space="preserve">El usuario abre un cliente e ingresa sus </w:t>
            </w:r>
            <w:r>
              <w:rPr>
                <w:lang w:val="es"/>
              </w:rPr>
              <w:lastRenderedPageBreak/>
              <w:t>credenciales.</w:t>
            </w:r>
          </w:p>
        </w:tc>
      </w:tr>
      <w:tr w:rsidR="0090294C" w14:paraId="6227A9E4" w14:textId="77777777">
        <w:tc>
          <w:tcPr>
            <w:tcW w:w="3960" w:type="dxa"/>
          </w:tcPr>
          <w:p w14:paraId="21614188" w14:textId="77777777" w:rsidR="0090294C" w:rsidRDefault="00A80447">
            <w:r>
              <w:rPr>
                <w:lang w:val="es"/>
              </w:rPr>
              <w:lastRenderedPageBreak/>
              <w:t>Precondiciones</w:t>
            </w:r>
          </w:p>
        </w:tc>
        <w:tc>
          <w:tcPr>
            <w:tcW w:w="3960" w:type="dxa"/>
          </w:tcPr>
          <w:p w14:paraId="2B1BBCD3" w14:textId="77777777" w:rsidR="0090294C" w:rsidRDefault="00A80447">
            <w:r>
              <w:rPr>
                <w:lang w:val="es"/>
              </w:rPr>
              <w:t>El endpoint SOAP y la base de autenticación están disponibles; existe un código de cliente asociado al usuario.</w:t>
            </w:r>
          </w:p>
        </w:tc>
      </w:tr>
      <w:tr w:rsidR="0090294C" w14:paraId="1B7D4A15" w14:textId="77777777">
        <w:tc>
          <w:tcPr>
            <w:tcW w:w="3960" w:type="dxa"/>
          </w:tcPr>
          <w:p w14:paraId="26AD755C" w14:textId="77777777" w:rsidR="0090294C" w:rsidRDefault="00A80447">
            <w:r>
              <w:rPr>
                <w:lang w:val="es"/>
              </w:rPr>
              <w:t>Resultado exitoso</w:t>
            </w:r>
          </w:p>
        </w:tc>
        <w:tc>
          <w:tcPr>
            <w:tcW w:w="3960" w:type="dxa"/>
          </w:tcPr>
          <w:p w14:paraId="677C029E" w14:textId="77777777" w:rsidR="0090294C" w:rsidRDefault="00A80447">
            <w:r>
              <w:rPr>
                <w:lang w:val="es"/>
              </w:rPr>
              <w:t>crearSesion devuelve un token opaco y el cliente muestra el menú.</w:t>
            </w:r>
          </w:p>
        </w:tc>
      </w:tr>
    </w:tbl>
    <w:p w14:paraId="308FC393" w14:textId="77777777" w:rsidR="0090294C" w:rsidRDefault="00A80447">
      <w:pPr>
        <w:pStyle w:val="Ttulo3"/>
      </w:pPr>
      <w:bookmarkStart w:id="16" w:name="_d35ecbd37d8eccdb5261d6292413d76b9120a0a"/>
      <w:bookmarkStart w:id="17" w:name="_Toc244063267"/>
      <w:r>
        <w:rPr>
          <w:lang w:val="es"/>
        </w:rPr>
        <w:t>5.1.1</w:t>
      </w:r>
      <w:r>
        <w:tab/>
      </w:r>
      <w:r>
        <w:rPr>
          <w:lang w:val="es"/>
        </w:rPr>
        <w:t>Flujo principal</w:t>
      </w:r>
      <w:bookmarkEnd w:id="16"/>
      <w:bookmarkEnd w:id="17"/>
    </w:p>
    <w:p w14:paraId="164E9DDF" w14:textId="77777777" w:rsidR="0090294C" w:rsidRDefault="00A80447" w:rsidP="00A80447">
      <w:pPr>
        <w:numPr>
          <w:ilvl w:val="0"/>
          <w:numId w:val="2"/>
        </w:numPr>
      </w:pPr>
      <w:r>
        <w:rPr>
          <w:lang w:val="es"/>
        </w:rPr>
        <w:t>El cliente solicita usuario y contra</w:t>
      </w:r>
      <w:r>
        <w:rPr>
          <w:lang w:val="es"/>
        </w:rPr>
        <w:t>seña.</w:t>
      </w:r>
    </w:p>
    <w:p w14:paraId="610B21B7" w14:textId="77777777" w:rsidR="0090294C" w:rsidRDefault="00A80447" w:rsidP="00A80447">
      <w:pPr>
        <w:numPr>
          <w:ilvl w:val="0"/>
          <w:numId w:val="2"/>
        </w:numPr>
      </w:pPr>
      <w:r>
        <w:rPr>
          <w:lang w:val="es"/>
        </w:rPr>
        <w:t>El usuario ingresa sus credenciales.</w:t>
      </w:r>
    </w:p>
    <w:p w14:paraId="0319620B" w14:textId="77777777" w:rsidR="0090294C" w:rsidRDefault="00A80447" w:rsidP="00A80447">
      <w:pPr>
        <w:numPr>
          <w:ilvl w:val="0"/>
          <w:numId w:val="2"/>
        </w:numPr>
      </w:pPr>
      <w:r>
        <w:rPr>
          <w:lang w:val="es"/>
        </w:rPr>
        <w:t>El adaptador SOAP invoca crearSesion.</w:t>
      </w:r>
    </w:p>
    <w:p w14:paraId="7FD2FD6F" w14:textId="77777777" w:rsidR="0090294C" w:rsidRDefault="00A80447" w:rsidP="00A80447">
      <w:pPr>
        <w:numPr>
          <w:ilvl w:val="0"/>
          <w:numId w:val="2"/>
        </w:numPr>
      </w:pPr>
      <w:r>
        <w:rPr>
          <w:lang w:val="es"/>
        </w:rPr>
        <w:t>El servidor valida límites, consulta Credenciales y verifica el hash PBKDF2.</w:t>
      </w:r>
    </w:p>
    <w:p w14:paraId="5C51896E" w14:textId="77777777" w:rsidR="0090294C" w:rsidRDefault="00A80447" w:rsidP="00A80447">
      <w:pPr>
        <w:numPr>
          <w:ilvl w:val="0"/>
          <w:numId w:val="2"/>
        </w:numPr>
      </w:pPr>
      <w:r>
        <w:rPr>
          <w:lang w:val="es"/>
        </w:rPr>
        <w:t>El servidor obtiene el código de cliente y crea una sesión temporal de 20 minutos.</w:t>
      </w:r>
    </w:p>
    <w:p w14:paraId="3F122657" w14:textId="77777777" w:rsidR="0090294C" w:rsidRDefault="00A80447" w:rsidP="00A80447">
      <w:pPr>
        <w:numPr>
          <w:ilvl w:val="0"/>
          <w:numId w:val="2"/>
        </w:numPr>
      </w:pPr>
      <w:r>
        <w:rPr>
          <w:lang w:val="es"/>
        </w:rPr>
        <w:t>El cliente cons</w:t>
      </w:r>
      <w:r>
        <w:rPr>
          <w:lang w:val="es"/>
        </w:rPr>
        <w:t>erva el token y muestra el menú de operaciones.</w:t>
      </w:r>
    </w:p>
    <w:p w14:paraId="3655A83B" w14:textId="77777777" w:rsidR="0090294C" w:rsidRDefault="00A80447">
      <w:pPr>
        <w:pStyle w:val="Ttulo3"/>
      </w:pPr>
      <w:bookmarkStart w:id="18" w:name="_21ff93db2a4980404ec5e3f919643358ffdd3bc"/>
      <w:bookmarkStart w:id="19" w:name="_Toc244063268"/>
      <w:r>
        <w:rPr>
          <w:lang w:val="es"/>
        </w:rPr>
        <w:t>5.1.2</w:t>
      </w:r>
      <w:r>
        <w:tab/>
      </w:r>
      <w:r>
        <w:rPr>
          <w:lang w:val="es"/>
        </w:rPr>
        <w:t>Flujos alternativos y excepciones</w:t>
      </w:r>
      <w:bookmarkEnd w:id="18"/>
      <w:bookmarkEnd w:id="19"/>
    </w:p>
    <w:p w14:paraId="0F23A3FF" w14:textId="77777777" w:rsidR="0090294C" w:rsidRDefault="00A80447" w:rsidP="00A80447">
      <w:pPr>
        <w:numPr>
          <w:ilvl w:val="0"/>
          <w:numId w:val="3"/>
        </w:numPr>
      </w:pPr>
      <w:r>
        <w:rPr>
          <w:b/>
          <w:bCs/>
          <w:lang w:val="es"/>
        </w:rPr>
        <w:t>A1 — Credenciales incorrectas o usuario sin cliente asociado:</w:t>
      </w:r>
      <w:r>
        <w:rPr>
          <w:lang w:val="es"/>
        </w:rPr>
        <w:t xml:space="preserve"> crearSesion devuelve null; el cliente muestra el rechazo y no habilita operaciones.</w:t>
      </w:r>
    </w:p>
    <w:p w14:paraId="655728D4" w14:textId="77777777" w:rsidR="0090294C" w:rsidRDefault="00A80447" w:rsidP="00A80447">
      <w:pPr>
        <w:numPr>
          <w:ilvl w:val="0"/>
          <w:numId w:val="3"/>
        </w:numPr>
      </w:pPr>
      <w:r>
        <w:rPr>
          <w:b/>
          <w:bCs/>
          <w:lang w:val="es"/>
        </w:rPr>
        <w:t>A2 — Datos fuera de lí</w:t>
      </w:r>
      <w:r>
        <w:rPr>
          <w:b/>
          <w:bCs/>
          <w:lang w:val="es"/>
        </w:rPr>
        <w:t>mites:</w:t>
      </w:r>
      <w:r>
        <w:rPr>
          <w:lang w:val="es"/>
        </w:rPr>
        <w:t xml:space="preserve"> el servicio rechaza usuario vacío o de más de 30 caracteres, contraseña vacía o de más de 1024 caracteres.</w:t>
      </w:r>
    </w:p>
    <w:p w14:paraId="5BC639E3" w14:textId="77777777" w:rsidR="0090294C" w:rsidRDefault="00A80447" w:rsidP="00A80447">
      <w:pPr>
        <w:numPr>
          <w:ilvl w:val="0"/>
          <w:numId w:val="3"/>
        </w:numPr>
      </w:pPr>
      <w:r>
        <w:rPr>
          <w:b/>
          <w:bCs/>
          <w:lang w:val="es"/>
        </w:rPr>
        <w:t>A3 — Servicio o base de datos indisponible:</w:t>
      </w:r>
      <w:r>
        <w:rPr>
          <w:lang w:val="es"/>
        </w:rPr>
        <w:t xml:space="preserve"> el cliente informa el fallo sin crear una sesión.</w:t>
      </w:r>
    </w:p>
    <w:p w14:paraId="5EA79061" w14:textId="77777777" w:rsidR="0090294C" w:rsidRDefault="00A80447" w:rsidP="00A80447">
      <w:pPr>
        <w:numPr>
          <w:ilvl w:val="0"/>
          <w:numId w:val="3"/>
        </w:numPr>
      </w:pPr>
      <w:r>
        <w:rPr>
          <w:b/>
          <w:bCs/>
          <w:lang w:val="es"/>
        </w:rPr>
        <w:t>A4 — Operación login de compatibilidad:</w:t>
      </w:r>
      <w:r>
        <w:rPr>
          <w:lang w:val="es"/>
        </w:rPr>
        <w:t xml:space="preserve"> devuelve</w:t>
      </w:r>
      <w:r>
        <w:rPr>
          <w:lang w:val="es"/>
        </w:rPr>
        <w:t xml:space="preserve"> 1 o -1, pero no crea token ni autoriza las operaciones protegidas.</w:t>
      </w:r>
    </w:p>
    <w:p w14:paraId="5D5ACE0D" w14:textId="77777777" w:rsidR="0090294C" w:rsidRDefault="00A80447">
      <w:pPr>
        <w:pStyle w:val="Ttulo2"/>
      </w:pPr>
      <w:bookmarkStart w:id="20" w:name="_d531b47468f0ab1ba1e12a00b27e4db546dd932"/>
      <w:bookmarkStart w:id="21" w:name="_Toc244063269"/>
      <w:r>
        <w:rPr>
          <w:lang w:val="es"/>
        </w:rPr>
        <w:t>5.2</w:t>
      </w:r>
      <w:r>
        <w:tab/>
      </w:r>
      <w:r>
        <w:rPr>
          <w:lang w:val="es"/>
        </w:rPr>
        <w:t>CU-02 — Consultar cuentas</w:t>
      </w:r>
      <w:bookmarkEnd w:id="20"/>
      <w:bookmarkEnd w:id="21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31A72410" w14:textId="77777777">
        <w:trPr>
          <w:tblHeader/>
        </w:trPr>
        <w:tc>
          <w:tcPr>
            <w:tcW w:w="3960" w:type="dxa"/>
          </w:tcPr>
          <w:p w14:paraId="7F9FA960" w14:textId="77777777" w:rsidR="0090294C" w:rsidRDefault="00A80447">
            <w:r>
              <w:rPr>
                <w:lang w:val="es"/>
              </w:rPr>
              <w:t>Campo</w:t>
            </w:r>
          </w:p>
        </w:tc>
        <w:tc>
          <w:tcPr>
            <w:tcW w:w="3960" w:type="dxa"/>
          </w:tcPr>
          <w:p w14:paraId="2B31D438" w14:textId="77777777" w:rsidR="0090294C" w:rsidRDefault="00A80447">
            <w:r>
              <w:rPr>
                <w:lang w:val="es"/>
              </w:rPr>
              <w:t>Descripción</w:t>
            </w:r>
          </w:p>
        </w:tc>
      </w:tr>
      <w:tr w:rsidR="0090294C" w14:paraId="0D0D4D16" w14:textId="77777777">
        <w:tc>
          <w:tcPr>
            <w:tcW w:w="3960" w:type="dxa"/>
          </w:tcPr>
          <w:p w14:paraId="741F4ABB" w14:textId="77777777" w:rsidR="0090294C" w:rsidRDefault="00A80447">
            <w:r>
              <w:rPr>
                <w:lang w:val="es"/>
              </w:rPr>
              <w:t>Actor principal</w:t>
            </w:r>
          </w:p>
        </w:tc>
        <w:tc>
          <w:tcPr>
            <w:tcW w:w="3960" w:type="dxa"/>
          </w:tcPr>
          <w:p w14:paraId="6F82EEBA" w14:textId="77777777" w:rsidR="0090294C" w:rsidRDefault="00A80447">
            <w:r>
              <w:rPr>
                <w:lang w:val="es"/>
              </w:rPr>
              <w:t>Usuario</w:t>
            </w:r>
          </w:p>
        </w:tc>
      </w:tr>
      <w:tr w:rsidR="0090294C" w14:paraId="6C56AAD6" w14:textId="77777777">
        <w:tc>
          <w:tcPr>
            <w:tcW w:w="3960" w:type="dxa"/>
          </w:tcPr>
          <w:p w14:paraId="5252EDAD" w14:textId="77777777" w:rsidR="0090294C" w:rsidRDefault="00A80447">
            <w:r>
              <w:rPr>
                <w:lang w:val="es"/>
              </w:rPr>
              <w:t>Propósito</w:t>
            </w:r>
          </w:p>
        </w:tc>
        <w:tc>
          <w:tcPr>
            <w:tcW w:w="3960" w:type="dxa"/>
          </w:tcPr>
          <w:p w14:paraId="5274F7E3" w14:textId="77777777" w:rsidR="0090294C" w:rsidRDefault="00A80447">
            <w:r>
              <w:rPr>
                <w:lang w:val="es"/>
              </w:rPr>
              <w:t>Mostrar las cuentas activas vinculadas al cliente autenticado.</w:t>
            </w:r>
          </w:p>
        </w:tc>
      </w:tr>
      <w:tr w:rsidR="0090294C" w14:paraId="22AE7993" w14:textId="77777777">
        <w:tc>
          <w:tcPr>
            <w:tcW w:w="3960" w:type="dxa"/>
          </w:tcPr>
          <w:p w14:paraId="53E4B8BF" w14:textId="77777777" w:rsidR="0090294C" w:rsidRDefault="00A80447">
            <w:r>
              <w:rPr>
                <w:lang w:val="es"/>
              </w:rPr>
              <w:t>Disparador</w:t>
            </w:r>
          </w:p>
        </w:tc>
        <w:tc>
          <w:tcPr>
            <w:tcW w:w="3960" w:type="dxa"/>
          </w:tcPr>
          <w:p w14:paraId="08904B89" w14:textId="77777777" w:rsidR="0090294C" w:rsidRDefault="00A80447">
            <w:r>
              <w:rPr>
                <w:lang w:val="es"/>
              </w:rPr>
              <w:t>El usuario abre la vista de cuentas o el menú inicial carga las cuentas.</w:t>
            </w:r>
          </w:p>
        </w:tc>
      </w:tr>
      <w:tr w:rsidR="0090294C" w14:paraId="6B550501" w14:textId="77777777">
        <w:tc>
          <w:tcPr>
            <w:tcW w:w="3960" w:type="dxa"/>
          </w:tcPr>
          <w:p w14:paraId="1A7AB5BA" w14:textId="77777777" w:rsidR="0090294C" w:rsidRDefault="00A80447">
            <w:r>
              <w:rPr>
                <w:lang w:val="es"/>
              </w:rPr>
              <w:t>Precondiciones</w:t>
            </w:r>
          </w:p>
        </w:tc>
        <w:tc>
          <w:tcPr>
            <w:tcW w:w="3960" w:type="dxa"/>
          </w:tcPr>
          <w:p w14:paraId="709A5252" w14:textId="77777777" w:rsidR="0090294C" w:rsidRDefault="00A80447">
            <w:r>
              <w:rPr>
                <w:lang w:val="es"/>
              </w:rPr>
              <w:t>Existe un token vigente.</w:t>
            </w:r>
          </w:p>
        </w:tc>
      </w:tr>
      <w:tr w:rsidR="0090294C" w14:paraId="2379B0C5" w14:textId="77777777">
        <w:tc>
          <w:tcPr>
            <w:tcW w:w="3960" w:type="dxa"/>
          </w:tcPr>
          <w:p w14:paraId="37ADE2E3" w14:textId="77777777" w:rsidR="0090294C" w:rsidRDefault="00A80447">
            <w:r>
              <w:rPr>
                <w:lang w:val="es"/>
              </w:rPr>
              <w:t>Resultado exitoso</w:t>
            </w:r>
          </w:p>
        </w:tc>
        <w:tc>
          <w:tcPr>
            <w:tcW w:w="3960" w:type="dxa"/>
          </w:tcPr>
          <w:p w14:paraId="24E5EB1E" w14:textId="77777777" w:rsidR="0090294C" w:rsidRDefault="00A80447">
            <w:r>
              <w:rPr>
                <w:lang w:val="es"/>
              </w:rPr>
              <w:t>El cliente muestra número, moneda y saldo de las</w:t>
            </w:r>
            <w:r>
              <w:rPr>
                <w:lang w:val="es"/>
              </w:rPr>
              <w:t xml:space="preserve"> cuentas devueltas.</w:t>
            </w:r>
          </w:p>
        </w:tc>
      </w:tr>
    </w:tbl>
    <w:p w14:paraId="0E7F4B5D" w14:textId="77777777" w:rsidR="0090294C" w:rsidRDefault="00A80447">
      <w:pPr>
        <w:pStyle w:val="Ttulo3"/>
      </w:pPr>
      <w:bookmarkStart w:id="22" w:name="_51f32711f972b0b7da1ea3b91832eb5ae1a0d66"/>
      <w:bookmarkStart w:id="23" w:name="_Toc244063270"/>
      <w:r>
        <w:rPr>
          <w:lang w:val="es"/>
        </w:rPr>
        <w:t>5.2.1</w:t>
      </w:r>
      <w:r>
        <w:tab/>
      </w:r>
      <w:r>
        <w:rPr>
          <w:lang w:val="es"/>
        </w:rPr>
        <w:t>Flujo principal</w:t>
      </w:r>
      <w:bookmarkEnd w:id="22"/>
      <w:bookmarkEnd w:id="23"/>
    </w:p>
    <w:p w14:paraId="447AE170" w14:textId="77777777" w:rsidR="0090294C" w:rsidRDefault="00A80447" w:rsidP="00A80447">
      <w:pPr>
        <w:numPr>
          <w:ilvl w:val="0"/>
          <w:numId w:val="4"/>
        </w:numPr>
      </w:pPr>
      <w:r>
        <w:rPr>
          <w:lang w:val="es"/>
        </w:rPr>
        <w:t>El cliente envía traerCuentas con el token.</w:t>
      </w:r>
    </w:p>
    <w:p w14:paraId="3927576F" w14:textId="77777777" w:rsidR="0090294C" w:rsidRDefault="00A80447" w:rsidP="00A80447">
      <w:pPr>
        <w:numPr>
          <w:ilvl w:val="0"/>
          <w:numId w:val="4"/>
        </w:numPr>
      </w:pPr>
      <w:r>
        <w:rPr>
          <w:lang w:val="es"/>
        </w:rPr>
        <w:t>El servidor valida la sesión y obtiene el código de cliente asociado.</w:t>
      </w:r>
    </w:p>
    <w:p w14:paraId="35521DAF" w14:textId="77777777" w:rsidR="0090294C" w:rsidRDefault="00A80447" w:rsidP="00A80447">
      <w:pPr>
        <w:numPr>
          <w:ilvl w:val="0"/>
          <w:numId w:val="4"/>
        </w:numPr>
      </w:pPr>
      <w:r>
        <w:rPr>
          <w:lang w:val="es"/>
        </w:rPr>
        <w:lastRenderedPageBreak/>
        <w:t>El DAO consulta las cuentas ACTIVO de ese cliente y las ordena por código.</w:t>
      </w:r>
    </w:p>
    <w:p w14:paraId="2A498CAE" w14:textId="77777777" w:rsidR="0090294C" w:rsidRDefault="00A80447" w:rsidP="00A80447">
      <w:pPr>
        <w:numPr>
          <w:ilvl w:val="0"/>
          <w:numId w:val="4"/>
        </w:numPr>
      </w:pPr>
      <w:r>
        <w:rPr>
          <w:lang w:val="es"/>
        </w:rPr>
        <w:t>El cliente presenta la lista y permite seleccionar una cuenta para consultar movimientos u operar.</w:t>
      </w:r>
    </w:p>
    <w:p w14:paraId="62A6BB56" w14:textId="77777777" w:rsidR="0090294C" w:rsidRDefault="00A80447">
      <w:pPr>
        <w:pStyle w:val="Ttulo3"/>
      </w:pPr>
      <w:bookmarkStart w:id="24" w:name="_9b75ec546b156cfd68cb196e5ad6090ba178914"/>
      <w:bookmarkStart w:id="25" w:name="_Toc244063271"/>
      <w:r>
        <w:rPr>
          <w:lang w:val="es"/>
        </w:rPr>
        <w:t>5.2.2</w:t>
      </w:r>
      <w:r>
        <w:tab/>
      </w:r>
      <w:r>
        <w:rPr>
          <w:lang w:val="es"/>
        </w:rPr>
        <w:t>Flujos alternativos y excepciones</w:t>
      </w:r>
      <w:bookmarkEnd w:id="24"/>
      <w:bookmarkEnd w:id="25"/>
    </w:p>
    <w:p w14:paraId="316DC110" w14:textId="77777777" w:rsidR="0090294C" w:rsidRDefault="00A80447" w:rsidP="00A80447">
      <w:pPr>
        <w:numPr>
          <w:ilvl w:val="0"/>
          <w:numId w:val="5"/>
        </w:numPr>
      </w:pPr>
      <w:r>
        <w:rPr>
          <w:b/>
          <w:bCs/>
          <w:lang w:val="es"/>
        </w:rPr>
        <w:t>A1 — Token inválido, ausente o caducado:</w:t>
      </w:r>
      <w:r>
        <w:rPr>
          <w:lang w:val="es"/>
        </w:rPr>
        <w:t xml:space="preserve"> </w:t>
      </w:r>
      <w:r>
        <w:rPr>
          <w:lang w:val="es"/>
        </w:rPr>
        <w:t>el servicio rechaza la solicitud; el cliente retorna al ingreso.</w:t>
      </w:r>
    </w:p>
    <w:p w14:paraId="5A944F17" w14:textId="77777777" w:rsidR="0090294C" w:rsidRDefault="00A80447" w:rsidP="00A80447">
      <w:pPr>
        <w:numPr>
          <w:ilvl w:val="0"/>
          <w:numId w:val="5"/>
        </w:numPr>
      </w:pPr>
      <w:r>
        <w:rPr>
          <w:b/>
          <w:bCs/>
          <w:lang w:val="es"/>
        </w:rPr>
        <w:t>A2 — El cliente no tiene cuentas activas:</w:t>
      </w:r>
      <w:r>
        <w:rPr>
          <w:lang w:val="es"/>
        </w:rPr>
        <w:t xml:space="preserve"> se devuelve una lista vacía.</w:t>
      </w:r>
    </w:p>
    <w:p w14:paraId="06AAFBC0" w14:textId="77777777" w:rsidR="0090294C" w:rsidRDefault="00A80447" w:rsidP="00A80447">
      <w:pPr>
        <w:numPr>
          <w:ilvl w:val="0"/>
          <w:numId w:val="5"/>
        </w:numPr>
      </w:pPr>
      <w:r>
        <w:rPr>
          <w:b/>
          <w:bCs/>
          <w:lang w:val="es"/>
        </w:rPr>
        <w:t>A3 — Error de base de datos o SOAP:</w:t>
      </w:r>
      <w:r>
        <w:rPr>
          <w:lang w:val="es"/>
        </w:rPr>
        <w:t xml:space="preserve"> el cliente informa que no pudo cargar las cuentas.</w:t>
      </w:r>
    </w:p>
    <w:p w14:paraId="6888B8C8" w14:textId="77777777" w:rsidR="0090294C" w:rsidRDefault="00A80447">
      <w:pPr>
        <w:pStyle w:val="Ttulo2"/>
      </w:pPr>
      <w:bookmarkStart w:id="26" w:name="_08d116b722aecf731e5bebe73168d2f76670884"/>
      <w:bookmarkStart w:id="27" w:name="_Toc244063272"/>
      <w:r>
        <w:rPr>
          <w:lang w:val="es"/>
        </w:rPr>
        <w:t>5.3</w:t>
      </w:r>
      <w:r>
        <w:tab/>
      </w:r>
      <w:r>
        <w:rPr>
          <w:lang w:val="es"/>
        </w:rPr>
        <w:t>CU-03 — Consultar movimientos</w:t>
      </w:r>
      <w:bookmarkEnd w:id="26"/>
      <w:bookmarkEnd w:id="27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5CF5118B" w14:textId="77777777">
        <w:trPr>
          <w:tblHeader/>
        </w:trPr>
        <w:tc>
          <w:tcPr>
            <w:tcW w:w="3960" w:type="dxa"/>
          </w:tcPr>
          <w:p w14:paraId="6025CE29" w14:textId="77777777" w:rsidR="0090294C" w:rsidRDefault="00A80447">
            <w:r>
              <w:rPr>
                <w:lang w:val="es"/>
              </w:rPr>
              <w:t>Campo</w:t>
            </w:r>
          </w:p>
        </w:tc>
        <w:tc>
          <w:tcPr>
            <w:tcW w:w="3960" w:type="dxa"/>
          </w:tcPr>
          <w:p w14:paraId="2562DE40" w14:textId="77777777" w:rsidR="0090294C" w:rsidRDefault="00A80447">
            <w:r>
              <w:rPr>
                <w:lang w:val="es"/>
              </w:rPr>
              <w:t>Descripción</w:t>
            </w:r>
          </w:p>
        </w:tc>
      </w:tr>
      <w:tr w:rsidR="0090294C" w14:paraId="48E6780B" w14:textId="77777777">
        <w:tc>
          <w:tcPr>
            <w:tcW w:w="3960" w:type="dxa"/>
          </w:tcPr>
          <w:p w14:paraId="40AEE899" w14:textId="77777777" w:rsidR="0090294C" w:rsidRDefault="00A80447">
            <w:r>
              <w:rPr>
                <w:lang w:val="es"/>
              </w:rPr>
              <w:t>Actor principal</w:t>
            </w:r>
          </w:p>
        </w:tc>
        <w:tc>
          <w:tcPr>
            <w:tcW w:w="3960" w:type="dxa"/>
          </w:tcPr>
          <w:p w14:paraId="111E0D07" w14:textId="77777777" w:rsidR="0090294C" w:rsidRDefault="00A80447">
            <w:r>
              <w:rPr>
                <w:lang w:val="es"/>
              </w:rPr>
              <w:t>Usuario</w:t>
            </w:r>
          </w:p>
        </w:tc>
      </w:tr>
      <w:tr w:rsidR="0090294C" w14:paraId="21786E10" w14:textId="77777777">
        <w:tc>
          <w:tcPr>
            <w:tcW w:w="3960" w:type="dxa"/>
          </w:tcPr>
          <w:p w14:paraId="4C98282B" w14:textId="77777777" w:rsidR="0090294C" w:rsidRDefault="00A80447">
            <w:r>
              <w:rPr>
                <w:lang w:val="es"/>
              </w:rPr>
              <w:t>Propósito</w:t>
            </w:r>
          </w:p>
        </w:tc>
        <w:tc>
          <w:tcPr>
            <w:tcW w:w="3960" w:type="dxa"/>
          </w:tcPr>
          <w:p w14:paraId="0449E23A" w14:textId="77777777" w:rsidR="0090294C" w:rsidRDefault="00A80447">
            <w:r>
              <w:rPr>
                <w:lang w:val="es"/>
              </w:rPr>
              <w:t>Presentar los movimientos de una cuenta activa del cliente autenticado.</w:t>
            </w:r>
          </w:p>
        </w:tc>
      </w:tr>
      <w:tr w:rsidR="0090294C" w14:paraId="283427BA" w14:textId="77777777">
        <w:tc>
          <w:tcPr>
            <w:tcW w:w="3960" w:type="dxa"/>
          </w:tcPr>
          <w:p w14:paraId="24232EFC" w14:textId="77777777" w:rsidR="0090294C" w:rsidRDefault="00A80447">
            <w:r>
              <w:rPr>
                <w:lang w:val="es"/>
              </w:rPr>
              <w:t>Disparador</w:t>
            </w:r>
          </w:p>
        </w:tc>
        <w:tc>
          <w:tcPr>
            <w:tcW w:w="3960" w:type="dxa"/>
          </w:tcPr>
          <w:p w14:paraId="74CE44D9" w14:textId="77777777" w:rsidR="0090294C" w:rsidRDefault="00A80447">
            <w:r>
              <w:rPr>
                <w:lang w:val="es"/>
              </w:rPr>
              <w:t>El usuario selecciona una cuenta y solicita su historial.</w:t>
            </w:r>
          </w:p>
        </w:tc>
      </w:tr>
      <w:tr w:rsidR="0090294C" w14:paraId="60500216" w14:textId="77777777">
        <w:tc>
          <w:tcPr>
            <w:tcW w:w="3960" w:type="dxa"/>
          </w:tcPr>
          <w:p w14:paraId="73E4DDD0" w14:textId="77777777" w:rsidR="0090294C" w:rsidRDefault="00A80447">
            <w:r>
              <w:rPr>
                <w:lang w:val="es"/>
              </w:rPr>
              <w:t>Precondiciones</w:t>
            </w:r>
          </w:p>
        </w:tc>
        <w:tc>
          <w:tcPr>
            <w:tcW w:w="3960" w:type="dxa"/>
          </w:tcPr>
          <w:p w14:paraId="2E1E6D33" w14:textId="77777777" w:rsidR="0090294C" w:rsidRDefault="00A80447">
            <w:r>
              <w:rPr>
                <w:lang w:val="es"/>
              </w:rPr>
              <w:t>Hay token vigente; la cuenta pertenece al cliente y está activa.</w:t>
            </w:r>
          </w:p>
        </w:tc>
      </w:tr>
      <w:tr w:rsidR="0090294C" w14:paraId="4BD026ED" w14:textId="77777777">
        <w:tc>
          <w:tcPr>
            <w:tcW w:w="3960" w:type="dxa"/>
          </w:tcPr>
          <w:p w14:paraId="786CE78C" w14:textId="77777777" w:rsidR="0090294C" w:rsidRDefault="00A80447">
            <w:r>
              <w:rPr>
                <w:lang w:val="es"/>
              </w:rPr>
              <w:t>Resultado exitoso</w:t>
            </w:r>
          </w:p>
        </w:tc>
        <w:tc>
          <w:tcPr>
            <w:tcW w:w="3960" w:type="dxa"/>
          </w:tcPr>
          <w:p w14:paraId="04FBD2BC" w14:textId="77777777" w:rsidR="0090294C" w:rsidRDefault="00A80447">
            <w:r>
              <w:rPr>
                <w:lang w:val="es"/>
              </w:rPr>
              <w:t>El cliente muestra movimientos por número descendente, con cuenta, número, fecha, tipo, acción e importe.</w:t>
            </w:r>
          </w:p>
        </w:tc>
      </w:tr>
    </w:tbl>
    <w:p w14:paraId="0B722785" w14:textId="77777777" w:rsidR="0090294C" w:rsidRDefault="00A80447">
      <w:pPr>
        <w:pStyle w:val="Ttulo3"/>
      </w:pPr>
      <w:bookmarkStart w:id="28" w:name="_22d4acdc7616c25fdd8b32e7b7ce8d2b74add0e"/>
      <w:bookmarkStart w:id="29" w:name="_Toc244063273"/>
      <w:r>
        <w:rPr>
          <w:lang w:val="es"/>
        </w:rPr>
        <w:t>5.3.1</w:t>
      </w:r>
      <w:r>
        <w:tab/>
      </w:r>
      <w:r>
        <w:rPr>
          <w:lang w:val="es"/>
        </w:rPr>
        <w:t>Flujo principal</w:t>
      </w:r>
      <w:bookmarkEnd w:id="28"/>
      <w:bookmarkEnd w:id="29"/>
    </w:p>
    <w:p w14:paraId="3562CF7E" w14:textId="77777777" w:rsidR="0090294C" w:rsidRDefault="00A80447" w:rsidP="00A80447">
      <w:pPr>
        <w:numPr>
          <w:ilvl w:val="0"/>
          <w:numId w:val="6"/>
        </w:numPr>
      </w:pPr>
      <w:r>
        <w:rPr>
          <w:lang w:val="es"/>
        </w:rPr>
        <w:t>El usuario selecciona una cuenta.</w:t>
      </w:r>
    </w:p>
    <w:p w14:paraId="2ABED4C4" w14:textId="77777777" w:rsidR="0090294C" w:rsidRDefault="00A80447" w:rsidP="00A80447">
      <w:pPr>
        <w:numPr>
          <w:ilvl w:val="0"/>
          <w:numId w:val="6"/>
        </w:numPr>
      </w:pPr>
      <w:r>
        <w:rPr>
          <w:lang w:val="es"/>
        </w:rPr>
        <w:t>El client</w:t>
      </w:r>
      <w:r>
        <w:rPr>
          <w:lang w:val="es"/>
        </w:rPr>
        <w:t>e invoca traerMovimientos con token y cuenta.</w:t>
      </w:r>
    </w:p>
    <w:p w14:paraId="75F51B52" w14:textId="77777777" w:rsidR="0090294C" w:rsidRDefault="00A80447" w:rsidP="00A80447">
      <w:pPr>
        <w:numPr>
          <w:ilvl w:val="0"/>
          <w:numId w:val="6"/>
        </w:numPr>
      </w:pPr>
      <w:r>
        <w:rPr>
          <w:lang w:val="es"/>
        </w:rPr>
        <w:t>El servidor valida la sesión y las restricciones del identificador.</w:t>
      </w:r>
    </w:p>
    <w:p w14:paraId="57261ADD" w14:textId="77777777" w:rsidR="0090294C" w:rsidRDefault="00A80447" w:rsidP="00A80447">
      <w:pPr>
        <w:numPr>
          <w:ilvl w:val="0"/>
          <w:numId w:val="6"/>
        </w:numPr>
      </w:pPr>
      <w:r>
        <w:rPr>
          <w:lang w:val="es"/>
        </w:rPr>
        <w:t>El DAO filtra por cuenta, cliente y estado ACTIVO.</w:t>
      </w:r>
    </w:p>
    <w:p w14:paraId="6BE176B6" w14:textId="77777777" w:rsidR="0090294C" w:rsidRDefault="00A80447" w:rsidP="00A80447">
      <w:pPr>
        <w:numPr>
          <w:ilvl w:val="0"/>
          <w:numId w:val="6"/>
        </w:numPr>
      </w:pPr>
      <w:r>
        <w:rPr>
          <w:lang w:val="es"/>
        </w:rPr>
        <w:t>El cliente presenta los resultados.</w:t>
      </w:r>
    </w:p>
    <w:p w14:paraId="43940992" w14:textId="77777777" w:rsidR="0090294C" w:rsidRDefault="00A80447">
      <w:pPr>
        <w:pStyle w:val="Ttulo3"/>
      </w:pPr>
      <w:bookmarkStart w:id="30" w:name="_67dbd2d7929a28994b16928f39b0d6269395d30"/>
      <w:bookmarkStart w:id="31" w:name="_Toc244063274"/>
      <w:r>
        <w:rPr>
          <w:lang w:val="es"/>
        </w:rPr>
        <w:t>5.3.2</w:t>
      </w:r>
      <w:r>
        <w:tab/>
      </w:r>
      <w:r>
        <w:rPr>
          <w:lang w:val="es"/>
        </w:rPr>
        <w:t>Flujos alternativos y excepciones</w:t>
      </w:r>
      <w:bookmarkEnd w:id="30"/>
      <w:bookmarkEnd w:id="31"/>
    </w:p>
    <w:p w14:paraId="213FFDC8" w14:textId="77777777" w:rsidR="0090294C" w:rsidRDefault="00A80447" w:rsidP="00A80447">
      <w:pPr>
        <w:numPr>
          <w:ilvl w:val="0"/>
          <w:numId w:val="7"/>
        </w:numPr>
      </w:pPr>
      <w:r>
        <w:rPr>
          <w:b/>
          <w:bCs/>
          <w:lang w:val="es"/>
        </w:rPr>
        <w:t>A1 — No hay mov</w:t>
      </w:r>
      <w:r>
        <w:rPr>
          <w:b/>
          <w:bCs/>
          <w:lang w:val="es"/>
        </w:rPr>
        <w:t>imientos o la cuenta no es accesible:</w:t>
      </w:r>
      <w:r>
        <w:rPr>
          <w:lang w:val="es"/>
        </w:rPr>
        <w:t xml:space="preserve"> se devuelve una lista vacía.</w:t>
      </w:r>
    </w:p>
    <w:p w14:paraId="2EF7B008" w14:textId="77777777" w:rsidR="0090294C" w:rsidRDefault="00A80447" w:rsidP="00A80447">
      <w:pPr>
        <w:numPr>
          <w:ilvl w:val="0"/>
          <w:numId w:val="7"/>
        </w:numPr>
      </w:pPr>
      <w:r>
        <w:rPr>
          <w:b/>
          <w:bCs/>
          <w:lang w:val="es"/>
        </w:rPr>
        <w:t>A2 — Cuenta vacía o de más de ocho caracteres:</w:t>
      </w:r>
      <w:r>
        <w:rPr>
          <w:lang w:val="es"/>
        </w:rPr>
        <w:t xml:space="preserve"> el servicio no consulta y devuelve una lista vacía.</w:t>
      </w:r>
    </w:p>
    <w:p w14:paraId="6F28FC98" w14:textId="77777777" w:rsidR="0090294C" w:rsidRDefault="00A80447" w:rsidP="00A80447">
      <w:pPr>
        <w:numPr>
          <w:ilvl w:val="0"/>
          <w:numId w:val="7"/>
        </w:numPr>
      </w:pPr>
      <w:r>
        <w:rPr>
          <w:b/>
          <w:bCs/>
          <w:lang w:val="es"/>
        </w:rPr>
        <w:t>A3 — Token inválido o vencido:</w:t>
      </w:r>
      <w:r>
        <w:rPr>
          <w:lang w:val="es"/>
        </w:rPr>
        <w:t xml:space="preserve"> el servicio comunica un error SOAP y el cliente vuelve al i</w:t>
      </w:r>
      <w:r>
        <w:rPr>
          <w:lang w:val="es"/>
        </w:rPr>
        <w:t>ngreso.</w:t>
      </w:r>
    </w:p>
    <w:p w14:paraId="126F3D52" w14:textId="77777777" w:rsidR="0090294C" w:rsidRDefault="00A80447" w:rsidP="00A80447">
      <w:pPr>
        <w:numPr>
          <w:ilvl w:val="0"/>
          <w:numId w:val="7"/>
        </w:numPr>
      </w:pPr>
      <w:r>
        <w:rPr>
          <w:b/>
          <w:bCs/>
          <w:lang w:val="es"/>
        </w:rPr>
        <w:t>A4 — Error de base de datos o SOAP:</w:t>
      </w:r>
      <w:r>
        <w:rPr>
          <w:lang w:val="es"/>
        </w:rPr>
        <w:t xml:space="preserve"> el cliente informa que no pudo completar la consulta.</w:t>
      </w:r>
    </w:p>
    <w:p w14:paraId="50902E0F" w14:textId="77777777" w:rsidR="0090294C" w:rsidRDefault="00A80447">
      <w:pPr>
        <w:pStyle w:val="Ttulo2"/>
      </w:pPr>
      <w:bookmarkStart w:id="32" w:name="_e9057b9445184a6ae70215278f542aa15912fdf"/>
      <w:bookmarkStart w:id="33" w:name="_Toc244063275"/>
      <w:r>
        <w:rPr>
          <w:lang w:val="es"/>
        </w:rPr>
        <w:t>5.4</w:t>
      </w:r>
      <w:r>
        <w:tab/>
      </w:r>
      <w:r>
        <w:rPr>
          <w:lang w:val="es"/>
        </w:rPr>
        <w:t>CU-04 — Registrar depósito</w:t>
      </w:r>
      <w:bookmarkEnd w:id="32"/>
      <w:bookmarkEnd w:id="33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17EFB005" w14:textId="77777777">
        <w:trPr>
          <w:tblHeader/>
        </w:trPr>
        <w:tc>
          <w:tcPr>
            <w:tcW w:w="3960" w:type="dxa"/>
          </w:tcPr>
          <w:p w14:paraId="4643C2ED" w14:textId="77777777" w:rsidR="0090294C" w:rsidRDefault="00A80447">
            <w:r>
              <w:rPr>
                <w:lang w:val="es"/>
              </w:rPr>
              <w:lastRenderedPageBreak/>
              <w:t>Campo</w:t>
            </w:r>
          </w:p>
        </w:tc>
        <w:tc>
          <w:tcPr>
            <w:tcW w:w="3960" w:type="dxa"/>
          </w:tcPr>
          <w:p w14:paraId="3099D0E5" w14:textId="77777777" w:rsidR="0090294C" w:rsidRDefault="00A80447">
            <w:r>
              <w:rPr>
                <w:lang w:val="es"/>
              </w:rPr>
              <w:t>Descripción</w:t>
            </w:r>
          </w:p>
        </w:tc>
      </w:tr>
      <w:tr w:rsidR="0090294C" w14:paraId="3AC014F3" w14:textId="77777777">
        <w:tc>
          <w:tcPr>
            <w:tcW w:w="3960" w:type="dxa"/>
          </w:tcPr>
          <w:p w14:paraId="61406696" w14:textId="77777777" w:rsidR="0090294C" w:rsidRDefault="00A80447">
            <w:r>
              <w:rPr>
                <w:lang w:val="es"/>
              </w:rPr>
              <w:t>Actor principal</w:t>
            </w:r>
          </w:p>
        </w:tc>
        <w:tc>
          <w:tcPr>
            <w:tcW w:w="3960" w:type="dxa"/>
          </w:tcPr>
          <w:p w14:paraId="7EAC8039" w14:textId="77777777" w:rsidR="0090294C" w:rsidRDefault="00A80447">
            <w:r>
              <w:rPr>
                <w:lang w:val="es"/>
              </w:rPr>
              <w:t>Usuario</w:t>
            </w:r>
          </w:p>
        </w:tc>
      </w:tr>
      <w:tr w:rsidR="0090294C" w14:paraId="16B6DF37" w14:textId="77777777">
        <w:tc>
          <w:tcPr>
            <w:tcW w:w="3960" w:type="dxa"/>
          </w:tcPr>
          <w:p w14:paraId="75F08D0F" w14:textId="77777777" w:rsidR="0090294C" w:rsidRDefault="00A80447">
            <w:r>
              <w:rPr>
                <w:lang w:val="es"/>
              </w:rPr>
              <w:t>Propósito</w:t>
            </w:r>
          </w:p>
        </w:tc>
        <w:tc>
          <w:tcPr>
            <w:tcW w:w="3960" w:type="dxa"/>
          </w:tcPr>
          <w:p w14:paraId="28607009" w14:textId="77777777" w:rsidR="0090294C" w:rsidRDefault="00A80447">
            <w:r>
              <w:rPr>
                <w:lang w:val="es"/>
              </w:rPr>
              <w:t>Acreditar dinero en una cuenta activa propia y registrar el movimiento.</w:t>
            </w:r>
          </w:p>
        </w:tc>
      </w:tr>
      <w:tr w:rsidR="0090294C" w14:paraId="7DC1409A" w14:textId="77777777">
        <w:tc>
          <w:tcPr>
            <w:tcW w:w="3960" w:type="dxa"/>
          </w:tcPr>
          <w:p w14:paraId="009E0193" w14:textId="77777777" w:rsidR="0090294C" w:rsidRDefault="00A80447">
            <w:r>
              <w:rPr>
                <w:lang w:val="es"/>
              </w:rPr>
              <w:t>Disparador</w:t>
            </w:r>
          </w:p>
        </w:tc>
        <w:tc>
          <w:tcPr>
            <w:tcW w:w="3960" w:type="dxa"/>
          </w:tcPr>
          <w:p w14:paraId="48AF078B" w14:textId="77777777" w:rsidR="0090294C" w:rsidRDefault="00A80447">
            <w:r>
              <w:rPr>
                <w:lang w:val="es"/>
              </w:rPr>
              <w:t>El usuario selecciona registrar depósito.</w:t>
            </w:r>
          </w:p>
        </w:tc>
      </w:tr>
      <w:tr w:rsidR="0090294C" w14:paraId="31A0374C" w14:textId="77777777">
        <w:tc>
          <w:tcPr>
            <w:tcW w:w="3960" w:type="dxa"/>
          </w:tcPr>
          <w:p w14:paraId="79D848D5" w14:textId="77777777" w:rsidR="0090294C" w:rsidRDefault="00A80447">
            <w:r>
              <w:rPr>
                <w:lang w:val="es"/>
              </w:rPr>
              <w:t>Precondiciones</w:t>
            </w:r>
          </w:p>
        </w:tc>
        <w:tc>
          <w:tcPr>
            <w:tcW w:w="3960" w:type="dxa"/>
          </w:tcPr>
          <w:p w14:paraId="796EFB00" w14:textId="77777777" w:rsidR="0090294C" w:rsidRDefault="00A80447">
            <w:r>
              <w:rPr>
                <w:lang w:val="es"/>
              </w:rPr>
              <w:t>Token vigente; cuenta del cliente en estado ACTIVO.</w:t>
            </w:r>
          </w:p>
        </w:tc>
      </w:tr>
      <w:tr w:rsidR="0090294C" w14:paraId="1D830768" w14:textId="77777777">
        <w:tc>
          <w:tcPr>
            <w:tcW w:w="3960" w:type="dxa"/>
          </w:tcPr>
          <w:p w14:paraId="6A7621AB" w14:textId="77777777" w:rsidR="0090294C" w:rsidRDefault="00A80447">
            <w:r>
              <w:rPr>
                <w:lang w:val="es"/>
              </w:rPr>
              <w:t>Resultado exitoso</w:t>
            </w:r>
          </w:p>
        </w:tc>
        <w:tc>
          <w:tcPr>
            <w:tcW w:w="3960" w:type="dxa"/>
          </w:tcPr>
          <w:p w14:paraId="50F68CC3" w14:textId="77777777" w:rsidR="0090294C" w:rsidRDefault="00A80447">
            <w:r>
              <w:rPr>
                <w:lang w:val="es"/>
              </w:rPr>
              <w:t xml:space="preserve">Se actualizan saldo, contador y movimiento </w:t>
            </w:r>
            <w:r>
              <w:rPr>
                <w:lang w:val="es"/>
              </w:rPr>
              <w:t>tipo 003 en una transacción; el servicio responde 1.</w:t>
            </w:r>
          </w:p>
        </w:tc>
      </w:tr>
    </w:tbl>
    <w:p w14:paraId="46BFF035" w14:textId="77777777" w:rsidR="0090294C" w:rsidRDefault="00A80447">
      <w:pPr>
        <w:pStyle w:val="Ttulo3"/>
      </w:pPr>
      <w:bookmarkStart w:id="34" w:name="_f68060827827a233488cb2d4ea287c3de93ceba"/>
      <w:bookmarkStart w:id="35" w:name="_Toc244063276"/>
      <w:r>
        <w:rPr>
          <w:lang w:val="es"/>
        </w:rPr>
        <w:t>5.4.1</w:t>
      </w:r>
      <w:r>
        <w:tab/>
      </w:r>
      <w:r>
        <w:rPr>
          <w:lang w:val="es"/>
        </w:rPr>
        <w:t>Flujo principal</w:t>
      </w:r>
      <w:bookmarkEnd w:id="34"/>
      <w:bookmarkEnd w:id="35"/>
    </w:p>
    <w:p w14:paraId="4C6EE969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cliente solicita cuenta e importe.</w:t>
      </w:r>
    </w:p>
    <w:p w14:paraId="55FD37E9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usuario ingresa y revisa los datos.</w:t>
      </w:r>
    </w:p>
    <w:p w14:paraId="6E56CC85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adaptador invoca regDeposito con token, cuenta e importe.</w:t>
      </w:r>
    </w:p>
    <w:p w14:paraId="12F0F338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servicio valida token, cuenta e importe positivo, exacto a dos decimales y de hasta doce dígitos.</w:t>
      </w:r>
    </w:p>
    <w:p w14:paraId="40AF6A35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DAO bloquea la cuenta del cliente y determina el siguiente número de movimiento.</w:t>
      </w:r>
    </w:p>
    <w:p w14:paraId="248A5C4E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DAO actualiza saldo y contador, inserta el movimiento tipo 003 con e</w:t>
      </w:r>
      <w:r>
        <w:rPr>
          <w:lang w:val="es"/>
        </w:rPr>
        <w:t>mpleado fijo 0001 y confirma la transacción.</w:t>
      </w:r>
    </w:p>
    <w:p w14:paraId="6B03E923" w14:textId="77777777" w:rsidR="0090294C" w:rsidRDefault="00A80447" w:rsidP="00A80447">
      <w:pPr>
        <w:numPr>
          <w:ilvl w:val="0"/>
          <w:numId w:val="8"/>
        </w:numPr>
      </w:pPr>
      <w:r>
        <w:rPr>
          <w:lang w:val="es"/>
        </w:rPr>
        <w:t>El cliente presenta el resultado confirmado.</w:t>
      </w:r>
    </w:p>
    <w:p w14:paraId="1013C487" w14:textId="77777777" w:rsidR="0090294C" w:rsidRDefault="00A80447">
      <w:pPr>
        <w:pStyle w:val="Ttulo3"/>
      </w:pPr>
      <w:bookmarkStart w:id="36" w:name="_b2205ea99d21ae7dd234becbb266c51382d8eac"/>
      <w:bookmarkStart w:id="37" w:name="_Toc244063277"/>
      <w:r>
        <w:rPr>
          <w:lang w:val="es"/>
        </w:rPr>
        <w:t>5.4.2</w:t>
      </w:r>
      <w:r>
        <w:tab/>
      </w:r>
      <w:r>
        <w:rPr>
          <w:lang w:val="es"/>
        </w:rPr>
        <w:t>Flujos alternativos y excepciones</w:t>
      </w:r>
      <w:bookmarkEnd w:id="36"/>
      <w:bookmarkEnd w:id="37"/>
    </w:p>
    <w:p w14:paraId="6167163B" w14:textId="77777777" w:rsidR="0090294C" w:rsidRDefault="00A80447" w:rsidP="00A80447">
      <w:pPr>
        <w:numPr>
          <w:ilvl w:val="0"/>
          <w:numId w:val="9"/>
        </w:numPr>
      </w:pPr>
      <w:r>
        <w:rPr>
          <w:b/>
          <w:bCs/>
          <w:lang w:val="es"/>
        </w:rPr>
        <w:t>A1 — Cuenta o importe inválido:</w:t>
      </w:r>
      <w:r>
        <w:rPr>
          <w:lang w:val="es"/>
        </w:rPr>
        <w:t xml:space="preserve"> el servicio rechaza con -1 sin actualizar la cuenta.</w:t>
      </w:r>
    </w:p>
    <w:p w14:paraId="4ACCAF33" w14:textId="77777777" w:rsidR="0090294C" w:rsidRDefault="00A80447" w:rsidP="00A80447">
      <w:pPr>
        <w:numPr>
          <w:ilvl w:val="0"/>
          <w:numId w:val="9"/>
        </w:numPr>
      </w:pPr>
      <w:r>
        <w:rPr>
          <w:b/>
          <w:bCs/>
          <w:lang w:val="es"/>
        </w:rPr>
        <w:t>A2 — Cuenta inexistente, inactiva o de ot</w:t>
      </w:r>
      <w:r>
        <w:rPr>
          <w:b/>
          <w:bCs/>
          <w:lang w:val="es"/>
        </w:rPr>
        <w:t>ro cliente:</w:t>
      </w:r>
      <w:r>
        <w:rPr>
          <w:lang w:val="es"/>
        </w:rPr>
        <w:t xml:space="preserve"> el DAO revierte la transacción y el servicio rechaza.</w:t>
      </w:r>
    </w:p>
    <w:p w14:paraId="296A023C" w14:textId="77777777" w:rsidR="0090294C" w:rsidRDefault="00A80447" w:rsidP="00A80447">
      <w:pPr>
        <w:numPr>
          <w:ilvl w:val="0"/>
          <w:numId w:val="9"/>
        </w:numPr>
      </w:pPr>
      <w:r>
        <w:rPr>
          <w:b/>
          <w:bCs/>
          <w:lang w:val="es"/>
        </w:rPr>
        <w:t>A3 — Error antes del commit:</w:t>
      </w:r>
      <w:r>
        <w:rPr>
          <w:lang w:val="es"/>
        </w:rPr>
        <w:t xml:space="preserve"> el DAO ejecuta rollback; no queda saldo actualizado sin movimiento.</w:t>
      </w:r>
    </w:p>
    <w:p w14:paraId="62E46EF1" w14:textId="77777777" w:rsidR="0090294C" w:rsidRDefault="00A80447" w:rsidP="00A80447">
      <w:pPr>
        <w:numPr>
          <w:ilvl w:val="0"/>
          <w:numId w:val="9"/>
        </w:numPr>
      </w:pPr>
      <w:r>
        <w:rPr>
          <w:b/>
          <w:bCs/>
          <w:lang w:val="es"/>
        </w:rPr>
        <w:t>A4 — Respuesta perdida después del commit:</w:t>
      </w:r>
      <w:r>
        <w:rPr>
          <w:lang w:val="es"/>
        </w:rPr>
        <w:t xml:space="preserve"> el depósito puede haberse aplicado. No hay clave i</w:t>
      </w:r>
      <w:r>
        <w:rPr>
          <w:lang w:val="es"/>
        </w:rPr>
        <w:t>dempotente; el operador consulta movimientos antes de decidir si repite.</w:t>
      </w:r>
    </w:p>
    <w:p w14:paraId="708107C3" w14:textId="77777777" w:rsidR="0090294C" w:rsidRDefault="00A80447">
      <w:pPr>
        <w:pStyle w:val="Ttulo2"/>
      </w:pPr>
      <w:bookmarkStart w:id="38" w:name="_dc2fcf676c44b1cb2c4adba0e76b8b7ad7871c8"/>
      <w:bookmarkStart w:id="39" w:name="_Toc244063278"/>
      <w:r>
        <w:rPr>
          <w:lang w:val="es"/>
        </w:rPr>
        <w:t>5.5</w:t>
      </w:r>
      <w:r>
        <w:tab/>
      </w:r>
      <w:r>
        <w:rPr>
          <w:lang w:val="es"/>
        </w:rPr>
        <w:t>CU-05 — Transferir fondos</w:t>
      </w:r>
      <w:bookmarkEnd w:id="38"/>
      <w:bookmarkEnd w:id="39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248805AC" w14:textId="77777777">
        <w:trPr>
          <w:tblHeader/>
        </w:trPr>
        <w:tc>
          <w:tcPr>
            <w:tcW w:w="3960" w:type="dxa"/>
          </w:tcPr>
          <w:p w14:paraId="2113B97B" w14:textId="77777777" w:rsidR="0090294C" w:rsidRDefault="00A80447">
            <w:r>
              <w:rPr>
                <w:lang w:val="es"/>
              </w:rPr>
              <w:t>Campo</w:t>
            </w:r>
          </w:p>
        </w:tc>
        <w:tc>
          <w:tcPr>
            <w:tcW w:w="3960" w:type="dxa"/>
          </w:tcPr>
          <w:p w14:paraId="0CBF5E0E" w14:textId="77777777" w:rsidR="0090294C" w:rsidRDefault="00A80447">
            <w:r>
              <w:rPr>
                <w:lang w:val="es"/>
              </w:rPr>
              <w:t>Descripción</w:t>
            </w:r>
          </w:p>
        </w:tc>
      </w:tr>
      <w:tr w:rsidR="0090294C" w14:paraId="38095C1E" w14:textId="77777777">
        <w:tc>
          <w:tcPr>
            <w:tcW w:w="3960" w:type="dxa"/>
          </w:tcPr>
          <w:p w14:paraId="114E4F02" w14:textId="77777777" w:rsidR="0090294C" w:rsidRDefault="00A80447">
            <w:r>
              <w:rPr>
                <w:lang w:val="es"/>
              </w:rPr>
              <w:t>Actor principal</w:t>
            </w:r>
          </w:p>
        </w:tc>
        <w:tc>
          <w:tcPr>
            <w:tcW w:w="3960" w:type="dxa"/>
          </w:tcPr>
          <w:p w14:paraId="0439CA0F" w14:textId="77777777" w:rsidR="0090294C" w:rsidRDefault="00A80447">
            <w:r>
              <w:rPr>
                <w:lang w:val="es"/>
              </w:rPr>
              <w:t>Usuario</w:t>
            </w:r>
          </w:p>
        </w:tc>
      </w:tr>
      <w:tr w:rsidR="0090294C" w14:paraId="10AA1FB3" w14:textId="77777777">
        <w:tc>
          <w:tcPr>
            <w:tcW w:w="3960" w:type="dxa"/>
          </w:tcPr>
          <w:p w14:paraId="5A1FCD5A" w14:textId="77777777" w:rsidR="0090294C" w:rsidRDefault="00A80447">
            <w:r>
              <w:rPr>
                <w:lang w:val="es"/>
              </w:rPr>
              <w:t>Propósito</w:t>
            </w:r>
          </w:p>
        </w:tc>
        <w:tc>
          <w:tcPr>
            <w:tcW w:w="3960" w:type="dxa"/>
          </w:tcPr>
          <w:p w14:paraId="1115E976" w14:textId="77777777" w:rsidR="0090294C" w:rsidRDefault="00A80447">
            <w:r>
              <w:rPr>
                <w:lang w:val="es"/>
              </w:rPr>
              <w:t>Transferir un importe entre dos cuentas activas.</w:t>
            </w:r>
          </w:p>
        </w:tc>
      </w:tr>
      <w:tr w:rsidR="0090294C" w14:paraId="5CA5F237" w14:textId="77777777">
        <w:tc>
          <w:tcPr>
            <w:tcW w:w="3960" w:type="dxa"/>
          </w:tcPr>
          <w:p w14:paraId="698EC29C" w14:textId="77777777" w:rsidR="0090294C" w:rsidRDefault="00A80447">
            <w:r>
              <w:rPr>
                <w:lang w:val="es"/>
              </w:rPr>
              <w:t>Disparador</w:t>
            </w:r>
          </w:p>
        </w:tc>
        <w:tc>
          <w:tcPr>
            <w:tcW w:w="3960" w:type="dxa"/>
          </w:tcPr>
          <w:p w14:paraId="24CCB76F" w14:textId="77777777" w:rsidR="0090294C" w:rsidRDefault="00A80447">
            <w:r>
              <w:rPr>
                <w:lang w:val="es"/>
              </w:rPr>
              <w:t>El usuario selecciona transferir e ingresa origen, destino e importe.</w:t>
            </w:r>
          </w:p>
        </w:tc>
      </w:tr>
      <w:tr w:rsidR="0090294C" w14:paraId="2475320A" w14:textId="77777777">
        <w:tc>
          <w:tcPr>
            <w:tcW w:w="3960" w:type="dxa"/>
          </w:tcPr>
          <w:p w14:paraId="654A2077" w14:textId="77777777" w:rsidR="0090294C" w:rsidRDefault="00A80447">
            <w:r>
              <w:rPr>
                <w:lang w:val="es"/>
              </w:rPr>
              <w:t>Precondiciones</w:t>
            </w:r>
          </w:p>
        </w:tc>
        <w:tc>
          <w:tcPr>
            <w:tcW w:w="3960" w:type="dxa"/>
          </w:tcPr>
          <w:p w14:paraId="67CC5211" w14:textId="77777777" w:rsidR="0090294C" w:rsidRDefault="00A80447">
            <w:r>
              <w:rPr>
                <w:lang w:val="es"/>
              </w:rPr>
              <w:t xml:space="preserve">Token vigente; ambas cuentas están activas; </w:t>
            </w:r>
            <w:r>
              <w:rPr>
                <w:lang w:val="es"/>
              </w:rPr>
              <w:lastRenderedPageBreak/>
              <w:t>el origen pertenece al cliente autenticado.</w:t>
            </w:r>
          </w:p>
        </w:tc>
      </w:tr>
      <w:tr w:rsidR="0090294C" w14:paraId="3652C127" w14:textId="77777777">
        <w:tc>
          <w:tcPr>
            <w:tcW w:w="3960" w:type="dxa"/>
          </w:tcPr>
          <w:p w14:paraId="3F0D77A2" w14:textId="77777777" w:rsidR="0090294C" w:rsidRDefault="00A80447">
            <w:r>
              <w:rPr>
                <w:lang w:val="es"/>
              </w:rPr>
              <w:lastRenderedPageBreak/>
              <w:t>Resultado exitoso</w:t>
            </w:r>
          </w:p>
        </w:tc>
        <w:tc>
          <w:tcPr>
            <w:tcW w:w="3960" w:type="dxa"/>
          </w:tcPr>
          <w:p w14:paraId="02B35F11" w14:textId="77777777" w:rsidR="0090294C" w:rsidRDefault="00A80447">
            <w:r>
              <w:rPr>
                <w:lang w:val="es"/>
              </w:rPr>
              <w:t>Se debita origen y se acredita destino en una transacción; se r</w:t>
            </w:r>
            <w:r>
              <w:rPr>
                <w:lang w:val="es"/>
              </w:rPr>
              <w:t>egistran dos movimientos y se devuelve 1.</w:t>
            </w:r>
          </w:p>
        </w:tc>
      </w:tr>
    </w:tbl>
    <w:p w14:paraId="1FC8D4EE" w14:textId="77777777" w:rsidR="0090294C" w:rsidRDefault="00A80447">
      <w:pPr>
        <w:pStyle w:val="Ttulo3"/>
      </w:pPr>
      <w:bookmarkStart w:id="40" w:name="_ec491eeb8b969c5a2b3e4d25c0944ce5b3729c7"/>
      <w:bookmarkStart w:id="41" w:name="_Toc244063279"/>
      <w:r>
        <w:rPr>
          <w:lang w:val="es"/>
        </w:rPr>
        <w:t>5.5.1</w:t>
      </w:r>
      <w:r>
        <w:tab/>
      </w:r>
      <w:r>
        <w:rPr>
          <w:lang w:val="es"/>
        </w:rPr>
        <w:t>Flujo principal</w:t>
      </w:r>
      <w:bookmarkEnd w:id="40"/>
      <w:bookmarkEnd w:id="41"/>
    </w:p>
    <w:p w14:paraId="769D7E2E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cliente solicita origen, destino e importe.</w:t>
      </w:r>
    </w:p>
    <w:p w14:paraId="12FEB51B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usuario ingresa cuentas distintas de ocho dígitos e importe positivo exacto a centavos, no mayor a 9.999.999.999,99.</w:t>
      </w:r>
    </w:p>
    <w:p w14:paraId="5076932A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cliente genera una cl</w:t>
      </w:r>
      <w:r>
        <w:rPr>
          <w:lang w:val="es"/>
        </w:rPr>
        <w:t>ave UUID para la solicitud y la envía junto al token.</w:t>
      </w:r>
    </w:p>
    <w:p w14:paraId="6FF8A199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servicio valida token, cuentas, importe y formato de clave.</w:t>
      </w:r>
    </w:p>
    <w:p w14:paraId="305C67A3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DAO busca primero una transferencia previa del mismo usuario con esa clave.</w:t>
      </w:r>
    </w:p>
    <w:p w14:paraId="6400B832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Si no es repetida, el DAO bloquea las cuentas por código par</w:t>
      </w:r>
      <w:r>
        <w:rPr>
          <w:lang w:val="es"/>
        </w:rPr>
        <w:t>a mantener un orden estable.</w:t>
      </w:r>
    </w:p>
    <w:p w14:paraId="0AA74A28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DAO verifica que ambas cuentas estén activas, que tengan la misma moneda, que el origen sea del cliente autenticado y tenga saldo suficiente.</w:t>
      </w:r>
    </w:p>
    <w:p w14:paraId="4ED49AE6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DAO registra la transferencia, actualiza ambos saldos y contadores, inserta déb</w:t>
      </w:r>
      <w:r>
        <w:rPr>
          <w:lang w:val="es"/>
        </w:rPr>
        <w:t>ito tipo 009 y crédito tipo 008 y confirma la transacción.</w:t>
      </w:r>
    </w:p>
    <w:p w14:paraId="4D475680" w14:textId="77777777" w:rsidR="0090294C" w:rsidRDefault="00A80447" w:rsidP="00A80447">
      <w:pPr>
        <w:numPr>
          <w:ilvl w:val="0"/>
          <w:numId w:val="10"/>
        </w:numPr>
      </w:pPr>
      <w:r>
        <w:rPr>
          <w:lang w:val="es"/>
        </w:rPr>
        <w:t>El cliente presenta el resultado.</w:t>
      </w:r>
    </w:p>
    <w:p w14:paraId="44CE4A63" w14:textId="77777777" w:rsidR="0090294C" w:rsidRDefault="00A80447">
      <w:pPr>
        <w:pStyle w:val="Ttulo3"/>
      </w:pPr>
      <w:bookmarkStart w:id="42" w:name="_11055ddece7cd47674a9c05052d5b9b7630a844"/>
      <w:bookmarkStart w:id="43" w:name="_Toc244063280"/>
      <w:r>
        <w:rPr>
          <w:lang w:val="es"/>
        </w:rPr>
        <w:t>5.5.2</w:t>
      </w:r>
      <w:r>
        <w:tab/>
      </w:r>
      <w:r>
        <w:rPr>
          <w:lang w:val="es"/>
        </w:rPr>
        <w:t>Flujos alternativos y excepciones</w:t>
      </w:r>
      <w:bookmarkEnd w:id="42"/>
      <w:bookmarkEnd w:id="43"/>
    </w:p>
    <w:p w14:paraId="3908824B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A1 — Token inválido o vencido:</w:t>
      </w:r>
      <w:r>
        <w:rPr>
          <w:lang w:val="es"/>
        </w:rPr>
        <w:t xml:space="preserve"> el servicio rechaza la solicitud.</w:t>
      </w:r>
    </w:p>
    <w:p w14:paraId="167B5848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A2 — Datos inválidos, cuentas iguales o clave no UUID:</w:t>
      </w:r>
      <w:r>
        <w:rPr>
          <w:lang w:val="es"/>
        </w:rPr>
        <w:t xml:space="preserve"> el </w:t>
      </w:r>
      <w:r>
        <w:rPr>
          <w:lang w:val="es"/>
        </w:rPr>
        <w:t>servicio devuelve -1.</w:t>
      </w:r>
    </w:p>
    <w:p w14:paraId="14F67E40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A3 — Cuenta inactiva, origen ajeno, moneda distinta o saldo insuficiente:</w:t>
      </w:r>
      <w:r>
        <w:rPr>
          <w:lang w:val="es"/>
        </w:rPr>
        <w:t xml:space="preserve"> el DAO revierte y devuelve rechazo.</w:t>
      </w:r>
    </w:p>
    <w:p w14:paraId="4F562AA6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A4 — Reintento con la misma clave y los mismos datos:</w:t>
      </w:r>
      <w:r>
        <w:rPr>
          <w:lang w:val="es"/>
        </w:rPr>
        <w:t xml:space="preserve"> </w:t>
      </w:r>
      <w:r>
        <w:rPr>
          <w:lang w:val="es"/>
        </w:rPr>
        <w:t>el servidor reconoce la solicitud y no duplica la transferencia.</w:t>
      </w:r>
    </w:p>
    <w:p w14:paraId="37AF147F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A5 — Reutilización de la clave con datos distintos:</w:t>
      </w:r>
      <w:r>
        <w:rPr>
          <w:lang w:val="es"/>
        </w:rPr>
        <w:t xml:space="preserve"> el servidor rechaza la solicitud.</w:t>
      </w:r>
    </w:p>
    <w:p w14:paraId="52B21F15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A6 — Error durante los cambios bancarios:</w:t>
      </w:r>
      <w:r>
        <w:rPr>
          <w:lang w:val="es"/>
        </w:rPr>
        <w:t xml:space="preserve"> el DAO ejecuta rollback; no queda solo el débito o solo el créd</w:t>
      </w:r>
      <w:r>
        <w:rPr>
          <w:lang w:val="es"/>
        </w:rPr>
        <w:t>ito.</w:t>
      </w:r>
    </w:p>
    <w:p w14:paraId="165F4565" w14:textId="77777777" w:rsidR="0090294C" w:rsidRDefault="00A80447" w:rsidP="00A80447">
      <w:pPr>
        <w:numPr>
          <w:ilvl w:val="0"/>
          <w:numId w:val="11"/>
        </w:numPr>
      </w:pPr>
      <w:r>
        <w:rPr>
          <w:b/>
          <w:bCs/>
          <w:lang w:val="es"/>
        </w:rPr>
        <w:t>A7 — Respuesta perdida:</w:t>
      </w:r>
      <w:r>
        <w:rPr>
          <w:lang w:val="es"/>
        </w:rPr>
        <w:t xml:space="preserve"> el consumidor conserva y reutiliza la misma clave y datos para resolver el resultado.</w:t>
      </w:r>
    </w:p>
    <w:p w14:paraId="5FF5E238" w14:textId="77777777" w:rsidR="0090294C" w:rsidRDefault="00A80447">
      <w:pPr>
        <w:pStyle w:val="Ttulo2"/>
      </w:pPr>
      <w:bookmarkStart w:id="44" w:name="_12d98e64f98e51133fd14221222e18ae9526528"/>
      <w:bookmarkStart w:id="45" w:name="_Toc244063281"/>
      <w:r>
        <w:rPr>
          <w:lang w:val="es"/>
        </w:rPr>
        <w:t>5.6</w:t>
      </w:r>
      <w:r>
        <w:tab/>
      </w:r>
      <w:r>
        <w:rPr>
          <w:lang w:val="es"/>
        </w:rPr>
        <w:t>CU-06 — Cerrar sesión</w:t>
      </w:r>
      <w:bookmarkEnd w:id="44"/>
      <w:bookmarkEnd w:id="45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52"/>
        <w:gridCol w:w="4252"/>
      </w:tblGrid>
      <w:tr w:rsidR="0090294C" w14:paraId="0558AA23" w14:textId="77777777">
        <w:trPr>
          <w:tblHeader/>
        </w:trPr>
        <w:tc>
          <w:tcPr>
            <w:tcW w:w="3960" w:type="dxa"/>
          </w:tcPr>
          <w:p w14:paraId="76F476D3" w14:textId="77777777" w:rsidR="0090294C" w:rsidRDefault="00A80447">
            <w:r>
              <w:rPr>
                <w:lang w:val="es"/>
              </w:rPr>
              <w:t>Campo</w:t>
            </w:r>
          </w:p>
        </w:tc>
        <w:tc>
          <w:tcPr>
            <w:tcW w:w="3960" w:type="dxa"/>
          </w:tcPr>
          <w:p w14:paraId="1B7F7FDB" w14:textId="77777777" w:rsidR="0090294C" w:rsidRDefault="00A80447">
            <w:r>
              <w:rPr>
                <w:lang w:val="es"/>
              </w:rPr>
              <w:t>Descripción</w:t>
            </w:r>
          </w:p>
        </w:tc>
      </w:tr>
      <w:tr w:rsidR="0090294C" w14:paraId="7BF35173" w14:textId="77777777">
        <w:tc>
          <w:tcPr>
            <w:tcW w:w="3960" w:type="dxa"/>
          </w:tcPr>
          <w:p w14:paraId="3583AF52" w14:textId="77777777" w:rsidR="0090294C" w:rsidRDefault="00A80447">
            <w:r>
              <w:rPr>
                <w:lang w:val="es"/>
              </w:rPr>
              <w:t>Actor principal</w:t>
            </w:r>
          </w:p>
        </w:tc>
        <w:tc>
          <w:tcPr>
            <w:tcW w:w="3960" w:type="dxa"/>
          </w:tcPr>
          <w:p w14:paraId="17E9B5E2" w14:textId="77777777" w:rsidR="0090294C" w:rsidRDefault="00A80447">
            <w:r>
              <w:rPr>
                <w:lang w:val="es"/>
              </w:rPr>
              <w:t>Usuario</w:t>
            </w:r>
          </w:p>
        </w:tc>
      </w:tr>
      <w:tr w:rsidR="0090294C" w14:paraId="28F7A552" w14:textId="77777777">
        <w:tc>
          <w:tcPr>
            <w:tcW w:w="3960" w:type="dxa"/>
          </w:tcPr>
          <w:p w14:paraId="4088AB61" w14:textId="77777777" w:rsidR="0090294C" w:rsidRDefault="00A80447">
            <w:r>
              <w:rPr>
                <w:lang w:val="es"/>
              </w:rPr>
              <w:t>Propósito</w:t>
            </w:r>
          </w:p>
        </w:tc>
        <w:tc>
          <w:tcPr>
            <w:tcW w:w="3960" w:type="dxa"/>
          </w:tcPr>
          <w:p w14:paraId="562372CA" w14:textId="77777777" w:rsidR="0090294C" w:rsidRDefault="00A80447">
            <w:r>
              <w:rPr>
                <w:lang w:val="es"/>
              </w:rPr>
              <w:t>Revocar en el servidor el token del cliente.</w:t>
            </w:r>
          </w:p>
        </w:tc>
      </w:tr>
      <w:tr w:rsidR="0090294C" w14:paraId="20FBEDC1" w14:textId="77777777">
        <w:tc>
          <w:tcPr>
            <w:tcW w:w="3960" w:type="dxa"/>
          </w:tcPr>
          <w:p w14:paraId="3F8E10E2" w14:textId="77777777" w:rsidR="0090294C" w:rsidRDefault="00A80447">
            <w:r>
              <w:rPr>
                <w:lang w:val="es"/>
              </w:rPr>
              <w:t>Disparador</w:t>
            </w:r>
          </w:p>
        </w:tc>
        <w:tc>
          <w:tcPr>
            <w:tcW w:w="3960" w:type="dxa"/>
          </w:tcPr>
          <w:p w14:paraId="482A7CA0" w14:textId="77777777" w:rsidR="0090294C" w:rsidRDefault="00A80447">
            <w:r>
              <w:rPr>
                <w:lang w:val="es"/>
              </w:rPr>
              <w:t>El u</w:t>
            </w:r>
            <w:r>
              <w:rPr>
                <w:lang w:val="es"/>
              </w:rPr>
              <w:t>suario selecciona cerrar sesión o salir.</w:t>
            </w:r>
          </w:p>
        </w:tc>
      </w:tr>
      <w:tr w:rsidR="0090294C" w14:paraId="4D8038CF" w14:textId="77777777">
        <w:tc>
          <w:tcPr>
            <w:tcW w:w="3960" w:type="dxa"/>
          </w:tcPr>
          <w:p w14:paraId="7BDCC09A" w14:textId="77777777" w:rsidR="0090294C" w:rsidRDefault="00A80447">
            <w:r>
              <w:rPr>
                <w:lang w:val="es"/>
              </w:rPr>
              <w:lastRenderedPageBreak/>
              <w:t>Precondiciones</w:t>
            </w:r>
          </w:p>
        </w:tc>
        <w:tc>
          <w:tcPr>
            <w:tcW w:w="3960" w:type="dxa"/>
          </w:tcPr>
          <w:p w14:paraId="5ED5DCB0" w14:textId="77777777" w:rsidR="0090294C" w:rsidRDefault="00A80447">
            <w:r>
              <w:rPr>
                <w:lang w:val="es"/>
              </w:rPr>
              <w:t>El cliente conserva el token de sesión.</w:t>
            </w:r>
          </w:p>
        </w:tc>
      </w:tr>
      <w:tr w:rsidR="0090294C" w14:paraId="33EE03FE" w14:textId="77777777">
        <w:tc>
          <w:tcPr>
            <w:tcW w:w="3960" w:type="dxa"/>
          </w:tcPr>
          <w:p w14:paraId="4B10341E" w14:textId="77777777" w:rsidR="0090294C" w:rsidRDefault="00A80447">
            <w:r>
              <w:rPr>
                <w:lang w:val="es"/>
              </w:rPr>
              <w:t>Resultado</w:t>
            </w:r>
          </w:p>
        </w:tc>
        <w:tc>
          <w:tcPr>
            <w:tcW w:w="3960" w:type="dxa"/>
          </w:tcPr>
          <w:p w14:paraId="47AC3159" w14:textId="77777777" w:rsidR="0090294C" w:rsidRDefault="00A80447">
            <w:r>
              <w:rPr>
                <w:lang w:val="es"/>
              </w:rPr>
              <w:t>El servidor revoca el token; el cliente elimina su copia y vuelve al ingreso o termina.</w:t>
            </w:r>
          </w:p>
        </w:tc>
      </w:tr>
    </w:tbl>
    <w:p w14:paraId="4D1BE6E3" w14:textId="77777777" w:rsidR="0090294C" w:rsidRDefault="00A80447">
      <w:pPr>
        <w:pStyle w:val="Ttulo3"/>
      </w:pPr>
      <w:bookmarkStart w:id="46" w:name="_f56041d44d989a617f0381b5c459153f91a78f0"/>
      <w:bookmarkStart w:id="47" w:name="_Toc244063282"/>
      <w:r>
        <w:rPr>
          <w:lang w:val="es"/>
        </w:rPr>
        <w:t>5.6.1</w:t>
      </w:r>
      <w:r>
        <w:tab/>
      </w:r>
      <w:r>
        <w:rPr>
          <w:lang w:val="es"/>
        </w:rPr>
        <w:t>Flujo principal</w:t>
      </w:r>
      <w:bookmarkEnd w:id="46"/>
      <w:bookmarkEnd w:id="47"/>
    </w:p>
    <w:p w14:paraId="42757479" w14:textId="77777777" w:rsidR="0090294C" w:rsidRDefault="00A80447" w:rsidP="00A80447">
      <w:pPr>
        <w:numPr>
          <w:ilvl w:val="0"/>
          <w:numId w:val="12"/>
        </w:numPr>
      </w:pPr>
      <w:r>
        <w:rPr>
          <w:lang w:val="es"/>
        </w:rPr>
        <w:t>El usuario selecciona cerrar sesión.</w:t>
      </w:r>
    </w:p>
    <w:p w14:paraId="2F020FEA" w14:textId="77777777" w:rsidR="0090294C" w:rsidRDefault="00A80447" w:rsidP="00A80447">
      <w:pPr>
        <w:numPr>
          <w:ilvl w:val="0"/>
          <w:numId w:val="12"/>
        </w:numPr>
      </w:pPr>
      <w:r>
        <w:rPr>
          <w:lang w:val="es"/>
        </w:rPr>
        <w:t>El cliente invoca cerrarSesion con el token.</w:t>
      </w:r>
    </w:p>
    <w:p w14:paraId="7D294232" w14:textId="77777777" w:rsidR="0090294C" w:rsidRDefault="00A80447" w:rsidP="00A80447">
      <w:pPr>
        <w:numPr>
          <w:ilvl w:val="0"/>
          <w:numId w:val="12"/>
        </w:numPr>
      </w:pPr>
      <w:r>
        <w:rPr>
          <w:lang w:val="es"/>
        </w:rPr>
        <w:t>El servidor elimina la sesión de su memoria.</w:t>
      </w:r>
    </w:p>
    <w:p w14:paraId="32DD6F3A" w14:textId="77777777" w:rsidR="0090294C" w:rsidRDefault="00A80447" w:rsidP="00A80447">
      <w:pPr>
        <w:numPr>
          <w:ilvl w:val="0"/>
          <w:numId w:val="12"/>
        </w:numPr>
      </w:pPr>
      <w:r>
        <w:rPr>
          <w:lang w:val="es"/>
        </w:rPr>
        <w:t>El cliente borra e</w:t>
      </w:r>
      <w:r>
        <w:rPr>
          <w:lang w:val="es"/>
        </w:rPr>
        <w:t>l token local y cierra el menú.</w:t>
      </w:r>
    </w:p>
    <w:p w14:paraId="7400CFAC" w14:textId="77777777" w:rsidR="0090294C" w:rsidRDefault="00A80447">
      <w:pPr>
        <w:pStyle w:val="Ttulo3"/>
      </w:pPr>
      <w:bookmarkStart w:id="48" w:name="_30b17cfc0adc8cdd1390870a0dc447ccaf1c017"/>
      <w:bookmarkStart w:id="49" w:name="_Toc244063283"/>
      <w:r>
        <w:rPr>
          <w:lang w:val="es"/>
        </w:rPr>
        <w:t>5.6.2</w:t>
      </w:r>
      <w:r>
        <w:tab/>
      </w:r>
      <w:r>
        <w:rPr>
          <w:lang w:val="es"/>
        </w:rPr>
        <w:t>Flujos alternativos y excepciones</w:t>
      </w:r>
      <w:bookmarkEnd w:id="48"/>
      <w:bookmarkEnd w:id="49"/>
    </w:p>
    <w:p w14:paraId="5E2BDDE3" w14:textId="77777777" w:rsidR="0090294C" w:rsidRDefault="00A80447" w:rsidP="00A80447">
      <w:pPr>
        <w:numPr>
          <w:ilvl w:val="0"/>
          <w:numId w:val="13"/>
        </w:numPr>
      </w:pPr>
      <w:r>
        <w:rPr>
          <w:b/>
          <w:bCs/>
          <w:lang w:val="es"/>
        </w:rPr>
        <w:t>A1 — Token ya vencido o inexistente:</w:t>
      </w:r>
      <w:r>
        <w:rPr>
          <w:lang w:val="es"/>
        </w:rPr>
        <w:t xml:space="preserve"> no existe sesión que revocar; el cliente elimina su copia local.</w:t>
      </w:r>
    </w:p>
    <w:p w14:paraId="53EC3697" w14:textId="77777777" w:rsidR="0090294C" w:rsidRDefault="00A80447" w:rsidP="00A80447">
      <w:pPr>
        <w:numPr>
          <w:ilvl w:val="0"/>
          <w:numId w:val="13"/>
        </w:numPr>
      </w:pPr>
      <w:r>
        <w:rPr>
          <w:b/>
          <w:bCs/>
          <w:lang w:val="es"/>
        </w:rPr>
        <w:t>A2 — Falla de comunicación:</w:t>
      </w:r>
      <w:r>
        <w:rPr>
          <w:lang w:val="es"/>
        </w:rPr>
        <w:t xml:space="preserve"> el cliente limpia su estado local y solicita ingresar </w:t>
      </w:r>
      <w:r>
        <w:rPr>
          <w:lang w:val="es"/>
        </w:rPr>
        <w:t>nuevamente al próximo uso.</w:t>
      </w:r>
    </w:p>
    <w:p w14:paraId="27F712A1" w14:textId="77777777" w:rsidR="0090294C" w:rsidRDefault="00A80447">
      <w:pPr>
        <w:pStyle w:val="Ttulo2"/>
      </w:pPr>
      <w:bookmarkStart w:id="50" w:name="_4322009eddb45a9a865d6274dada7de61146cef"/>
      <w:bookmarkStart w:id="51" w:name="_Toc244063284"/>
      <w:r>
        <w:rPr>
          <w:lang w:val="es"/>
        </w:rPr>
        <w:t>5.7</w:t>
      </w:r>
      <w:r>
        <w:tab/>
      </w:r>
      <w:r>
        <w:rPr>
          <w:lang w:val="es"/>
        </w:rPr>
        <w:t>Casos incluidos</w:t>
      </w:r>
      <w:bookmarkEnd w:id="50"/>
      <w:bookmarkEnd w:id="51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834"/>
        <w:gridCol w:w="2835"/>
        <w:gridCol w:w="2835"/>
      </w:tblGrid>
      <w:tr w:rsidR="0090294C" w14:paraId="325AF121" w14:textId="77777777">
        <w:trPr>
          <w:tblHeader/>
        </w:trPr>
        <w:tc>
          <w:tcPr>
            <w:tcW w:w="2640" w:type="dxa"/>
          </w:tcPr>
          <w:p w14:paraId="4C9260D0" w14:textId="77777777" w:rsidR="0090294C" w:rsidRDefault="00A80447">
            <w:r>
              <w:rPr>
                <w:lang w:val="es"/>
              </w:rPr>
              <w:t>ID</w:t>
            </w:r>
          </w:p>
        </w:tc>
        <w:tc>
          <w:tcPr>
            <w:tcW w:w="2640" w:type="dxa"/>
          </w:tcPr>
          <w:p w14:paraId="2698D97D" w14:textId="77777777" w:rsidR="0090294C" w:rsidRDefault="00A80447">
            <w:r>
              <w:rPr>
                <w:lang w:val="es"/>
              </w:rPr>
              <w:t>Comportamiento incluido</w:t>
            </w:r>
          </w:p>
        </w:tc>
        <w:tc>
          <w:tcPr>
            <w:tcW w:w="2640" w:type="dxa"/>
          </w:tcPr>
          <w:p w14:paraId="50DC66A7" w14:textId="77777777" w:rsidR="0090294C" w:rsidRDefault="00A80447">
            <w:r>
              <w:rPr>
                <w:lang w:val="es"/>
              </w:rPr>
              <w:t>Regla observable</w:t>
            </w:r>
          </w:p>
        </w:tc>
      </w:tr>
      <w:tr w:rsidR="0090294C" w14:paraId="7BC4C6BE" w14:textId="77777777">
        <w:tc>
          <w:tcPr>
            <w:tcW w:w="2640" w:type="dxa"/>
          </w:tcPr>
          <w:p w14:paraId="65E15E5F" w14:textId="77777777" w:rsidR="0090294C" w:rsidRDefault="00A80447">
            <w:r>
              <w:rPr>
                <w:lang w:val="es"/>
              </w:rPr>
              <w:t>CU-07</w:t>
            </w:r>
          </w:p>
        </w:tc>
        <w:tc>
          <w:tcPr>
            <w:tcW w:w="2640" w:type="dxa"/>
          </w:tcPr>
          <w:p w14:paraId="11EE451F" w14:textId="77777777" w:rsidR="0090294C" w:rsidRDefault="00A80447">
            <w:r>
              <w:rPr>
                <w:lang w:val="es"/>
              </w:rPr>
              <w:t>Validar credenciales</w:t>
            </w:r>
          </w:p>
        </w:tc>
        <w:tc>
          <w:tcPr>
            <w:tcW w:w="2640" w:type="dxa"/>
          </w:tcPr>
          <w:p w14:paraId="7CDE6B3C" w14:textId="77777777" w:rsidR="0090294C" w:rsidRDefault="00A80447">
            <w:r>
              <w:rPr>
                <w:lang w:val="es"/>
              </w:rPr>
              <w:t>Comprobar hash PBKDF2 y código de cliente asociado.</w:t>
            </w:r>
          </w:p>
        </w:tc>
      </w:tr>
      <w:tr w:rsidR="0090294C" w14:paraId="453CE967" w14:textId="77777777">
        <w:tc>
          <w:tcPr>
            <w:tcW w:w="2640" w:type="dxa"/>
          </w:tcPr>
          <w:p w14:paraId="4709613B" w14:textId="77777777" w:rsidR="0090294C" w:rsidRDefault="00A80447">
            <w:r>
              <w:rPr>
                <w:lang w:val="es"/>
              </w:rPr>
              <w:t>CU-08</w:t>
            </w:r>
          </w:p>
        </w:tc>
        <w:tc>
          <w:tcPr>
            <w:tcW w:w="2640" w:type="dxa"/>
          </w:tcPr>
          <w:p w14:paraId="4DE3F82A" w14:textId="77777777" w:rsidR="0090294C" w:rsidRDefault="00A80447">
            <w:r>
              <w:rPr>
                <w:lang w:val="es"/>
              </w:rPr>
              <w:t>Validar cuenta</w:t>
            </w:r>
          </w:p>
        </w:tc>
        <w:tc>
          <w:tcPr>
            <w:tcW w:w="2640" w:type="dxa"/>
          </w:tcPr>
          <w:p w14:paraId="3DB43408" w14:textId="77777777" w:rsidR="0090294C" w:rsidRDefault="00A80447">
            <w:r>
              <w:rPr>
                <w:lang w:val="es"/>
              </w:rPr>
              <w:t>Las consultas y depósitos se limitan a cuentas ACTIVAS del cliente; el origen de transferencia debe pertenecer a este.</w:t>
            </w:r>
          </w:p>
        </w:tc>
      </w:tr>
      <w:tr w:rsidR="0090294C" w14:paraId="01BF4179" w14:textId="77777777">
        <w:tc>
          <w:tcPr>
            <w:tcW w:w="2640" w:type="dxa"/>
          </w:tcPr>
          <w:p w14:paraId="4CD2EDBB" w14:textId="77777777" w:rsidR="0090294C" w:rsidRDefault="00A80447">
            <w:r>
              <w:rPr>
                <w:lang w:val="es"/>
              </w:rPr>
              <w:t>CU-09</w:t>
            </w:r>
          </w:p>
        </w:tc>
        <w:tc>
          <w:tcPr>
            <w:tcW w:w="2640" w:type="dxa"/>
          </w:tcPr>
          <w:p w14:paraId="52F70C8E" w14:textId="77777777" w:rsidR="0090294C" w:rsidRDefault="00A80447">
            <w:r>
              <w:rPr>
                <w:lang w:val="es"/>
              </w:rPr>
              <w:t>Validar datos del depósito</w:t>
            </w:r>
          </w:p>
        </w:tc>
        <w:tc>
          <w:tcPr>
            <w:tcW w:w="2640" w:type="dxa"/>
          </w:tcPr>
          <w:p w14:paraId="6AA97375" w14:textId="77777777" w:rsidR="0090294C" w:rsidRDefault="00A80447">
            <w:r>
              <w:rPr>
                <w:lang w:val="es"/>
              </w:rPr>
              <w:t>Importe positivo, exacto a centavos y con precisión máxima de doce dígitos.</w:t>
            </w:r>
          </w:p>
        </w:tc>
      </w:tr>
      <w:tr w:rsidR="0090294C" w14:paraId="67C8D4A7" w14:textId="77777777">
        <w:tc>
          <w:tcPr>
            <w:tcW w:w="2640" w:type="dxa"/>
          </w:tcPr>
          <w:p w14:paraId="213F7D00" w14:textId="77777777" w:rsidR="0090294C" w:rsidRDefault="00A80447">
            <w:r>
              <w:rPr>
                <w:lang w:val="es"/>
              </w:rPr>
              <w:t>CU-10</w:t>
            </w:r>
          </w:p>
        </w:tc>
        <w:tc>
          <w:tcPr>
            <w:tcW w:w="2640" w:type="dxa"/>
          </w:tcPr>
          <w:p w14:paraId="1BAB2BC4" w14:textId="77777777" w:rsidR="0090294C" w:rsidRDefault="00A80447">
            <w:r>
              <w:rPr>
                <w:lang w:val="es"/>
              </w:rPr>
              <w:t>Aplicar depósito</w:t>
            </w:r>
          </w:p>
        </w:tc>
        <w:tc>
          <w:tcPr>
            <w:tcW w:w="2640" w:type="dxa"/>
          </w:tcPr>
          <w:p w14:paraId="10BAC29E" w14:textId="77777777" w:rsidR="0090294C" w:rsidRDefault="00A80447">
            <w:r>
              <w:rPr>
                <w:lang w:val="es"/>
              </w:rPr>
              <w:t>Act</w:t>
            </w:r>
            <w:r>
              <w:rPr>
                <w:lang w:val="es"/>
              </w:rPr>
              <w:t>ualizar cuenta e insertar movimiento tipo 003 y empleado 0001 de forma atómica.</w:t>
            </w:r>
          </w:p>
        </w:tc>
      </w:tr>
    </w:tbl>
    <w:p w14:paraId="1E92FFC9" w14:textId="77777777" w:rsidR="0090294C" w:rsidRDefault="00A80447">
      <w:pPr>
        <w:pStyle w:val="Ttulo1"/>
      </w:pPr>
      <w:bookmarkStart w:id="52" w:name="_trazabilidad"/>
      <w:bookmarkStart w:id="53" w:name="_Toc244063285"/>
      <w:r>
        <w:rPr>
          <w:lang w:val="es"/>
        </w:rPr>
        <w:t>6</w:t>
      </w:r>
      <w:r>
        <w:tab/>
      </w:r>
      <w:r>
        <w:rPr>
          <w:lang w:val="es"/>
        </w:rPr>
        <w:t>Trazabilidad</w:t>
      </w:r>
      <w:bookmarkEnd w:id="52"/>
      <w:bookmarkEnd w:id="53"/>
    </w:p>
    <w:p w14:paraId="086B71D4" w14:textId="77777777" w:rsidR="0090294C" w:rsidRDefault="00A80447" w:rsidP="00A80447">
      <w:pPr>
        <w:numPr>
          <w:ilvl w:val="0"/>
          <w:numId w:val="14"/>
        </w:numPr>
      </w:pPr>
      <w:r>
        <w:rPr>
          <w:b/>
          <w:bCs/>
          <w:lang w:val="es"/>
        </w:rPr>
        <w:t>CU-01 — Iniciar sesión:</w:t>
      </w:r>
      <w:r>
        <w:rPr>
          <w:lang w:val="es"/>
        </w:rPr>
        <w:t xml:space="preserve"> RF-01 y RF-02; crearSesion, autenticación DAO y sesiones.</w:t>
      </w:r>
    </w:p>
    <w:p w14:paraId="1CFA8126" w14:textId="77777777" w:rsidR="0090294C" w:rsidRDefault="00A80447" w:rsidP="00A80447">
      <w:pPr>
        <w:numPr>
          <w:ilvl w:val="0"/>
          <w:numId w:val="14"/>
        </w:numPr>
      </w:pPr>
      <w:r>
        <w:rPr>
          <w:b/>
          <w:bCs/>
          <w:lang w:val="es"/>
        </w:rPr>
        <w:t>CU-02 — Consultar cuentas:</w:t>
      </w:r>
      <w:r>
        <w:rPr>
          <w:lang w:val="es"/>
        </w:rPr>
        <w:t xml:space="preserve"> </w:t>
      </w:r>
      <w:r>
        <w:rPr>
          <w:lang w:val="es"/>
        </w:rPr>
        <w:t>RF-02 y RF-09; traerCuentas y consulta DAO.</w:t>
      </w:r>
    </w:p>
    <w:p w14:paraId="51394BF2" w14:textId="77777777" w:rsidR="0090294C" w:rsidRDefault="00A80447" w:rsidP="00A80447">
      <w:pPr>
        <w:numPr>
          <w:ilvl w:val="0"/>
          <w:numId w:val="14"/>
        </w:numPr>
      </w:pPr>
      <w:r>
        <w:rPr>
          <w:b/>
          <w:bCs/>
          <w:lang w:val="es"/>
        </w:rPr>
        <w:t>CU-03 — Consultar movimientos:</w:t>
      </w:r>
      <w:r>
        <w:rPr>
          <w:lang w:val="es"/>
        </w:rPr>
        <w:t xml:space="preserve"> RF-02, RF-03 y RF-09; traerMovimientos y consulta DAO.</w:t>
      </w:r>
    </w:p>
    <w:p w14:paraId="1E236526" w14:textId="77777777" w:rsidR="0090294C" w:rsidRDefault="00A80447" w:rsidP="00A80447">
      <w:pPr>
        <w:numPr>
          <w:ilvl w:val="0"/>
          <w:numId w:val="14"/>
        </w:numPr>
      </w:pPr>
      <w:r>
        <w:rPr>
          <w:b/>
          <w:bCs/>
          <w:lang w:val="es"/>
        </w:rPr>
        <w:t>CU-04 — Registrar depósito:</w:t>
      </w:r>
      <w:r>
        <w:rPr>
          <w:lang w:val="es"/>
        </w:rPr>
        <w:t xml:space="preserve"> RF-02, RF-04 a RF-07 y RF-09; regDeposito y transacción DAO.</w:t>
      </w:r>
    </w:p>
    <w:p w14:paraId="4EEC1B4D" w14:textId="77777777" w:rsidR="0090294C" w:rsidRDefault="00A80447" w:rsidP="00A80447">
      <w:pPr>
        <w:numPr>
          <w:ilvl w:val="0"/>
          <w:numId w:val="14"/>
        </w:numPr>
      </w:pPr>
      <w:r>
        <w:rPr>
          <w:b/>
          <w:bCs/>
          <w:lang w:val="es"/>
        </w:rPr>
        <w:lastRenderedPageBreak/>
        <w:t>CU-05 — Transferir fondos:</w:t>
      </w:r>
      <w:r>
        <w:rPr>
          <w:lang w:val="es"/>
        </w:rPr>
        <w:t xml:space="preserve"> RF-02, RF-</w:t>
      </w:r>
      <w:r>
        <w:rPr>
          <w:lang w:val="es"/>
        </w:rPr>
        <w:t>08 y RF-09; transferir, validación, idempotencia y transacción DAO.</w:t>
      </w:r>
    </w:p>
    <w:p w14:paraId="52E0312A" w14:textId="77777777" w:rsidR="0090294C" w:rsidRDefault="00A80447" w:rsidP="00A80447">
      <w:pPr>
        <w:numPr>
          <w:ilvl w:val="0"/>
          <w:numId w:val="14"/>
        </w:numPr>
      </w:pPr>
      <w:r>
        <w:rPr>
          <w:b/>
          <w:bCs/>
          <w:lang w:val="es"/>
        </w:rPr>
        <w:t>CU-06 — Cerrar sesión:</w:t>
      </w:r>
      <w:r>
        <w:rPr>
          <w:lang w:val="es"/>
        </w:rPr>
        <w:t xml:space="preserve"> RF-09 y RF-10; cerrarSesion y controladores de los clientes.</w:t>
      </w:r>
    </w:p>
    <w:p w14:paraId="7DCAEA13" w14:textId="77777777" w:rsidR="0090294C" w:rsidRDefault="00A80447">
      <w:pPr>
        <w:pStyle w:val="Ttulo1"/>
      </w:pPr>
      <w:bookmarkStart w:id="54" w:name="_6b82f6bfa81b62325f38e422bc72e934ce4f297"/>
      <w:bookmarkStart w:id="55" w:name="_Toc244063286"/>
      <w:r>
        <w:rPr>
          <w:lang w:val="es"/>
        </w:rPr>
        <w:t>7</w:t>
      </w:r>
      <w:r>
        <w:tab/>
      </w:r>
      <w:r>
        <w:rPr>
          <w:lang w:val="es"/>
        </w:rPr>
        <w:t>Observaciones de fidelidad</w:t>
      </w:r>
      <w:bookmarkEnd w:id="54"/>
      <w:bookmarkEnd w:id="55"/>
    </w:p>
    <w:p w14:paraId="6C82E897" w14:textId="77777777" w:rsidR="0090294C" w:rsidRDefault="00A80447" w:rsidP="00A80447">
      <w:pPr>
        <w:numPr>
          <w:ilvl w:val="0"/>
          <w:numId w:val="15"/>
        </w:numPr>
      </w:pPr>
      <w:r>
        <w:rPr>
          <w:lang w:val="es"/>
        </w:rPr>
        <w:t>Los clientes de consola, escritorio, Android y web consumen operaciones SOA</w:t>
      </w:r>
      <w:r>
        <w:rPr>
          <w:lang w:val="es"/>
        </w:rPr>
        <w:t>P y utilizan el token creado por crearSesion.</w:t>
      </w:r>
    </w:p>
    <w:p w14:paraId="7521D546" w14:textId="77777777" w:rsidR="0090294C" w:rsidRDefault="00A80447" w:rsidP="00A80447">
      <w:pPr>
        <w:numPr>
          <w:ilvl w:val="0"/>
          <w:numId w:val="15"/>
        </w:numPr>
      </w:pPr>
      <w:r>
        <w:rPr>
          <w:lang w:val="es"/>
        </w:rPr>
        <w:t>login es una operación de compatibilidad: valida credenciales con 1/-1, pero no crea una sesión.</w:t>
      </w:r>
    </w:p>
    <w:p w14:paraId="2DFFD857" w14:textId="77777777" w:rsidR="0090294C" w:rsidRDefault="00A80447" w:rsidP="00A80447">
      <w:pPr>
        <w:numPr>
          <w:ilvl w:val="0"/>
          <w:numId w:val="15"/>
        </w:numPr>
      </w:pPr>
      <w:r>
        <w:rPr>
          <w:lang w:val="es"/>
        </w:rPr>
        <w:t>El token se conserva en memoria del servidor, vence a los 20 minutos y se revoca al cerrar sesión; el reinicio del servidor invalida las sesiones.</w:t>
      </w:r>
    </w:p>
    <w:p w14:paraId="4B1B4976" w14:textId="77777777" w:rsidR="0090294C" w:rsidRDefault="00A80447" w:rsidP="00A80447">
      <w:pPr>
        <w:numPr>
          <w:ilvl w:val="0"/>
          <w:numId w:val="15"/>
        </w:numPr>
      </w:pPr>
      <w:r>
        <w:rPr>
          <w:lang w:val="es"/>
        </w:rPr>
        <w:t>El depósito usa el empleado fijo 0001 y no implementa idempotencia.</w:t>
      </w:r>
    </w:p>
    <w:p w14:paraId="70DE151F" w14:textId="77777777" w:rsidR="0090294C" w:rsidRDefault="00A80447" w:rsidP="00A80447">
      <w:pPr>
        <w:numPr>
          <w:ilvl w:val="0"/>
          <w:numId w:val="15"/>
        </w:numPr>
      </w:pPr>
      <w:r>
        <w:rPr>
          <w:lang w:val="es"/>
        </w:rPr>
        <w:t>La transferencia es idempotente por usuar</w:t>
      </w:r>
      <w:r>
        <w:rPr>
          <w:lang w:val="es"/>
        </w:rPr>
        <w:t>io y clave UUID cuando se repiten los mismos datos; los datos diferentes se rechazan.</w:t>
      </w:r>
    </w:p>
    <w:p w14:paraId="12DD3DA0" w14:textId="77777777" w:rsidR="0090294C" w:rsidRDefault="00A80447" w:rsidP="00A80447">
      <w:pPr>
        <w:numPr>
          <w:ilvl w:val="0"/>
          <w:numId w:val="15"/>
        </w:numPr>
      </w:pPr>
      <w:r>
        <w:rPr>
          <w:lang w:val="es"/>
        </w:rPr>
        <w:t>Las consultas SOAP pueden devolver lista vacía para cuenta sin movimientos o no accesible; los errores de sesión y comunicación deben mostrarse por separado.</w:t>
      </w:r>
    </w:p>
    <w:sectPr w:rsidR="0090294C" w:rsidSect="00FF0ACE">
      <w:footerReference w:type="default" r:id="rId8"/>
      <w:pgSz w:w="11906" w:h="16838" w:code="9"/>
      <w:pgMar w:top="1418" w:right="1701" w:bottom="1418" w:left="1701" w:header="709" w:footer="709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0B965" w14:textId="77777777" w:rsidR="00000000" w:rsidRDefault="00A80447">
      <w:pPr>
        <w:spacing w:before="0" w:after="0"/>
      </w:pPr>
      <w:r>
        <w:separator/>
      </w:r>
    </w:p>
  </w:endnote>
  <w:endnote w:type="continuationSeparator" w:id="0">
    <w:p w14:paraId="366A0A7B" w14:textId="77777777" w:rsidR="00000000" w:rsidRDefault="00A8044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131CA4FE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4CF25F3E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B05E4" w14:textId="77777777" w:rsidR="00000000" w:rsidRDefault="00A80447">
      <w:pPr>
        <w:spacing w:before="0" w:after="0"/>
      </w:pPr>
      <w:r>
        <w:separator/>
      </w:r>
    </w:p>
  </w:footnote>
  <w:footnote w:type="continuationSeparator" w:id="0">
    <w:p w14:paraId="17559596" w14:textId="77777777" w:rsidR="00000000" w:rsidRDefault="00A8044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1A0F1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8D62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110"/>
  <w:drawingGridVerticalSpacing w:val="360"/>
  <w:displayHorizontalDrawingGridEvery w:val="2"/>
  <w:displayVerticalDrawingGridEvery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294C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0447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505358"/>
  <w15:docId w15:val="{EBA3CF6F-50D6-4BBF-953C-9EBF5630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1E"/>
    <w:pPr>
      <w:spacing w:before="90" w:after="120"/>
      <w:jc w:val="both"/>
    </w:pPr>
    <w:rPr>
      <w:rFonts w:ascii="Calibri" w:eastAsia="Carlito" w:hAnsi="Calibri" w:cs="Carlito"/>
      <w:color w:val="365F91" w:themeColor="accent1" w:themeShade="BF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10</Pages>
  <Words>2233</Words>
  <Characters>12732</Characters>
  <Application>Microsoft Office Word</Application>
  <DocSecurity>0</DocSecurity>
  <Lines>106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</dc:title>
  <dc:creator>Grupo 09</dc:creator>
  <cp:keywords/>
  <cp:lastModifiedBy>Gabriel Murillo Medina</cp:lastModifiedBy>
  <cp:revision>2</cp:revision>
  <dcterms:created xsi:type="dcterms:W3CDTF">2026-10-28T12:00:00Z</dcterms:created>
  <dcterms:modified xsi:type="dcterms:W3CDTF">2026-10-28T12:00:00Z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de octubre de 2026</vt:lpwstr>
  </property>
  <property fmtid="{D5CDD505-2E9C-101B-9397-08002B2CF9AE}" pid="3" name="subtitle">
    <vt:lpwstr>EurekaBank SOAP Java con base de datos — Grupo 09</vt:lpwstr>
  </property>
</Properties>
</file>