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GetStringWidth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GetStringWidth(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Returns the length of a string in user unit. A font must be selected.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 The string whose length is to be computed.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