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Data Exploration Strategy Roadmap</w:t>
      </w:r>
    </w:p>
    <w:p>
      <w:pPr>
        <w:spacing w:after="80"/>
        <w:jc w:val="center"/>
      </w:pPr>
      <w:r>
        <w:rPr>
          <w:sz w:val="28"/>
          <w:szCs w:val="28"/>
        </w:rPr>
        <w:t xml:space="preserve">Project: What Drives Life Expectancy Across Countries?</w:t>
      </w:r>
    </w:p>
    <w:p>
      <w:pPr>
        <w:spacing w:after="300"/>
        <w:jc w:val="center"/>
      </w:pPr>
      <w:r>
        <w:rPr>
          <w:i/>
          <w:iCs/>
          <w:sz w:val="22"/>
          <w:szCs w:val="22"/>
        </w:rPr>
        <w:t xml:space="preserve">Week 1 Task | Yuva Intern | Data Science</w:t>
      </w:r>
    </w:p>
    <w:p>
      <w:pPr>
        <w:pStyle w:val="Heading1"/>
      </w:pPr>
      <w:r>
        <w:t xml:space="preserve">1. Introduction</w:t>
      </w:r>
    </w:p>
    <w:p>
      <w:pPr>
        <w:spacing w:after="120"/>
      </w:pPr>
      <w:r>
        <w:t xml:space="preserve">Life expectancy is one of the most widely used indicators of a nation's overall health and development. It varies by more than 25 years between the highest and lowest countries, which raises an important question: which measurable factors explain this gap? Data exploration matters here because it lets us understand the data, find quality problems, and form testable ideas before building any model.</w:t>
      </w:r>
    </w:p>
    <w:p>
      <w:pPr>
        <w:spacing w:after="120"/>
      </w:pPr>
      <w:r>
        <w:t xml:space="preserve">This project will explore publicly available health, economic and education data to identify the strongest relationships with life expectancy. The problem it addresses is that policy makers and researchers often lack a clear, evidence-based view of which factors matter most. This document is the plan for how the project will be carried out in Python; it does not contain the execution itself.</w:t>
      </w:r>
    </w:p>
    <w:p>
      <w:pPr>
        <w:pStyle w:val="Heading1"/>
      </w:pPr>
      <w:r>
        <w:t xml:space="preserve">2. Project Objectives and Hypotheses</w:t>
      </w:r>
    </w:p>
    <w:p>
      <w:pPr>
        <w:pStyle w:val="Heading2"/>
      </w:pPr>
      <w:r>
        <w:t xml:space="preserve">2.1 Objectives</w:t>
      </w:r>
    </w:p>
    <w:p>
      <w:pPr>
        <w:pStyle w:val="ListParagraph"/>
        <w:numPr>
          <w:ilvl w:val="0"/>
          <w:numId w:val="2"/>
        </w:numPr>
      </w:pPr>
      <w:r>
        <w:t xml:space="preserve">Build a clean, combined country-year dataset from reliable public sources.</w:t>
      </w:r>
    </w:p>
    <w:p>
      <w:pPr>
        <w:pStyle w:val="ListParagraph"/>
        <w:numPr>
          <w:ilvl w:val="0"/>
          <w:numId w:val="2"/>
        </w:numPr>
      </w:pPr>
      <w:r>
        <w:t xml:space="preserve">Describe how life expectancy differs across regions and changes over time.</w:t>
      </w:r>
    </w:p>
    <w:p>
      <w:pPr>
        <w:pStyle w:val="ListParagraph"/>
        <w:numPr>
          <w:ilvl w:val="0"/>
          <w:numId w:val="2"/>
        </w:numPr>
      </w:pPr>
      <w:r>
        <w:t xml:space="preserve">Measure the relationship between life expectancy and health, economic and education indicators.</w:t>
      </w:r>
    </w:p>
    <w:p>
      <w:pPr>
        <w:pStyle w:val="ListParagraph"/>
        <w:numPr>
          <w:ilvl w:val="0"/>
          <w:numId w:val="2"/>
        </w:numPr>
      </w:pPr>
      <w:r>
        <w:t xml:space="preserve">Identify the most influential factors and communicate findings through clear visualisations.</w:t>
      </w:r>
    </w:p>
    <w:p>
      <w:pPr>
        <w:pStyle w:val="Heading2"/>
      </w:pPr>
      <w:r>
        <w:t xml:space="preserve">2.2 Key Questions</w:t>
      </w:r>
    </w:p>
    <w:p>
      <w:pPr>
        <w:pStyle w:val="ListParagraph"/>
        <w:numPr>
          <w:ilvl w:val="0"/>
          <w:numId w:val="3"/>
        </w:numPr>
      </w:pPr>
      <w:r>
        <w:t xml:space="preserve">How has global life expectancy changed over the last two decades?</w:t>
      </w:r>
    </w:p>
    <w:p>
      <w:pPr>
        <w:pStyle w:val="ListParagraph"/>
        <w:numPr>
          <w:ilvl w:val="0"/>
          <w:numId w:val="3"/>
        </w:numPr>
      </w:pPr>
      <w:r>
        <w:t xml:space="preserve">Which regions and income groups lag behind, and by how much?</w:t>
      </w:r>
    </w:p>
    <w:p>
      <w:pPr>
        <w:pStyle w:val="ListParagraph"/>
        <w:numPr>
          <w:ilvl w:val="0"/>
          <w:numId w:val="3"/>
        </w:numPr>
      </w:pPr>
      <w:r>
        <w:t xml:space="preserve">Which indicators (income, schooling, immunisation, mortality, BMI, health spending) show the strongest association?</w:t>
      </w:r>
    </w:p>
    <w:p>
      <w:pPr>
        <w:pStyle w:val="ListParagraph"/>
        <w:numPr>
          <w:ilvl w:val="0"/>
          <w:numId w:val="3"/>
        </w:numPr>
      </w:pPr>
      <w:r>
        <w:t xml:space="preserve">Are the relationships linear, or do they flatten at higher income levels?</w:t>
      </w:r>
    </w:p>
    <w:p>
      <w:pPr>
        <w:pStyle w:val="Heading2"/>
      </w:pPr>
      <w:r>
        <w:t xml:space="preserve">2.3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ID</w:t>
            </w:r>
          </w:p>
        </w:tc>
        <w:tc>
          <w:tcPr>
            <w:tcW w:type="dxa" w:w="5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Hypothesis</w:t>
            </w:r>
          </w:p>
        </w:tc>
        <w:tc>
          <w:tcPr>
            <w:tcW w:type="dxa" w:w="3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How it will be tested</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H1</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Higher GDP per capita is associated with higher life expectancy, with diminishing returns at high income.</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Scatter plot with log scale, Pearson/Spearman correlation</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H2</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More years of schooling are positively associated with life expectancy.</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Correlation and regression</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H3</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Higher adult and infant mortality are strongly negatively associated with life expectancy.</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Correlation matrix, heatmap</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H4</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Higher immunisation coverage is associated with higher life expectancy in developing countries.</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Group comparison (t-test / ANOVA)</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H5</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Life expectancy has improved over time in every region, but gaps between regions persist.</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Time-series plots by region</w:t>
            </w:r>
          </w:p>
        </w:tc>
      </w:tr>
    </w:tbl>
    <w:p>
      <w:pPr>
        <w:spacing w:after="120"/>
      </w:pPr>
      <w:r>
        <w:t xml:space="preserve"/>
      </w:r>
    </w:p>
    <w:p>
      <w:pPr>
        <w:spacing w:after="120"/>
      </w:pPr>
      <w:r>
        <w:t xml:space="preserve">Rationale: these hypotheses come from well-established public health literature (for example the link between income, education and health) and can be tested using data that is freely available, which keeps the project realistic and reproducible.</w:t>
      </w:r>
    </w:p>
    <w:p>
      <w:pPr>
        <w:pStyle w:val="Heading1"/>
      </w:pPr>
      <w:r>
        <w:t xml:space="preserve">3. Data Sourcing</w:t>
      </w:r>
    </w:p>
    <w:p>
      <w:pPr>
        <w:pStyle w:val="Heading2"/>
      </w:pPr>
      <w:r>
        <w:t xml:space="preserve">3.1 Public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Source</w:t>
            </w:r>
          </w:p>
        </w:tc>
        <w:tc>
          <w:tcPr>
            <w:tcW w:type="dxa" w:w="3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Data it provides</w:t>
            </w:r>
          </w:p>
        </w:tc>
        <w:tc>
          <w:tcPr>
            <w:tcW w:type="dxa" w:w="3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Why chosen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World Health Organization (WHO) Global Health Observatory</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Life expectancy, adult mortality, immunisation, BMI</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Official and authoritative health data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World Bank Open Data</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GDP per capita, health expenditure, population</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Consistent country-year coverage, free download/API</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Our World in Data</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Cleaned long-run series and education indicators</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Well documented and easy to merge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Kaggle "Life Expectancy (WHO)" dataset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Pre-merged WHO and UN data (2000 to 2015)</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Quick starting point and for cross-checking</w:t>
            </w:r>
          </w:p>
        </w:tc>
      </w:tr>
    </w:tbl>
    <w:p>
      <w:pPr>
        <w:spacing w:after="120"/>
      </w:pPr>
      <w:r>
        <w:t xml:space="preserve"/>
      </w:r>
    </w:p>
    <w:p>
      <w:pPr>
        <w:pStyle w:val="Heading2"/>
      </w:pPr>
      <w:r>
        <w:t xml:space="preserve">3.2 Acquisition Plan</w:t>
      </w:r>
    </w:p>
    <w:p>
      <w:pPr>
        <w:pStyle w:val="ListParagraph"/>
        <w:numPr>
          <w:ilvl w:val="0"/>
          <w:numId w:val="4"/>
        </w:numPr>
      </w:pPr>
      <w:r>
        <w:t xml:space="preserve">Download CSV files from each source (or use the World Bank API via the wbgapi / pandas-datareader packages).</w:t>
      </w:r>
    </w:p>
    <w:p>
      <w:pPr>
        <w:pStyle w:val="ListParagraph"/>
        <w:numPr>
          <w:ilvl w:val="0"/>
          <w:numId w:val="4"/>
        </w:numPr>
      </w:pPr>
      <w:r>
        <w:t xml:space="preserve">Record the source URL, download date and licence for every file in a data log.</w:t>
      </w:r>
    </w:p>
    <w:p>
      <w:pPr>
        <w:pStyle w:val="ListParagraph"/>
        <w:numPr>
          <w:ilvl w:val="0"/>
          <w:numId w:val="4"/>
        </w:numPr>
      </w:pPr>
      <w:r>
        <w:t xml:space="preserve">Standardise country names and ISO country codes so datasets can be merged reliably.</w:t>
      </w:r>
    </w:p>
    <w:p>
      <w:pPr>
        <w:pStyle w:val="ListParagraph"/>
        <w:numPr>
          <w:ilvl w:val="0"/>
          <w:numId w:val="4"/>
        </w:numPr>
      </w:pPr>
      <w:r>
        <w:t xml:space="preserve">Merge on country code and year, then store raw and processed files in separate folders.</w:t>
      </w:r>
    </w:p>
    <w:p>
      <w:pPr>
        <w:pStyle w:val="Heading2"/>
      </w:pPr>
      <w:r>
        <w:t xml:space="preserve">3.3 Data Quality Checks</w:t>
      </w:r>
    </w:p>
    <w:p>
      <w:pPr>
        <w:pStyle w:val="ListParagraph"/>
        <w:numPr>
          <w:ilvl w:val="0"/>
          <w:numId w:val="3"/>
        </w:numPr>
      </w:pPr>
      <w:r>
        <w:t xml:space="preserve">Check missing values per column and per country; decide between dropping, imputing (median by region) or flagging.</w:t>
      </w:r>
    </w:p>
    <w:p>
      <w:pPr>
        <w:pStyle w:val="ListParagraph"/>
        <w:numPr>
          <w:ilvl w:val="0"/>
          <w:numId w:val="3"/>
        </w:numPr>
      </w:pPr>
      <w:r>
        <w:t xml:space="preserve">Detect duplicates and inconsistent country names.</w:t>
      </w:r>
    </w:p>
    <w:p>
      <w:pPr>
        <w:pStyle w:val="ListParagraph"/>
        <w:numPr>
          <w:ilvl w:val="0"/>
          <w:numId w:val="3"/>
        </w:numPr>
      </w:pPr>
      <w:r>
        <w:t xml:space="preserve">Identify outliers with the IQR rule and domain knowledge (for example, impossible values).</w:t>
      </w:r>
    </w:p>
    <w:p>
      <w:pPr>
        <w:pStyle w:val="ListParagraph"/>
        <w:numPr>
          <w:ilvl w:val="0"/>
          <w:numId w:val="3"/>
        </w:numPr>
      </w:pPr>
      <w:r>
        <w:t xml:space="preserve">Verify units and definitions are consistent across sources.</w:t>
      </w:r>
    </w:p>
    <w:p>
      <w:pPr>
        <w:pStyle w:val="Heading1"/>
      </w:pPr>
      <w:r>
        <w:t xml:space="preserve">4. Tool and Methodology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Library / Tool</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Purpose and reasoning</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Pandas</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Loading, cleaning, merging and grouping tabular data; the standard tool for this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NumPy</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Fast numerical operations and handling of missing values.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Matplotlib</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Full control over static charts for the final report.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Seaborn</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Quick statistical plots such as heatmaps, pair plots and box plots.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SciPy / Statsmodels</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Hypothesis tests, correlation and regression with interpretable output.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Scikit-learn</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Scaling, simple regression and feature importance to support findings.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Jupyter Notebook</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Combines code, results and notes in one reproducible document.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Git and GitHub</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Version control and sharing of code, data log and documentation.</w:t>
            </w:r>
          </w:p>
        </w:tc>
      </w:tr>
    </w:tbl>
    <w:p>
      <w:pPr>
        <w:spacing w:after="120"/>
      </w:pPr>
      <w:r>
        <w:t xml:space="preserve"/>
      </w:r>
    </w:p>
    <w:p>
      <w:pPr>
        <w:spacing w:after="120"/>
      </w:pPr>
      <w:r>
        <w:t xml:space="preserve">Methodology: the project follows a standard exploratory data analysis (EDA) workflow: understand, clean, explore, test and communicate. Simple, interpretable methods are preferred over complex models because the goal is understanding, not prediction accuracy.</w:t>
      </w:r>
    </w:p>
    <w:p>
      <w:pPr>
        <w:pStyle w:val="Heading1"/>
      </w:pPr>
      <w:r>
        <w:t xml:space="preserve">5. Analysis Phases</w:t>
      </w:r>
    </w:p>
    <w:p>
      <w:pPr>
        <w:pStyle w:val="ListParagraph"/>
        <w:numPr>
          <w:ilvl w:val="0"/>
          <w:numId w:val="5"/>
        </w:numPr>
      </w:pPr>
      <w:r>
        <w:t xml:space="preserve">Phase 1 - Data Understanding: inspect shape, data types, summary statistics and missing values.</w:t>
      </w:r>
    </w:p>
    <w:p>
      <w:pPr>
        <w:pStyle w:val="ListParagraph"/>
        <w:numPr>
          <w:ilvl w:val="0"/>
          <w:numId w:val="5"/>
        </w:numPr>
      </w:pPr>
      <w:r>
        <w:t xml:space="preserve">Phase 2 - Data Cleaning and Preparation: fix types, handle missing values and outliers, merge sources and create derived features (for example log GDP per capita).</w:t>
      </w:r>
    </w:p>
    <w:p>
      <w:pPr>
        <w:pStyle w:val="ListParagraph"/>
        <w:numPr>
          <w:ilvl w:val="0"/>
          <w:numId w:val="5"/>
        </w:numPr>
      </w:pPr>
      <w:r>
        <w:t xml:space="preserve">Phase 3 - Univariate and Bivariate Exploration: distributions, correlations and comparisons by region and income group.</w:t>
      </w:r>
    </w:p>
    <w:p>
      <w:pPr>
        <w:pStyle w:val="ListParagraph"/>
        <w:numPr>
          <w:ilvl w:val="0"/>
          <w:numId w:val="5"/>
        </w:numPr>
      </w:pPr>
      <w:r>
        <w:t xml:space="preserve">Phase 4 - Hypothesis Testing and Modelling: statistical tests and a simple multiple regression to rank factors.</w:t>
      </w:r>
    </w:p>
    <w:p>
      <w:pPr>
        <w:pStyle w:val="ListParagraph"/>
        <w:numPr>
          <w:ilvl w:val="0"/>
          <w:numId w:val="5"/>
        </w:numPr>
      </w:pPr>
      <w:r>
        <w:t xml:space="preserve">Phase 5 - Visualisation and Insights: final charts and key findings written in plain language.</w:t>
      </w:r>
    </w:p>
    <w:p>
      <w:pPr>
        <w:pStyle w:val="ListParagraph"/>
        <w:numPr>
          <w:ilvl w:val="0"/>
          <w:numId w:val="5"/>
        </w:numPr>
      </w:pPr>
      <w:r>
        <w:t xml:space="preserve">Phase 6 - Documentation and Delivery: clean notebook, README and summary report on GitHub.</w:t>
      </w:r>
    </w:p>
    <w:p>
      <w:pPr>
        <w:pStyle w:val="Heading1"/>
      </w:pPr>
      <w:r>
        <w:t xml:space="preserve">6. Timeline, Milestones and Resource Allocation</w:t>
      </w:r>
    </w:p>
    <w:p>
      <w:pPr>
        <w:spacing w:after="120"/>
      </w:pPr>
      <w:r>
        <w:t xml:space="preserve">The execution phase is planned over four weeks, with an estimated effort of about 30 to 35 hours per week or less depending on the task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260"/>
        <w:gridCol w:w="180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Week</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Milestone</w:t>
            </w:r>
          </w:p>
        </w:tc>
        <w:tc>
          <w:tcPr>
            <w:tcW w:type="dxa" w:w="3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Deliverable</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Checkpoint</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Week 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Planning and roadmap</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This strategy document and GitHub repository set up</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Document reviewed</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Week 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collection and cleaning</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Merged, cleaned dataset and data log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Quality report 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Week 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Exploration and hypothesis testing</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EDA notebook with charts and test results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Hypotheses H1 to H5 answered</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Week 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Insights and final delivery</w:t>
            </w:r>
          </w:p>
        </w:tc>
        <w:tc>
          <w:tcPr>
            <w:tcW w:type="dxa" w:w="32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Final report, README and polished notebook</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Final review</w:t>
            </w:r>
          </w:p>
        </w:tc>
      </w:tr>
    </w:tbl>
    <w:p>
      <w:pPr>
        <w:spacing w:after="120"/>
      </w:pPr>
      <w:r>
        <w:t xml:space="preserve"/>
      </w:r>
    </w:p>
    <w:p>
      <w:pPr>
        <w:pStyle w:val="Heading2"/>
      </w:pPr>
      <w:r>
        <w:t xml:space="preserve">Resource Allocation</w:t>
      </w:r>
    </w:p>
    <w:p>
      <w:pPr>
        <w:pStyle w:val="ListParagraph"/>
        <w:numPr>
          <w:ilvl w:val="0"/>
          <w:numId w:val="3"/>
        </w:numPr>
      </w:pPr>
      <w:r>
        <w:t xml:space="preserve">Time: roughly 25% data sourcing and cleaning, 40% exploration and testing, 15% visualisation, 20% documentation.</w:t>
      </w:r>
    </w:p>
    <w:p>
      <w:pPr>
        <w:pStyle w:val="ListParagraph"/>
        <w:numPr>
          <w:ilvl w:val="0"/>
          <w:numId w:val="3"/>
        </w:numPr>
      </w:pPr>
      <w:r>
        <w:t xml:space="preserve">Tools: free and open-source software only (Python, Jupyter, GitHub).</w:t>
      </w:r>
    </w:p>
    <w:p>
      <w:pPr>
        <w:pStyle w:val="ListParagraph"/>
        <w:numPr>
          <w:ilvl w:val="0"/>
          <w:numId w:val="3"/>
        </w:numPr>
      </w:pPr>
      <w:r>
        <w:t xml:space="preserve">Hardware: a standard laptop is sufficient because the datasets are small (under 50 MB).</w:t>
      </w:r>
    </w:p>
    <w:p>
      <w:pPr>
        <w:pStyle w:val="Heading1"/>
      </w:pPr>
      <w:r>
        <w:t xml:space="preserve">7. Risk Analysis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Risk</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Impact</w:t>
            </w:r>
          </w:p>
        </w:tc>
        <w:tc>
          <w:tcPr>
            <w:tcW w:type="dxa" w:w="3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Mitigation strategy</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Missing or incomplete data for some countries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Biased or reduced sample</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 regional median imputation, document assumptions and run results with and without imputed rows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Inconsistent definitions between sources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Wrong merges or misleading results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 metadata, standardise units, cross-check against a second source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Correlation mistaken for causation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Incorrect conclusions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State limits clearly and avoid causal wording</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Outliers distorting results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Skewed statistics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 robust measures (median, Spearman) and test with outliers removed</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source changes or becomes unavailable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Delays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Keep local copies of raw files and a data log</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Falling behind schedule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Missed milestones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Weekly checkpoints, prioritise core hypotheses, treat extras as optional</w:t>
            </w:r>
          </w:p>
        </w:tc>
      </w:tr>
    </w:tbl>
    <w:p>
      <w:pPr>
        <w:spacing w:after="120"/>
      </w:pPr>
      <w:r>
        <w:t xml:space="preserve"/>
      </w:r>
    </w:p>
    <w:p>
      <w:pPr>
        <w:pStyle w:val="Heading1"/>
      </w:pPr>
      <w:r>
        <w:t xml:space="preserve">8. Expected Outcomes and Evaluation</w:t>
      </w:r>
    </w:p>
    <w:p>
      <w:pPr>
        <w:pStyle w:val="ListParagraph"/>
        <w:numPr>
          <w:ilvl w:val="0"/>
          <w:numId w:val="3"/>
        </w:numPr>
      </w:pPr>
      <w:r>
        <w:t xml:space="preserve">A clean, documented, reproducible dataset.</w:t>
      </w:r>
    </w:p>
    <w:p>
      <w:pPr>
        <w:pStyle w:val="ListParagraph"/>
        <w:numPr>
          <w:ilvl w:val="0"/>
          <w:numId w:val="3"/>
        </w:numPr>
      </w:pPr>
      <w:r>
        <w:t xml:space="preserve">Clear answers (supported or not supported) for each hypothesis.</w:t>
      </w:r>
    </w:p>
    <w:p>
      <w:pPr>
        <w:pStyle w:val="ListParagraph"/>
        <w:numPr>
          <w:ilvl w:val="0"/>
          <w:numId w:val="3"/>
        </w:numPr>
      </w:pPr>
      <w:r>
        <w:t xml:space="preserve">A ranked view of the factors most associated with life expectancy.</w:t>
      </w:r>
    </w:p>
    <w:p>
      <w:pPr>
        <w:pStyle w:val="ListParagraph"/>
        <w:numPr>
          <w:ilvl w:val="0"/>
          <w:numId w:val="3"/>
        </w:numPr>
      </w:pPr>
      <w:r>
        <w:t xml:space="preserve">A GitHub repository that others can run from start to finish.</w:t>
      </w:r>
    </w:p>
    <w:p>
      <w:pPr>
        <w:spacing w:after="120"/>
      </w:pPr>
      <w:r>
        <w:t xml:space="preserve">Success will be judged by clarity of the findings, reproducibility of the code and how well each decision is justified.</w:t>
      </w:r>
    </w:p>
    <w:p>
      <w:pPr>
        <w:pStyle w:val="Heading1"/>
      </w:pPr>
      <w:r>
        <w:t xml:space="preserve">9. Conclusion</w:t>
      </w:r>
    </w:p>
    <w:p>
      <w:pPr>
        <w:spacing w:after="120"/>
      </w:pPr>
      <w:r>
        <w:t xml:space="preserve">This roadmap sets out a structured plan from problem definition to solution design: a clear question, testable hypotheses, trusted public data, suitable Python tools, a phased workflow, a realistic timeline and a plan for managing risk. Following it will keep the project organised, focused and easy to explain to others.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2026-10-07T15:53:06.625Z</dcterms:created>
  <dcterms:modified xsi:type="dcterms:W3CDTF">2026-10-07T15:53:06.635Z</dcterms:modified>
</cp:coreProperties>
</file>

<file path=docProps/custom.xml><?xml version="1.0" encoding="utf-8"?>
<Properties xmlns="http://schemas.openxmlformats.org/officeDocument/2006/custom-properties" xmlns:vt="http://schemas.openxmlformats.org/officeDocument/2006/docPropsVTypes"/>
</file>