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Georgia" w:cs="Georgia" w:eastAsia="Georgia" w:hAnsi="Georgia"/>
          <w:sz w:val="50"/>
          <w:szCs w:val="50"/>
        </w:rPr>
      </w:pPr>
      <w:bookmarkStart w:colFirst="0" w:colLast="0" w:name="_4emtgrtguyt7" w:id="0"/>
      <w:bookmarkEnd w:id="0"/>
      <w:r w:rsidDel="00000000" w:rsidR="00000000" w:rsidRPr="00000000">
        <w:rPr>
          <w:rFonts w:ascii="Georgia" w:cs="Georgia" w:eastAsia="Georgia" w:hAnsi="Georgia"/>
          <w:sz w:val="50"/>
          <w:szCs w:val="50"/>
          <w:rtl w:val="0"/>
        </w:rPr>
        <w:t xml:space="preserve">Systematic Review of Existing Literature</w:t>
      </w:r>
    </w:p>
    <w:p w:rsidR="00000000" w:rsidDel="00000000" w:rsidP="00000000" w:rsidRDefault="00000000" w:rsidRPr="00000000" w14:paraId="00000002">
      <w:pPr>
        <w:jc w:val="center"/>
        <w:rPr>
          <w:rFonts w:ascii="Georgia" w:cs="Georgia" w:eastAsia="Georgia" w:hAnsi="Georgia"/>
        </w:rPr>
      </w:pPr>
      <w:r w:rsidDel="00000000" w:rsidR="00000000" w:rsidRPr="00000000">
        <w:rPr>
          <w:rtl w:val="0"/>
        </w:rPr>
      </w:r>
    </w:p>
    <w:sdt>
      <w:sdtPr>
        <w:id w:val="-758907954"/>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s097g78boix">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Research Progress of Olfactory Nerve Regeneration Mechanism and Olfactory Training - National Library of Medicine (NLM)</w:t>
              <w:tab/>
              <w:t xml:space="preserve">10</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h25se8p26rk8">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10</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nxvygtapav18">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10</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brnc8tjqv6u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11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grksg21vlf4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Implications</w:t>
              <w:tab/>
              <w:t xml:space="preserve">11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s1eapx5m2uzo">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Future Research</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v4nyvmeblyiw">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Olfactory Ensheathing Cells for Spinal Cord - (NLM)</w:t>
              <w:tab/>
              <w:t xml:space="preserve">12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40s838qcl66a">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12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6rz3ib46b3a3">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12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4c5y4mixq9os">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Critical Considerations for OECs</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5fplr4mh9ab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Potentiality for Improvements</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gjfrdqorqxcf">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vpa4re2eiqgn">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Factors that modulate olfactory dysfunction - (NLM)</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8dqe8ydv01kc">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14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qdsu5483lwa3">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2p4cgf2jgf8z">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Physiological Modulation of Olfactory Dysfunction:</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lfk7zi7q4bd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Cell Transplantation Therapy with Olfactory Dysfunction:</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ev84p7mmbuyz">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Drug Treatment of Olfactory Dysfunction:</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ocbta7d58hm2">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pysx72j5n57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Culture of Mouse Olfactory Sensory Neurons - (NLM)</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7c0j3t815bwg">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13b6gy7h833y">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9qxkhc6er3xs">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Culture Viability and Morphology:</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yc43z1p7zz6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Enzymatic Dissection and Culture Preparation:</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2buxvx8wshz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Astrocyte Feeder Layer:</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ze05y1xqj9ho">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Gene Expression and Manipulation:</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r3k8z5isrqde">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Application and Challenges: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eyh29ur1sass">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vfyxf7tp3tfj">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Olfactory Receptor OR2H1 Is an Effective Target for CAR-T Cells in Human Epithelial Tumors - Molecular Cancer Therapeutics</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e84zyz6dyw42">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w46b4p1s1ca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nzjau6ir26od">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qRT-PCR</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c4b74ujgnyqp">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Western blotting</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yq0gowvp8l7v">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Immunostaining</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icpj2inu8dyw">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Design of CARs</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a3amyctp4r2n">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Retrovirus production and transduction of T cells</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xcvt0zleml1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Cytotoxicity assays and measurement of IFNγ production by ELISA</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rlf8zicv16l0">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Animals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fz3izpi9u0uw">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CRISPR/Cas9-mediated ablation of OR2H1</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jkx9pkzffxua">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Quantification of glucose metabolism</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8frz3jdj6iva">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RNAscope</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lgbf54lqohy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aghnl6npby5p">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Activation of an Olfactory Receptor Inhibits Proliferation of Prostate Cancer Cells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esglxuxlb7ty">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mpax7xbkmrp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gavxcxvfualf">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Cell Culture and Transfection</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mmc89cpqpv2o">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Antibodies</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ubglnu467275">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Western Blotting</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qyy57fj16tlf">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Single Cell Ca2+ Imaging</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3bis5l4l4n4">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DNA and siRNA Constructs and Plasmids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kul5gfdp9rjz">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Cell Proliferation</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blj6l67yw8k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RT-PCR</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moy9mabsn4e5">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3xppm05igtxi">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Revisiting olfactory receptors as putative drivers of cancer</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hxbtu8ptrzfu">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qm47bwew02iw">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5t2ylv55mhw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xa2e0ol2ct00">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Functional expression of olfactory receptors in human primary melanoma and melanoma metastasis</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unjc4oxbhpu1">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ofg76n7iinot">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by3m9cgi3ddz">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7oi1l94mn1qs">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Acute Myeloid Leukemia Expresses a Specific Group of Olfactory Receptors</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2zd1fhskkkf">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cd9dfbu1j24x">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30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urgmre43e9xt">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Gene Expression Analysis</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99mm7mc966c8">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Identification of AML-specific ORs</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dlqceinwk099">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Experimental Validation</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e08fj7ay8z41">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Prognostic Value Assessment</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tbpffljyp4v0">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Co-expression and Functional Analysis</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ewgxzw62jbxg">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Dose-Response Experiments with Odorant Molecules</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qgft4u4v2v0c">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Challenges and Considerations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67yqzk1bn46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budietbkx4fv">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Odorant receptors in cancer</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wp7c2u7mtazy">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qfpv2h3lth61">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8yjaptkyg4bn">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Prostate Cancer:</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qsespfjecn7k">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Breast Cancer:</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pcdczh7ujy96">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Melanoma:</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hm10wbqbf55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Colon Cancer:</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vzz55xo13kq0">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Bladder Cancer:</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l22obpwvewo9">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Liver Cancer:</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q3x97z72rond">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Lung Cancer:</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5gndg0nq3cr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Brain Cancer:</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ff9900" w:val="clear"/>
              <w:vertAlign w:val="baseline"/>
            </w:rPr>
          </w:pPr>
          <w:hyperlink w:anchor="_bfbioznhsbpd">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3uw6cyeu0swn">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Antibody discovery and engineering by enhanced CRISPR-Cas9 integration of variable gene cassette libraries in mammalian cells</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8mri88sekd1w">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etgxl82ingon">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34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lwdcc5uafr6q">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Homology Directed Repair (HDR):</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d17b4vwyzum">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Plasmid donor: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xfzr28jxptes">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panel of antigen-specific antibodies:</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tzt3b9xmzz10">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Random mutation genesis:</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suqog4jllq4k">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Sequencing of Cas9-integrated antibody mutagenesis:</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52zs4ic0t4ey">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mzzg502gxwv2">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Reprogramming the antigen specificity of B cells using genome-editing technologies</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6j5ukyw18l87">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4i8o3t63ddde">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oh052g9onst6">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CRISPR-Cas9 Genome Editing:</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pzo1bikfohj9">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Engineering B Cells:</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xmwnszit15px">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Broadly Neutralizing Antibodies (bnAbs):</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lc98u1vtw7kx">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Application and Potential:</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g3ofgn23xswv">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7mnce5t8k5aj">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Antibody Structure and Function: The Basis for Engineering Therapeutics</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5zrsbosgrcat">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a8tju41ivx5q">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kqdibzxdwwio">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Antibody Structure and Engineering:</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z4ss3xni9ysq">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Innovations in Antibody Therapy:</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qjj3qleuqxtp">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Therapeutic Applications:</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x1caq22udzoe">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Future Directions:</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h2xcxm3ku8t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1x1aabrr9rfq">
            <w:r w:rsidDel="00000000" w:rsidR="00000000" w:rsidRPr="00000000">
              <w:rPr>
                <w:rFonts w:ascii="Georgia" w:cs="Georgia" w:eastAsia="Georgia" w:hAnsi="Georgia"/>
                <w:b w:val="1"/>
                <w:bCs w:val="1"/>
                <w:i w:val="0"/>
                <w:iCs w:val="0"/>
                <w:smallCaps w:val="0"/>
                <w:strike w:val="0"/>
                <w:color w:val="000000"/>
                <w:sz w:val="22"/>
                <w:szCs w:val="22"/>
                <w:highlight w:val="yellow"/>
                <w:u w:val="none"/>
                <w:vertAlign w:val="baseline"/>
                <w:rtl w:val="0"/>
              </w:rPr>
              <w:t xml:space="preserve">Activation of odorant receptor in colorectal cancer cells leads to inhibition of cell proliferation and apoptosis</w:t>
            </w:r>
          </w:hyperlink>
          <w:hyperlink w:anchor="_1x1aabrr9rfq">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329hqahpyqc6">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xnm7xw2v6288">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eo8jukvadfsw">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Ectopic Expression of OR51B4:</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g1fh0z8nbw0x">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Deorphanization of OR51B4:</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wy5tqin08k7t">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Signaling Pathway Analysis:</w:t>
              <w:tab/>
              <w:t xml:space="preserve">40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8g1o4neb4fl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Physiological Effects on Cancer Cells:</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20vwhusbqdo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40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iokgt3a1vyp5">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Receptor Antibodies and Novel Ligands as Potential Therapeutics for Diabetes</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kw0aplwnxlce">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41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8ewoabkfv9b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1q3mdjea6yf4">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Receptor Targeting:</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8sxu8ajgnz4c">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Therapeutic Potentials and Challenges:</w:t>
              <w:tab/>
              <w:t xml:space="preserve">41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84fkqcmqnxc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Historical Context and Future Directions:</w:t>
              <w:tab/>
              <w:t xml:space="preserve">41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xug80rb5znsx">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2ac4s86rbctp">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structure and function of G-protein-coupled receptors</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p9e96rw3ijkf">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wpm009kd60xc">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42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76701cnwhkde">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Structural Dynamics and Activation Mechanisms:</w:t>
              <w:tab/>
              <w:t xml:space="preserve">42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xazrm83lmwv9">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Technological Advancements in Structural Biology:</w:t>
              <w:tab/>
              <w:t xml:space="preserve">42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uwww1qdr78x9">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Innovations in GPCR Therapeutics:</w:t>
              <w:tab/>
              <w:t xml:space="preserve">43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rFonts w:ascii="Georgia" w:cs="Georgia" w:eastAsia="Georgia" w:hAnsi="Georgia"/>
              <w:i w:val="0"/>
              <w:iCs w:val="0"/>
              <w:smallCaps w:val="0"/>
              <w:strike w:val="0"/>
              <w:color w:val="000000"/>
              <w:sz w:val="22"/>
              <w:szCs w:val="22"/>
              <w:u w:val="none"/>
              <w:shd w:fill="auto" w:val="clear"/>
              <w:vertAlign w:val="baseline"/>
            </w:rPr>
          </w:pPr>
          <w:hyperlink w:anchor="_127y7oosisrq">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Allosteric Modulators:</w:t>
              <w:tab/>
              <w:t xml:space="preserve">43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rFonts w:ascii="Georgia" w:cs="Georgia" w:eastAsia="Georgia" w:hAnsi="Georgia"/>
              <w:i w:val="0"/>
              <w:iCs w:val="0"/>
              <w:smallCaps w:val="0"/>
              <w:strike w:val="0"/>
              <w:color w:val="000000"/>
              <w:sz w:val="22"/>
              <w:szCs w:val="22"/>
              <w:u w:val="none"/>
              <w:shd w:fill="auto" w:val="clear"/>
              <w:vertAlign w:val="baseline"/>
            </w:rPr>
          </w:pPr>
          <w:hyperlink w:anchor="_jqjr6ms5fupa">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Biased Agonism:</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359qrn7tp5ay">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Therapeutic Applications:</w:t>
              <w:tab/>
              <w:t xml:space="preserve">43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rFonts w:ascii="Georgia" w:cs="Georgia" w:eastAsia="Georgia" w:hAnsi="Georgia"/>
              <w:i w:val="0"/>
              <w:iCs w:val="0"/>
              <w:smallCaps w:val="0"/>
              <w:strike w:val="0"/>
              <w:color w:val="000000"/>
              <w:sz w:val="22"/>
              <w:szCs w:val="22"/>
              <w:u w:val="none"/>
              <w:shd w:fill="auto" w:val="clear"/>
              <w:vertAlign w:val="baseline"/>
            </w:rPr>
          </w:pPr>
          <w:hyperlink w:anchor="_iu4hr1p7eaqp">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Targeting Multiple GPCR Pathways:</w:t>
              <w:tab/>
              <w:t xml:space="preserve">43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rPr>
              <w:rFonts w:ascii="Georgia" w:cs="Georgia" w:eastAsia="Georgia" w:hAnsi="Georgia"/>
              <w:i w:val="0"/>
              <w:iCs w:val="0"/>
              <w:smallCaps w:val="0"/>
              <w:strike w:val="0"/>
              <w:color w:val="000000"/>
              <w:sz w:val="22"/>
              <w:szCs w:val="22"/>
              <w:u w:val="none"/>
              <w:shd w:fill="auto" w:val="clear"/>
              <w:vertAlign w:val="baseline"/>
            </w:rPr>
          </w:pPr>
          <w:hyperlink w:anchor="_pykflgtw16ma">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Personalized GPCR Therapies:</w:t>
              <w:tab/>
              <w:t xml:space="preserve">43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242xj9muuju">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43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66qmb72gfi1x">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From odor to oncology: non-canonical odorant receptors in cancer</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l7ko7slmmbns">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44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sbp0t7tyh0hk">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44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klugijxocp6w">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78bu30fotsmh">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Olfactory receptor accessory proteins play crucial roles in receptor function and gene choice</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w180xycz7gt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44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dtcocsmijwv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44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la0l3abzi2b1">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OR Trafficking and OSN Functionality:</w:t>
              <w:tab/>
              <w:t xml:space="preserve">44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bbatlz327nl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Influence on OR Gene Choice:</w:t>
              <w:tab/>
              <w:t xml:space="preserve">44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k6e8t12i6m0e">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Developmental Implications:</w:t>
              <w:tab/>
              <w:t xml:space="preserve">45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6c9oqg6eqpe6">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45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6sy6h7aj6t7w">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Ligand-Based Peptide Design and Combinatorial Peptide Libraries to Target G Protein-Coupled Receptors</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chttty46nzg9">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46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172fa0rm0b32">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46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dknrr9hwbhlb">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GPCR Diversity and Drug Targeting:</w:t>
              <w:tab/>
              <w:t xml:space="preserve">46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3nf2jf4qctb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Combinatorial Peptide Libraries:</w:t>
              <w:tab/>
              <w:t xml:space="preserve">46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i4ugb6p4vlr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Natural Peptide Libraries as Drug Leads:</w:t>
              <w:tab/>
              <w:t xml:space="preserve">46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97rqvo43bcz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Design of Peptide Ligands for OT and AVP Receptors:</w:t>
              <w:tab/>
              <w:t xml:space="preserve">46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k4yl6ypaeg4t">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47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c2eyt5fvih7w">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DPL: a comprehensive database on sequences, structures, sources and functions of peptide ligands</w:t>
              <w:tab/>
              <w:t xml:space="preserve">47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zgpylbel7e0h">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47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lq5oxvswpem2">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47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c3xktkccxph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Peptide Diversity and Functions:</w:t>
              <w:tab/>
              <w:t xml:space="preserve">47</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ms3ynjsgppr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Technological Integration:</w:t>
              <w:tab/>
              <w:t xml:space="preserve">48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nglqt2a56jqg">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Resource for Antiviral Research:</w:t>
              <w:tab/>
              <w:t xml:space="preserve">48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509ash5kr8p4">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48</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c5f9enqraa3a">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Predicted 3D structures of olfactory receptors with details of odorant binding to OR1G1</w:t>
              <w:tab/>
              <w:t xml:space="preserve">48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9slblqflskq">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48</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us4y5yewc50h">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49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r73a3u3c848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GPCR Ensemble of Structures:</w:t>
              <w:tab/>
              <w:t xml:space="preserve">49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gsggi98t4jbs">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Interactions and Conservation:</w:t>
              <w:tab/>
              <w:t xml:space="preserve">49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k4tli3p28p7f">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Predictive Validity and Challenges:</w:t>
              <w:tab/>
              <w:t xml:space="preserve">49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71qhuy8qkvc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49</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e910g5i8gg1u">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Computational modeling of the olfactory receptor Olfr73 suggests a molecular basis for low potency of olfactory receptor-activating compounds</w:t>
              <w:tab/>
              <w:t xml:space="preserve">50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bg22p1cyr7ee">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50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xqvs7kwwgi3b">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50</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22tk50ay8vxa">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Structural Analysis:</w:t>
              <w:tab/>
              <w:t xml:space="preserve">50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fvjtsfbyhkuc">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Virtual Screening:</w:t>
              <w:tab/>
              <w:t xml:space="preserve">50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2y98bisc0e0w">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Therapeutic Potential:</w:t>
              <w:tab/>
              <w:t xml:space="preserve">50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i2yrqo9oexoe">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50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batjrxitwpjq">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Machine Learning Assisted Approach for Finding Novel High Activity Agonists of Human Ectopic Olfactory Receptors</w:t>
              <w:tab/>
              <w:t xml:space="preserve">51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8aqpoj8qge4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51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bon2nxxiwlg5">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51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mqtgawp31e80">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Machine Learning Models:</w:t>
              <w:tab/>
              <w:t xml:space="preserve">51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yxvwo3a97h9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Chemical Space Exploration:</w:t>
              <w:tab/>
              <w:t xml:space="preserve">52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yg4b3fbos23k">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Experimental Validation:</w:t>
              <w:tab/>
              <w:t xml:space="preserve">52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x4svu31cpm10">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Homology Modeling and Molecular Docking:</w:t>
              <w:tab/>
              <w:t xml:space="preserve">52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xhoa4b1bf44z">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52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v0tbfqy7epmz">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RELATION: A Deep Generative Model for Structure-Based De Novo Drug Design</w:t>
              <w:tab/>
              <w:t xml:space="preserve">53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melmbxqx4ow0">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53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pasla1jlr7fz">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53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cl0yyi32iday">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3D Geometric Utilization:</w:t>
              <w:tab/>
              <w:t xml:space="preserve">53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8ztdfpv7tlcy">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Bidirectional Transfer Learning:</w:t>
              <w:tab/>
              <w:t xml:space="preserve">53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b317hohfz7r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Pharmacophore Conditioning:</w:t>
              <w:tab/>
              <w:t xml:space="preserve">53</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qkk0jkaheh">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Docking-Based Sampling:</w:t>
              <w:tab/>
              <w:t xml:space="preserve">53</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4iofhzotht3d">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54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iyx50wkyvk5i">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Computational Approaches for Decoding Select Odorant-Olfactory Receptor Interactions Using Mini-Virtual Screening</w:t>
              <w:tab/>
              <w:t xml:space="preserve">54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tj1ifrkvu3ew">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54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ia1prhha2qzp">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55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pzw31w1by80d">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Molecular Docking and Homology Modeling:</w:t>
              <w:tab/>
              <w:t xml:space="preserve">55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a9ylji4cdju7">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Machine Learning Integration:</w:t>
              <w:tab/>
              <w:t xml:space="preserve">55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m4ge7tlbxh59">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Challenges in Odorant Prediction:</w:t>
              <w:tab/>
              <w:t xml:space="preserve">55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muwwtzp6etr5">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55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703fz86p8820">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OlfactionBase: a repository to explore odors, odorants, olfactory receptors and odorant–receptor interactions</w:t>
              <w:tab/>
              <w:t xml:space="preserve">56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63eqx2m484mk">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56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bq6du4ry4msc">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56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pg90v1s7d22i">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Database Content and Structure:</w:t>
              <w:tab/>
              <w:t xml:space="preserve">56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i2al1a6mj5rn">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User Interface and Visualization Tools:</w:t>
              <w:tab/>
              <w:t xml:space="preserve">56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poacmy6kfky">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Integration and Comparisons:</w:t>
              <w:tab/>
              <w:t xml:space="preserve">56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wbb5lllep1b9">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56</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x83ga05gqgyz">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DeepOlf: Deep Neural Network Based Architecture for Predicting Odorants and Their Interacting Olfactory Receptors</w:t>
              <w:tab/>
              <w:t xml:space="preserve">57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sd82gqreutzc">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57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92oen887q26g">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57</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c9p4rl7dxozb">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Deep Neural Network Utilization:</w:t>
              <w:tab/>
              <w:t xml:space="preserve">57</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2yvyaqlsnr4">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Model Performance:</w:t>
              <w:tab/>
              <w:t xml:space="preserve">57</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aslzi4lr5uy4">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Comparison with Traditional Models:</w:t>
              <w:tab/>
              <w:t xml:space="preserve">58</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savuu284gv79">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58</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uzle9qpd0nbh">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VSFlow: an open-source ligand-based virtual screening tool</w:t>
              <w:tab/>
              <w:t xml:space="preserve">59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gmhyazc8l7vg">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59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45sqse2niwxa">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59</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vxj0a3my4hke">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Tool Functionality:</w:t>
              <w:tab/>
              <w:t xml:space="preserve">59</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djb1qn8169g">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Open Source and Accessibility:</w:t>
              <w:tab/>
              <w:t xml:space="preserve">59</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mzj0fkum5pe3">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Performance:</w:t>
              <w:tab/>
              <w:t xml:space="preserve">59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3z9wo1hyk5ft">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Enhancements Over Existing Tools:</w:t>
              <w:tab/>
              <w:t xml:space="preserve">59</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c170ms76ruhb">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59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m9m51dw76csu">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Virtual high throughput screening (vHTS) - A perspective</w:t>
              <w:tab/>
              <w:t xml:space="preserve">60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r5d1br8xu9o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60</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1t8owykrqxej">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60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mxcm3qwpj7sd">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Methodological Variants:</w:t>
              <w:tab/>
              <w:t xml:space="preserve">60</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4mk23pe7ynpt">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Importance of Protein Flexibility:</w:t>
              <w:tab/>
              <w:t xml:space="preserve">60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qjda2mh5bqa3">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Utilization of Homology Models:</w:t>
              <w:tab/>
              <w:t xml:space="preserve">60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q4mi771a2wqf">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Pre-Processing of Chemical Databases:</w:t>
              <w:tab/>
              <w:t xml:space="preserve">61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qeiah6lghwqa">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61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f8pd32j2koep">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ADMET-score – a comprehensive scoring function for evaluation of chemical drug-likeness</w:t>
              <w:tab/>
              <w:t xml:space="preserve">61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kj7onnhuhtrf">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61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fboafhd9ur3">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62</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dxf5yxwiw37l">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Development of ADMET-score:</w:t>
              <w:tab/>
              <w:t xml:space="preserve">62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a6wxvn3oljyv">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Validation and Performance:</w:t>
              <w:tab/>
              <w:t xml:space="preserve">62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720" w:firstLine="0"/>
            <w:rPr>
              <w:rFonts w:ascii="Georgia" w:cs="Georgia" w:eastAsia="Georgia" w:hAnsi="Georgia"/>
              <w:i w:val="0"/>
              <w:iCs w:val="0"/>
              <w:smallCaps w:val="0"/>
              <w:strike w:val="0"/>
              <w:color w:val="000000"/>
              <w:sz w:val="22"/>
              <w:szCs w:val="22"/>
              <w:u w:val="none"/>
              <w:shd w:fill="auto" w:val="clear"/>
              <w:vertAlign w:val="baseline"/>
            </w:rPr>
          </w:pPr>
          <w:hyperlink w:anchor="_22virwi2p5eg">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Comparison with QED:</w:t>
              <w:tab/>
              <w:t xml:space="preserve">62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4ewh79ilwudx">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62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9iqcorx7t2gg">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Virtual Screening Algorithms in Drug Discovery: A Review Focused on Machine and Deep Learning Methods</w:t>
              <w:tab/>
              <w:t xml:space="preserve">63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xv69n1m6uda1">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63</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x1wyf9jo90so">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63</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l1hb90f7gyiq">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63</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rPr>
              <w:rFonts w:ascii="Georgia" w:cs="Georgia" w:eastAsia="Georgia" w:hAnsi="Georgia"/>
              <w:b w:val="1"/>
              <w:bCs w:val="1"/>
              <w:i w:val="0"/>
              <w:iCs w:val="0"/>
              <w:smallCaps w:val="0"/>
              <w:strike w:val="0"/>
              <w:color w:val="000000"/>
              <w:sz w:val="22"/>
              <w:szCs w:val="22"/>
              <w:u w:val="none"/>
              <w:shd w:fill="auto" w:val="clear"/>
              <w:vertAlign w:val="baseline"/>
            </w:rPr>
          </w:pPr>
          <w:hyperlink w:anchor="_jjxghmf573rh">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Odorant Receptor 51E2 Agonist β-ionone Regulates RPE Cell Migration and Proliferation</w:t>
              <w:tab/>
              <w:t xml:space="preserve">64</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b25r1o2d3lbt">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Summary</w:t>
              <w:tab/>
              <w:t xml:space="preserve">64</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hbhy89rw4960">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Key Insights and Detailed Analysis</w:t>
              <w:tab/>
              <w:t xml:space="preserve">64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360" w:firstLine="0"/>
            <w:rPr>
              <w:rFonts w:ascii="Georgia" w:cs="Georgia" w:eastAsia="Georgia" w:hAnsi="Georgia"/>
              <w:i w:val="0"/>
              <w:iCs w:val="0"/>
              <w:smallCaps w:val="0"/>
              <w:strike w:val="0"/>
              <w:color w:val="000000"/>
              <w:sz w:val="22"/>
              <w:szCs w:val="22"/>
              <w:u w:val="none"/>
              <w:shd w:fill="auto" w:val="clear"/>
              <w:vertAlign w:val="baseline"/>
            </w:rPr>
          </w:pPr>
          <w:hyperlink w:anchor="_ynfsh3wmne3d">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Conclusions and Questions</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7">
      <w:pPr>
        <w:pStyle w:val="Heading1"/>
        <w:rPr>
          <w:rFonts w:ascii="Georgia" w:cs="Georgia" w:eastAsia="Georgia" w:hAnsi="Georgia"/>
        </w:rPr>
      </w:pPr>
      <w:bookmarkStart w:colFirst="0" w:colLast="0" w:name="_4llrbs4bm7bb" w:id="1"/>
      <w:bookmarkEnd w:id="1"/>
      <w:r w:rsidDel="00000000" w:rsidR="00000000" w:rsidRPr="00000000">
        <w:rPr>
          <w:rtl w:val="0"/>
        </w:rPr>
      </w:r>
    </w:p>
    <w:p w:rsidR="00000000" w:rsidDel="00000000" w:rsidP="00000000" w:rsidRDefault="00000000" w:rsidRPr="00000000" w14:paraId="000000F8">
      <w:pPr>
        <w:pStyle w:val="Heading1"/>
        <w:rPr>
          <w:rFonts w:ascii="Georgia" w:cs="Georgia" w:eastAsia="Georgia" w:hAnsi="Georgia"/>
        </w:rPr>
      </w:pPr>
      <w:bookmarkStart w:colFirst="0" w:colLast="0" w:name="_a5a90aje010u" w:id="2"/>
      <w:bookmarkEnd w:id="2"/>
      <w:r w:rsidDel="00000000" w:rsidR="00000000" w:rsidRPr="00000000">
        <w:rPr>
          <w:rtl w:val="0"/>
        </w:rPr>
      </w:r>
    </w:p>
    <w:p w:rsidR="00000000" w:rsidDel="00000000" w:rsidP="00000000" w:rsidRDefault="00000000" w:rsidRPr="00000000" w14:paraId="000000F9">
      <w:pPr>
        <w:pStyle w:val="Heading1"/>
        <w:rPr>
          <w:rFonts w:ascii="Georgia" w:cs="Georgia" w:eastAsia="Georgia" w:hAnsi="Georgia"/>
        </w:rPr>
      </w:pPr>
      <w:bookmarkStart w:colFirst="0" w:colLast="0" w:name="_uvcpb9fnsk39" w:id="3"/>
      <w:bookmarkEnd w:id="3"/>
      <w:r w:rsidDel="00000000" w:rsidR="00000000" w:rsidRPr="00000000">
        <w:rPr>
          <w:rtl w:val="0"/>
        </w:rPr>
      </w:r>
    </w:p>
    <w:p w:rsidR="00000000" w:rsidDel="00000000" w:rsidP="00000000" w:rsidRDefault="00000000" w:rsidRPr="00000000" w14:paraId="000000FA">
      <w:pPr>
        <w:pStyle w:val="Heading1"/>
        <w:rPr>
          <w:rFonts w:ascii="Georgia" w:cs="Georgia" w:eastAsia="Georgia" w:hAnsi="Georgia"/>
        </w:rPr>
      </w:pPr>
      <w:bookmarkStart w:colFirst="0" w:colLast="0" w:name="_czeekwupr7bf" w:id="4"/>
      <w:bookmarkEnd w:id="4"/>
      <w:r w:rsidDel="00000000" w:rsidR="00000000" w:rsidRPr="00000000">
        <w:rPr>
          <w:rtl w:val="0"/>
        </w:rPr>
      </w:r>
    </w:p>
    <w:p w:rsidR="00000000" w:rsidDel="00000000" w:rsidP="00000000" w:rsidRDefault="00000000" w:rsidRPr="00000000" w14:paraId="000000FB">
      <w:pPr>
        <w:pStyle w:val="Heading1"/>
        <w:rPr>
          <w:rFonts w:ascii="Georgia" w:cs="Georgia" w:eastAsia="Georgia" w:hAnsi="Georgia"/>
        </w:rPr>
      </w:pPr>
      <w:bookmarkStart w:colFirst="0" w:colLast="0" w:name="_7wv2dxn07dq0" w:id="5"/>
      <w:bookmarkEnd w:id="5"/>
      <w:r w:rsidDel="00000000" w:rsidR="00000000" w:rsidRPr="00000000">
        <w:rPr>
          <w:rtl w:val="0"/>
        </w:rPr>
      </w:r>
    </w:p>
    <w:p w:rsidR="00000000" w:rsidDel="00000000" w:rsidP="00000000" w:rsidRDefault="00000000" w:rsidRPr="00000000" w14:paraId="000000FC">
      <w:pPr>
        <w:pStyle w:val="Heading1"/>
        <w:rPr>
          <w:rFonts w:ascii="Georgia" w:cs="Georgia" w:eastAsia="Georgia" w:hAnsi="Georgia"/>
        </w:rPr>
      </w:pPr>
      <w:bookmarkStart w:colFirst="0" w:colLast="0" w:name="_qmgifjubewyu" w:id="6"/>
      <w:bookmarkEnd w:id="6"/>
      <w:r w:rsidDel="00000000" w:rsidR="00000000" w:rsidRPr="00000000">
        <w:rPr>
          <w:rtl w:val="0"/>
        </w:rPr>
      </w:r>
    </w:p>
    <w:p w:rsidR="00000000" w:rsidDel="00000000" w:rsidP="00000000" w:rsidRDefault="00000000" w:rsidRPr="00000000" w14:paraId="000000FD">
      <w:pPr>
        <w:pStyle w:val="Heading1"/>
        <w:rPr>
          <w:rFonts w:ascii="Georgia" w:cs="Georgia" w:eastAsia="Georgia" w:hAnsi="Georgia"/>
        </w:rPr>
      </w:pPr>
      <w:bookmarkStart w:colFirst="0" w:colLast="0" w:name="_bm01uil5jb5j" w:id="7"/>
      <w:bookmarkEnd w:id="7"/>
      <w:r w:rsidDel="00000000" w:rsidR="00000000" w:rsidRPr="00000000">
        <w:rPr>
          <w:rtl w:val="0"/>
        </w:rPr>
      </w:r>
    </w:p>
    <w:p w:rsidR="00000000" w:rsidDel="00000000" w:rsidP="00000000" w:rsidRDefault="00000000" w:rsidRPr="00000000" w14:paraId="000000FE">
      <w:pPr>
        <w:pStyle w:val="Heading1"/>
        <w:rPr>
          <w:rFonts w:ascii="Georgia" w:cs="Georgia" w:eastAsia="Georgia" w:hAnsi="Georgia"/>
        </w:rPr>
      </w:pPr>
      <w:bookmarkStart w:colFirst="0" w:colLast="0" w:name="_86zvtjcdc81x" w:id="8"/>
      <w:bookmarkEnd w:id="8"/>
      <w:r w:rsidDel="00000000" w:rsidR="00000000" w:rsidRPr="00000000">
        <w:rPr>
          <w:rtl w:val="0"/>
        </w:rPr>
      </w:r>
    </w:p>
    <w:p w:rsidR="00000000" w:rsidDel="00000000" w:rsidP="00000000" w:rsidRDefault="00000000" w:rsidRPr="00000000" w14:paraId="000000FF">
      <w:pPr>
        <w:pStyle w:val="Heading1"/>
        <w:rPr>
          <w:rFonts w:ascii="Georgia" w:cs="Georgia" w:eastAsia="Georgia" w:hAnsi="Georgia"/>
        </w:rPr>
      </w:pPr>
      <w:bookmarkStart w:colFirst="0" w:colLast="0" w:name="_a2bpxcw68b1o" w:id="9"/>
      <w:bookmarkEnd w:id="9"/>
      <w:r w:rsidDel="00000000" w:rsidR="00000000" w:rsidRPr="00000000">
        <w:rPr>
          <w:rtl w:val="0"/>
        </w:rPr>
      </w:r>
    </w:p>
    <w:p w:rsidR="00000000" w:rsidDel="00000000" w:rsidP="00000000" w:rsidRDefault="00000000" w:rsidRPr="00000000" w14:paraId="00000100">
      <w:pPr>
        <w:pStyle w:val="Heading1"/>
        <w:rPr>
          <w:rFonts w:ascii="Georgia" w:cs="Georgia" w:eastAsia="Georgia" w:hAnsi="Georgia"/>
        </w:rPr>
      </w:pPr>
      <w:bookmarkStart w:colFirst="0" w:colLast="0" w:name="_wuwczr3cvmov" w:id="10"/>
      <w:bookmarkEnd w:id="10"/>
      <w:r w:rsidDel="00000000" w:rsidR="00000000" w:rsidRPr="00000000">
        <w:rPr>
          <w:rtl w:val="0"/>
        </w:rPr>
      </w:r>
    </w:p>
    <w:p w:rsidR="00000000" w:rsidDel="00000000" w:rsidP="00000000" w:rsidRDefault="00000000" w:rsidRPr="00000000" w14:paraId="00000101">
      <w:pPr>
        <w:pStyle w:val="Heading1"/>
        <w:rPr>
          <w:rFonts w:ascii="Georgia" w:cs="Georgia" w:eastAsia="Georgia" w:hAnsi="Georgia"/>
        </w:rPr>
      </w:pPr>
      <w:bookmarkStart w:colFirst="0" w:colLast="0" w:name="_x40n8hghg21x" w:id="11"/>
      <w:bookmarkEnd w:id="11"/>
      <w:r w:rsidDel="00000000" w:rsidR="00000000" w:rsidRPr="00000000">
        <w:rPr>
          <w:rtl w:val="0"/>
        </w:rPr>
      </w:r>
    </w:p>
    <w:p w:rsidR="00000000" w:rsidDel="00000000" w:rsidP="00000000" w:rsidRDefault="00000000" w:rsidRPr="00000000" w14:paraId="00000102">
      <w:pPr>
        <w:pStyle w:val="Heading1"/>
        <w:rPr>
          <w:rFonts w:ascii="Georgia" w:cs="Georgia" w:eastAsia="Georgia" w:hAnsi="Georgia"/>
        </w:rPr>
      </w:pPr>
      <w:bookmarkStart w:colFirst="0" w:colLast="0" w:name="_xe7kkohnxj2t" w:id="12"/>
      <w:bookmarkEnd w:id="12"/>
      <w:r w:rsidDel="00000000" w:rsidR="00000000" w:rsidRPr="00000000">
        <w:rPr>
          <w:rtl w:val="0"/>
        </w:rPr>
      </w:r>
    </w:p>
    <w:p w:rsidR="00000000" w:rsidDel="00000000" w:rsidP="00000000" w:rsidRDefault="00000000" w:rsidRPr="00000000" w14:paraId="00000103">
      <w:pPr>
        <w:pStyle w:val="Heading1"/>
        <w:rPr>
          <w:rFonts w:ascii="Georgia" w:cs="Georgia" w:eastAsia="Georgia" w:hAnsi="Georgia"/>
        </w:rPr>
      </w:pPr>
      <w:bookmarkStart w:colFirst="0" w:colLast="0" w:name="_vob7qjr7iebp" w:id="13"/>
      <w:bookmarkEnd w:id="13"/>
      <w:r w:rsidDel="00000000" w:rsidR="00000000" w:rsidRPr="00000000">
        <w:rPr>
          <w:rtl w:val="0"/>
        </w:rPr>
      </w:r>
    </w:p>
    <w:p w:rsidR="00000000" w:rsidDel="00000000" w:rsidP="00000000" w:rsidRDefault="00000000" w:rsidRPr="00000000" w14:paraId="00000104">
      <w:pPr>
        <w:pStyle w:val="Heading1"/>
        <w:rPr>
          <w:rFonts w:ascii="Georgia" w:cs="Georgia" w:eastAsia="Georgia" w:hAnsi="Georgia"/>
        </w:rPr>
      </w:pPr>
      <w:bookmarkStart w:colFirst="0" w:colLast="0" w:name="_twtpx38mw4gg" w:id="14"/>
      <w:bookmarkEnd w:id="14"/>
      <w:r w:rsidDel="00000000" w:rsidR="00000000" w:rsidRPr="00000000">
        <w:rPr>
          <w:rtl w:val="0"/>
        </w:rPr>
      </w:r>
    </w:p>
    <w:p w:rsidR="00000000" w:rsidDel="00000000" w:rsidP="00000000" w:rsidRDefault="00000000" w:rsidRPr="00000000" w14:paraId="00000105">
      <w:pPr>
        <w:pStyle w:val="Heading1"/>
        <w:rPr>
          <w:rFonts w:ascii="Georgia" w:cs="Georgia" w:eastAsia="Georgia" w:hAnsi="Georgia"/>
          <w:b w:val="1"/>
          <w:bCs w:val="1"/>
        </w:rPr>
      </w:pPr>
      <w:bookmarkStart w:colFirst="0" w:colLast="0" w:name="_bs097g78boix" w:id="15"/>
      <w:bookmarkEnd w:id="15"/>
      <w:hyperlink r:id="rId6">
        <w:r w:rsidDel="00000000" w:rsidR="00000000" w:rsidRPr="00000000">
          <w:rPr>
            <w:rFonts w:ascii="Georgia" w:cs="Georgia" w:eastAsia="Georgia" w:hAnsi="Georgia"/>
            <w:b w:val="1"/>
            <w:bCs w:val="1"/>
            <w:rtl w:val="0"/>
          </w:rPr>
          <w:t xml:space="preserve">Research Progress of Olfactory Nerve Regeneration Mechanism and Olfactory Training</w:t>
        </w:r>
      </w:hyperlink>
      <w:r w:rsidDel="00000000" w:rsidR="00000000" w:rsidRPr="00000000">
        <w:rPr>
          <w:rFonts w:ascii="Georgia" w:cs="Georgia" w:eastAsia="Georgia" w:hAnsi="Georgia"/>
          <w:b w:val="1"/>
          <w:bCs w:val="1"/>
          <w:rtl w:val="0"/>
        </w:rPr>
        <w:t xml:space="preserve"> - National Library of Medicine (NLM)</w:t>
      </w:r>
    </w:p>
    <w:p w:rsidR="00000000" w:rsidDel="00000000" w:rsidP="00000000" w:rsidRDefault="00000000" w:rsidRPr="00000000" w14:paraId="00000106">
      <w:pPr>
        <w:rPr>
          <w:rFonts w:ascii="Georgia" w:cs="Georgia" w:eastAsia="Georgia" w:hAnsi="Georgia"/>
        </w:rPr>
      </w:pPr>
      <w:r w:rsidDel="00000000" w:rsidR="00000000" w:rsidRPr="00000000">
        <w:rPr>
          <w:rtl w:val="0"/>
        </w:rPr>
      </w:r>
    </w:p>
    <w:p w:rsidR="00000000" w:rsidDel="00000000" w:rsidP="00000000" w:rsidRDefault="00000000" w:rsidRPr="00000000" w14:paraId="00000107">
      <w:pPr>
        <w:pStyle w:val="Heading2"/>
        <w:rPr>
          <w:rFonts w:ascii="Georgia" w:cs="Georgia" w:eastAsia="Georgia" w:hAnsi="Georgia"/>
        </w:rPr>
      </w:pPr>
      <w:bookmarkStart w:colFirst="0" w:colLast="0" w:name="_h25se8p26rk8" w:id="16"/>
      <w:bookmarkEnd w:id="16"/>
      <w:r w:rsidDel="00000000" w:rsidR="00000000" w:rsidRPr="00000000">
        <w:rPr>
          <w:rFonts w:ascii="Georgia" w:cs="Georgia" w:eastAsia="Georgia" w:hAnsi="Georgia"/>
          <w:b w:val="1"/>
          <w:bCs w:val="1"/>
          <w:rtl w:val="0"/>
        </w:rPr>
        <w:t xml:space="preserve">Summary</w:t>
      </w:r>
      <w:r w:rsidDel="00000000" w:rsidR="00000000" w:rsidRPr="00000000">
        <w:rPr>
          <w:rtl w:val="0"/>
        </w:rPr>
      </w:r>
    </w:p>
    <w:p w:rsidR="00000000" w:rsidDel="00000000" w:rsidP="00000000" w:rsidRDefault="00000000" w:rsidRPr="00000000" w14:paraId="00000108">
      <w:pPr>
        <w:rPr>
          <w:rFonts w:ascii="Georgia" w:cs="Georgia" w:eastAsia="Georgia" w:hAnsi="Georgia"/>
        </w:rPr>
      </w:pPr>
      <w:r w:rsidDel="00000000" w:rsidR="00000000" w:rsidRPr="00000000">
        <w:rPr>
          <w:rFonts w:ascii="Georgia" w:cs="Georgia" w:eastAsia="Georgia" w:hAnsi="Georgia"/>
          <w:rtl w:val="0"/>
        </w:rPr>
        <w:t xml:space="preserve">This review article published in Therapeutics and Clinical Risk Management and authored by Bian Hu et al., delves into the research progress regarding the mechanisms of olfactory nerve (ON) regeneration and the efficacy of olfactory training (OT) for olfactory dysfunction. The olfactory nerve, unique among cranial nerves because of its direct exposure to the external environment and inherent regenerative capability, is crucial for the sense of smell. Damage to the ON from various causes such as head trauma, viral infections, and exposure to toxins can lead to olfactory dysfunction, affecting quality of life significantly. The paper outlines OT as a main, non-invasive treatment strategy that is simple, low-risk, and has demonstrated efficacy across various causes of olfactory dysfunction.</w:t>
      </w:r>
      <w:r w:rsidDel="00000000" w:rsidR="00000000" w:rsidRPr="00000000">
        <w:rPr>
          <w:rtl w:val="0"/>
        </w:rPr>
      </w:r>
    </w:p>
    <w:p w:rsidR="00000000" w:rsidDel="00000000" w:rsidP="00000000" w:rsidRDefault="00000000" w:rsidRPr="00000000" w14:paraId="00000109">
      <w:pPr>
        <w:pStyle w:val="Heading2"/>
        <w:rPr>
          <w:rFonts w:ascii="Georgia" w:cs="Georgia" w:eastAsia="Georgia" w:hAnsi="Georgia"/>
          <w:b w:val="1"/>
          <w:bCs w:val="1"/>
        </w:rPr>
      </w:pPr>
      <w:bookmarkStart w:colFirst="0" w:colLast="0" w:name="_nxvygtapav18" w:id="17"/>
      <w:bookmarkEnd w:id="17"/>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10A">
      <w:pPr>
        <w:rPr>
          <w:rFonts w:ascii="Georgia" w:cs="Georgia" w:eastAsia="Georgia" w:hAnsi="Georgia"/>
        </w:rPr>
      </w:pPr>
      <w:r w:rsidDel="00000000" w:rsidR="00000000" w:rsidRPr="00000000">
        <w:rPr>
          <w:rFonts w:ascii="Georgia" w:cs="Georgia" w:eastAsia="Georgia" w:hAnsi="Georgia"/>
          <w:rtl w:val="0"/>
        </w:rPr>
        <w:t xml:space="preserve">Olfactory dysfunction has profound effects on nutrition, safety, mental health, and overall well-being. OT involves repeated and structured exposure to specific odors over a prolonged period of time, aiming to harness the olfactory system's neuroplasticity to improve function.</w:t>
      </w:r>
    </w:p>
    <w:p w:rsidR="00000000" w:rsidDel="00000000" w:rsidP="00000000" w:rsidRDefault="00000000" w:rsidRPr="00000000" w14:paraId="0000010B">
      <w:pPr>
        <w:rPr>
          <w:rFonts w:ascii="Georgia" w:cs="Georgia" w:eastAsia="Georgia" w:hAnsi="Georgia"/>
        </w:rPr>
      </w:pPr>
      <w:r w:rsidDel="00000000" w:rsidR="00000000" w:rsidRPr="00000000">
        <w:rPr>
          <w:rtl w:val="0"/>
        </w:rPr>
      </w:r>
    </w:p>
    <w:p w:rsidR="00000000" w:rsidDel="00000000" w:rsidP="00000000" w:rsidRDefault="00000000" w:rsidRPr="00000000" w14:paraId="0000010C">
      <w:pPr>
        <w:rPr>
          <w:rFonts w:ascii="Georgia" w:cs="Georgia" w:eastAsia="Georgia" w:hAnsi="Georgia"/>
        </w:rPr>
      </w:pPr>
      <w:r w:rsidDel="00000000" w:rsidR="00000000" w:rsidRPr="00000000">
        <w:rPr>
          <w:rFonts w:ascii="Georgia" w:cs="Georgia" w:eastAsia="Georgia" w:hAnsi="Georgia"/>
          <w:rtl w:val="0"/>
        </w:rPr>
        <w:t xml:space="preserve">HBCs &amp; GBCs: The paper details the cellular and molecular mechanisms underlying ON regeneration, focusing on the roles of basal cells, horizontal and globose, as precursors to olfactory receptor neurons (ORNs), which are vital for maintaining the olfactory epithelium (a type of body tissue that forms the covering on all internal and external surfaces of your body, lines body cavities and hollow organs and is the major tissue in glands). These cells, through a complex interplay of signaling pathways and transcription factors (such as Sox2, Pax6, Ascl1, Neurog1, and Neurod1), differentiate into ORNs and other cell types necessary for olfactory function. HBCs are specifically dormant stem cells that activate when damage to the epithelium is detected. Activated HBCs differentiate into GBCs which have the capability of differentiating to almost all epithelial cell types The review also discusses the critical support role of olfactory ensheathing cells (OECs) in ON regeneration, highlighting their functions in axon growth facilitation, neuronal debris clearance, and remyelination of damaged nerves.</w:t>
      </w:r>
    </w:p>
    <w:p w:rsidR="00000000" w:rsidDel="00000000" w:rsidP="00000000" w:rsidRDefault="00000000" w:rsidRPr="00000000" w14:paraId="0000010D">
      <w:pPr>
        <w:rPr>
          <w:rFonts w:ascii="Georgia" w:cs="Georgia" w:eastAsia="Georgia" w:hAnsi="Georgia"/>
        </w:rPr>
      </w:pPr>
      <w:r w:rsidDel="00000000" w:rsidR="00000000" w:rsidRPr="00000000">
        <w:rPr>
          <w:rtl w:val="0"/>
        </w:rPr>
      </w:r>
    </w:p>
    <w:p w:rsidR="00000000" w:rsidDel="00000000" w:rsidP="00000000" w:rsidRDefault="00000000" w:rsidRPr="00000000" w14:paraId="0000010E">
      <w:pPr>
        <w:rPr>
          <w:rFonts w:ascii="Georgia" w:cs="Georgia" w:eastAsia="Georgia" w:hAnsi="Georgia"/>
        </w:rPr>
      </w:pPr>
      <w:r w:rsidDel="00000000" w:rsidR="00000000" w:rsidRPr="00000000">
        <w:rPr>
          <w:rFonts w:ascii="Georgia" w:cs="Georgia" w:eastAsia="Georgia" w:hAnsi="Georgia"/>
          <w:rtl w:val="0"/>
        </w:rPr>
        <w:t xml:space="preserve">OECs: OECs play a pivotal role in the regeneration of the (ON). </w:t>
      </w:r>
    </w:p>
    <w:p w:rsidR="00000000" w:rsidDel="00000000" w:rsidP="00000000" w:rsidRDefault="00000000" w:rsidRPr="00000000" w14:paraId="0000010F">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Support for Axonal Growth: OECs facilitate the regrowth of olfactory axons after injury by maintaining the structural integrity of pathways leading back to the olfactory bulb (A rounded mass of tissue that contains several types of nerve cells that are involved in the sense of smell). They produce and respond to a variety of neurotrophic factors (endogenous substances that control cell proliferation and differentiation in the nervous system), such as glial cell-derived neurotrophic factor (GDNF), which promotes axonal growth and neuronal survival. This interaction supports the migration and proliferation of OECs themselves and also enhances the growth and guidance of regenerating olfactory axons.</w:t>
      </w:r>
    </w:p>
    <w:p w:rsidR="00000000" w:rsidDel="00000000" w:rsidP="00000000" w:rsidRDefault="00000000" w:rsidRPr="00000000" w14:paraId="00000110">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Phagocytosis of Neuronal Debris: Following ON injury, the removal of damaged neuronal components is crucial for regeneration. OECs actively phagocytose (The process by which a phagocyte surrounds and destroys foreign substances and removes dead cells) neuronal debris, thereby clearing the path for new axonal growth. This phagocytic activity is initiated early in development and is a vital function of OECs in creating a favorable environment for ON regeneration.</w:t>
      </w:r>
    </w:p>
    <w:p w:rsidR="00000000" w:rsidDel="00000000" w:rsidP="00000000" w:rsidRDefault="00000000" w:rsidRPr="00000000" w14:paraId="00000111">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Remyelination of Damaged Nerves: OECs contribute to the remyelination of damaged olfactory nerves, which is an essential process for the restoration of nerve function. Through transplantation studies, it has been shown that OECs can improve the recovery of the olfactory epithelium and increase the number of olfactory receptor neurons, indicating their potential in therapeutic applications for olfactory dysfunction.</w:t>
      </w:r>
    </w:p>
    <w:p w:rsidR="00000000" w:rsidDel="00000000" w:rsidP="00000000" w:rsidRDefault="00000000" w:rsidRPr="00000000" w14:paraId="00000112">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13">
      <w:pPr>
        <w:pStyle w:val="Heading2"/>
        <w:rPr>
          <w:rFonts w:ascii="Georgia" w:cs="Georgia" w:eastAsia="Georgia" w:hAnsi="Georgia"/>
          <w:b w:val="1"/>
          <w:bCs w:val="1"/>
        </w:rPr>
      </w:pPr>
      <w:bookmarkStart w:colFirst="0" w:colLast="0" w:name="_brnc8tjqv6ul" w:id="18"/>
      <w:bookmarkEnd w:id="18"/>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114">
      <w:pPr>
        <w:rPr>
          <w:rFonts w:ascii="Georgia" w:cs="Georgia" w:eastAsia="Georgia" w:hAnsi="Georgia"/>
        </w:rPr>
      </w:pPr>
      <w:r w:rsidDel="00000000" w:rsidR="00000000" w:rsidRPr="00000000">
        <w:rPr>
          <w:rFonts w:ascii="Georgia" w:cs="Georgia" w:eastAsia="Georgia" w:hAnsi="Georgia"/>
          <w:rtl w:val="0"/>
        </w:rPr>
        <w:t xml:space="preserve">This paper focuses primarily on the mechanisms of olfactory nerve (ON) regeneration and the application of olfactory training (OT) in treating olfactory dysfunction. It provides detailed insights into the regeneration capabilities of the olfactory system and the potential therapeutic applications for olfactory dysfunction.</w:t>
      </w:r>
    </w:p>
    <w:p w:rsidR="00000000" w:rsidDel="00000000" w:rsidP="00000000" w:rsidRDefault="00000000" w:rsidRPr="00000000" w14:paraId="00000115">
      <w:pPr>
        <w:pStyle w:val="Heading3"/>
        <w:rPr>
          <w:rFonts w:ascii="Georgia" w:cs="Georgia" w:eastAsia="Georgia" w:hAnsi="Georgia"/>
        </w:rPr>
      </w:pPr>
      <w:bookmarkStart w:colFirst="0" w:colLast="0" w:name="_grksg21vlf4i" w:id="19"/>
      <w:bookmarkEnd w:id="19"/>
      <w:r w:rsidDel="00000000" w:rsidR="00000000" w:rsidRPr="00000000">
        <w:rPr>
          <w:rFonts w:ascii="Georgia" w:cs="Georgia" w:eastAsia="Georgia" w:hAnsi="Georgia"/>
          <w:rtl w:val="0"/>
        </w:rPr>
        <w:t xml:space="preserve">Implications</w:t>
      </w:r>
    </w:p>
    <w:p w:rsidR="00000000" w:rsidDel="00000000" w:rsidP="00000000" w:rsidRDefault="00000000" w:rsidRPr="00000000" w14:paraId="00000116">
      <w:pPr>
        <w:rPr>
          <w:rFonts w:ascii="Georgia" w:cs="Georgia" w:eastAsia="Georgia" w:hAnsi="Georgia"/>
        </w:rPr>
      </w:pPr>
      <w:r w:rsidDel="00000000" w:rsidR="00000000" w:rsidRPr="00000000">
        <w:rPr>
          <w:rFonts w:ascii="Georgia" w:cs="Georgia" w:eastAsia="Georgia" w:hAnsi="Georgia"/>
          <w:rtl w:val="0"/>
        </w:rPr>
        <w:t xml:space="preserve">Research around olfactory ensheathing cells (OECs), olfactory neurons, and their unique regenerative abilities does open avenues for speculative discussion on their potential in broader therapeutic contexts, such as  cancer treatment. The inherent regenerative and supportive functions of OECs in facilitating the growth and guidance of olfactory axons, along with their ability to phagocytose debris and possibly modulate the immune response, suggest that components of the olfactory system may have potential therapeutic applications.</w:t>
      </w:r>
    </w:p>
    <w:p w:rsidR="00000000" w:rsidDel="00000000" w:rsidP="00000000" w:rsidRDefault="00000000" w:rsidRPr="00000000" w14:paraId="00000117">
      <w:pPr>
        <w:rPr>
          <w:rFonts w:ascii="Georgia" w:cs="Georgia" w:eastAsia="Georgia" w:hAnsi="Georgia"/>
        </w:rPr>
      </w:pPr>
      <w:r w:rsidDel="00000000" w:rsidR="00000000" w:rsidRPr="00000000">
        <w:rPr>
          <w:rtl w:val="0"/>
        </w:rPr>
      </w:r>
    </w:p>
    <w:p w:rsidR="00000000" w:rsidDel="00000000" w:rsidP="00000000" w:rsidRDefault="00000000" w:rsidRPr="00000000" w14:paraId="00000118">
      <w:pPr>
        <w:rPr>
          <w:rFonts w:ascii="Georgia" w:cs="Georgia" w:eastAsia="Georgia" w:hAnsi="Georgia"/>
        </w:rPr>
      </w:pPr>
      <w:r w:rsidDel="00000000" w:rsidR="00000000" w:rsidRPr="00000000">
        <w:rPr>
          <w:rFonts w:ascii="Georgia" w:cs="Georgia" w:eastAsia="Georgia" w:hAnsi="Georgia"/>
          <w:rtl w:val="0"/>
        </w:rPr>
        <w:t xml:space="preserve">Regenerative and Supportive Roles of OECs: Given their unique position in supporting neuron regeneration, could OECs or their secreted factors have a role in supporting regeneration and repair in other tissues, possibly even modulating the tumor microenvironment in a way that supports recovery and healing?</w:t>
      </w:r>
    </w:p>
    <w:p w:rsidR="00000000" w:rsidDel="00000000" w:rsidP="00000000" w:rsidRDefault="00000000" w:rsidRPr="00000000" w14:paraId="00000119">
      <w:pPr>
        <w:rPr>
          <w:rFonts w:ascii="Georgia" w:cs="Georgia" w:eastAsia="Georgia" w:hAnsi="Georgia"/>
        </w:rPr>
      </w:pPr>
      <w:r w:rsidDel="00000000" w:rsidR="00000000" w:rsidRPr="00000000">
        <w:rPr>
          <w:rtl w:val="0"/>
        </w:rPr>
      </w:r>
    </w:p>
    <w:p w:rsidR="00000000" w:rsidDel="00000000" w:rsidP="00000000" w:rsidRDefault="00000000" w:rsidRPr="00000000" w14:paraId="0000011A">
      <w:pPr>
        <w:rPr>
          <w:rFonts w:ascii="Georgia" w:cs="Georgia" w:eastAsia="Georgia" w:hAnsi="Georgia"/>
        </w:rPr>
      </w:pPr>
      <w:r w:rsidDel="00000000" w:rsidR="00000000" w:rsidRPr="00000000">
        <w:rPr>
          <w:rFonts w:ascii="Georgia" w:cs="Georgia" w:eastAsia="Georgia" w:hAnsi="Georgia"/>
          <w:rtl w:val="0"/>
        </w:rPr>
        <w:t xml:space="preserve">Immunomodulation Potential: OECs have roles in modulating immune responses during the regeneration process. Could this capability be harnessed to alter the immune system's interaction with cancer cells, potentially enhancing immunotherapy outcomes?</w:t>
      </w:r>
    </w:p>
    <w:p w:rsidR="00000000" w:rsidDel="00000000" w:rsidP="00000000" w:rsidRDefault="00000000" w:rsidRPr="00000000" w14:paraId="0000011B">
      <w:pPr>
        <w:pStyle w:val="Heading3"/>
        <w:rPr>
          <w:rFonts w:ascii="Georgia" w:cs="Georgia" w:eastAsia="Georgia" w:hAnsi="Georgia"/>
        </w:rPr>
      </w:pPr>
      <w:bookmarkStart w:colFirst="0" w:colLast="0" w:name="_s1eapx5m2uzo" w:id="20"/>
      <w:bookmarkEnd w:id="20"/>
      <w:r w:rsidDel="00000000" w:rsidR="00000000" w:rsidRPr="00000000">
        <w:rPr>
          <w:rFonts w:ascii="Georgia" w:cs="Georgia" w:eastAsia="Georgia" w:hAnsi="Georgia"/>
          <w:rtl w:val="0"/>
        </w:rPr>
        <w:t xml:space="preserve">Future Research</w:t>
      </w:r>
    </w:p>
    <w:p w:rsidR="00000000" w:rsidDel="00000000" w:rsidP="00000000" w:rsidRDefault="00000000" w:rsidRPr="00000000" w14:paraId="0000011C">
      <w:pPr>
        <w:rPr>
          <w:rFonts w:ascii="Georgia" w:cs="Georgia" w:eastAsia="Georgia" w:hAnsi="Georgia"/>
        </w:rPr>
      </w:pPr>
      <w:r w:rsidDel="00000000" w:rsidR="00000000" w:rsidRPr="00000000">
        <w:rPr>
          <w:rFonts w:ascii="Georgia" w:cs="Georgia" w:eastAsia="Georgia" w:hAnsi="Georgia"/>
          <w:rtl w:val="0"/>
        </w:rPr>
        <w:t xml:space="preserve">Can OECs promote regeneration in tissues damaged by cancer or its treatment? </w:t>
      </w:r>
    </w:p>
    <w:p w:rsidR="00000000" w:rsidDel="00000000" w:rsidP="00000000" w:rsidRDefault="00000000" w:rsidRPr="00000000" w14:paraId="0000011D">
      <w:pPr>
        <w:rPr>
          <w:rFonts w:ascii="Georgia" w:cs="Georgia" w:eastAsia="Georgia" w:hAnsi="Georgia"/>
        </w:rPr>
      </w:pPr>
      <w:r w:rsidDel="00000000" w:rsidR="00000000" w:rsidRPr="00000000">
        <w:rPr>
          <w:rFonts w:ascii="Georgia" w:cs="Georgia" w:eastAsia="Georgia" w:hAnsi="Georgia"/>
          <w:rtl w:val="0"/>
        </w:rPr>
        <w:t xml:space="preserve">What are the mechanisms behind </w:t>
      </w:r>
      <w:r w:rsidDel="00000000" w:rsidR="00000000" w:rsidRPr="00000000">
        <w:rPr>
          <w:rFonts w:ascii="Georgia" w:cs="Georgia" w:eastAsia="Georgia" w:hAnsi="Georgia"/>
          <w:rtl w:val="0"/>
        </w:rPr>
        <w:t xml:space="preserve">OEC's</w:t>
      </w:r>
      <w:r w:rsidDel="00000000" w:rsidR="00000000" w:rsidRPr="00000000">
        <w:rPr>
          <w:rFonts w:ascii="Georgia" w:cs="Georgia" w:eastAsia="Georgia" w:hAnsi="Georgia"/>
          <w:rtl w:val="0"/>
        </w:rPr>
        <w:t xml:space="preserve"> immune modulation, and can these be applied to tumor immunotherapy?</w:t>
      </w:r>
    </w:p>
    <w:p w:rsidR="00000000" w:rsidDel="00000000" w:rsidP="00000000" w:rsidRDefault="00000000" w:rsidRPr="00000000" w14:paraId="0000011E">
      <w:pPr>
        <w:rPr>
          <w:rFonts w:ascii="Georgia" w:cs="Georgia" w:eastAsia="Georgia" w:hAnsi="Georgia"/>
        </w:rPr>
      </w:pPr>
      <w:r w:rsidDel="00000000" w:rsidR="00000000" w:rsidRPr="00000000">
        <w:rPr>
          <w:rFonts w:ascii="Georgia" w:cs="Georgia" w:eastAsia="Georgia" w:hAnsi="Georgia"/>
          <w:rtl w:val="0"/>
        </w:rPr>
        <w:t xml:space="preserve">Can olfactory neurons or their receptors be engineered to target and identify cancer cells? </w:t>
      </w:r>
    </w:p>
    <w:p w:rsidR="00000000" w:rsidDel="00000000" w:rsidP="00000000" w:rsidRDefault="00000000" w:rsidRPr="00000000" w14:paraId="0000011F">
      <w:pPr>
        <w:rPr>
          <w:rFonts w:ascii="Georgia" w:cs="Georgia" w:eastAsia="Georgia" w:hAnsi="Georgia"/>
        </w:rPr>
      </w:pPr>
      <w:r w:rsidDel="00000000" w:rsidR="00000000" w:rsidRPr="00000000">
        <w:rPr>
          <w:rtl w:val="0"/>
        </w:rPr>
      </w:r>
    </w:p>
    <w:p w:rsidR="00000000" w:rsidDel="00000000" w:rsidP="00000000" w:rsidRDefault="00000000" w:rsidRPr="00000000" w14:paraId="00000120">
      <w:pPr>
        <w:rPr>
          <w:rFonts w:ascii="Georgia" w:cs="Georgia" w:eastAsia="Georgia" w:hAnsi="Georgia"/>
        </w:rPr>
      </w:pPr>
      <w:r w:rsidDel="00000000" w:rsidR="00000000" w:rsidRPr="00000000">
        <w:rPr>
          <w:rtl w:val="0"/>
        </w:rPr>
      </w:r>
    </w:p>
    <w:p w:rsidR="00000000" w:rsidDel="00000000" w:rsidP="00000000" w:rsidRDefault="00000000" w:rsidRPr="00000000" w14:paraId="00000121">
      <w:pPr>
        <w:rPr>
          <w:rFonts w:ascii="Georgia" w:cs="Georgia" w:eastAsia="Georgia" w:hAnsi="Georgia"/>
        </w:rPr>
      </w:pPr>
      <w:r w:rsidDel="00000000" w:rsidR="00000000" w:rsidRPr="00000000">
        <w:rPr>
          <w:rtl w:val="0"/>
        </w:rPr>
      </w:r>
    </w:p>
    <w:p w:rsidR="00000000" w:rsidDel="00000000" w:rsidP="00000000" w:rsidRDefault="00000000" w:rsidRPr="00000000" w14:paraId="00000122">
      <w:pPr>
        <w:rPr>
          <w:rFonts w:ascii="Georgia" w:cs="Georgia" w:eastAsia="Georgia" w:hAnsi="Georgia"/>
        </w:rPr>
      </w:pPr>
      <w:r w:rsidDel="00000000" w:rsidR="00000000" w:rsidRPr="00000000">
        <w:rPr>
          <w:rtl w:val="0"/>
        </w:rPr>
      </w:r>
    </w:p>
    <w:p w:rsidR="00000000" w:rsidDel="00000000" w:rsidP="00000000" w:rsidRDefault="00000000" w:rsidRPr="00000000" w14:paraId="00000123">
      <w:pPr>
        <w:pStyle w:val="Heading1"/>
        <w:rPr>
          <w:rFonts w:ascii="Georgia" w:cs="Georgia" w:eastAsia="Georgia" w:hAnsi="Georgia"/>
        </w:rPr>
      </w:pPr>
      <w:bookmarkStart w:colFirst="0" w:colLast="0" w:name="_v4nyvmeblyiw" w:id="21"/>
      <w:bookmarkEnd w:id="21"/>
      <w:hyperlink r:id="rId7">
        <w:r w:rsidDel="00000000" w:rsidR="00000000" w:rsidRPr="00000000">
          <w:rPr>
            <w:rFonts w:ascii="Georgia" w:cs="Georgia" w:eastAsia="Georgia" w:hAnsi="Georgia"/>
            <w:b w:val="1"/>
            <w:bCs w:val="1"/>
            <w:rtl w:val="0"/>
          </w:rPr>
          <w:t xml:space="preserve">Olfactory Ensheathing Cells for Spinal Cord </w:t>
        </w:r>
      </w:hyperlink>
      <w:r w:rsidDel="00000000" w:rsidR="00000000" w:rsidRPr="00000000">
        <w:rPr>
          <w:rFonts w:ascii="Georgia" w:cs="Georgia" w:eastAsia="Georgia" w:hAnsi="Georgia"/>
          <w:b w:val="1"/>
          <w:bCs w:val="1"/>
          <w:rtl w:val="0"/>
        </w:rPr>
        <w:t xml:space="preserve">- (NLM)</w:t>
      </w:r>
      <w:r w:rsidDel="00000000" w:rsidR="00000000" w:rsidRPr="00000000">
        <w:rPr>
          <w:rtl w:val="0"/>
        </w:rPr>
      </w:r>
    </w:p>
    <w:p w:rsidR="00000000" w:rsidDel="00000000" w:rsidP="00000000" w:rsidRDefault="00000000" w:rsidRPr="00000000" w14:paraId="00000124">
      <w:pPr>
        <w:pStyle w:val="Heading2"/>
        <w:rPr>
          <w:rFonts w:ascii="Georgia" w:cs="Georgia" w:eastAsia="Georgia" w:hAnsi="Georgia"/>
          <w:b w:val="1"/>
          <w:bCs w:val="1"/>
        </w:rPr>
      </w:pPr>
      <w:bookmarkStart w:colFirst="0" w:colLast="0" w:name="_40s838qcl66a" w:id="22"/>
      <w:bookmarkEnd w:id="22"/>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125">
      <w:pPr>
        <w:rPr>
          <w:rFonts w:ascii="Georgia" w:cs="Georgia" w:eastAsia="Georgia" w:hAnsi="Georgia"/>
        </w:rPr>
      </w:pPr>
      <w:r w:rsidDel="00000000" w:rsidR="00000000" w:rsidRPr="00000000">
        <w:rPr>
          <w:rFonts w:ascii="Georgia" w:cs="Georgia" w:eastAsia="Georgia" w:hAnsi="Georgia"/>
          <w:rtl w:val="0"/>
        </w:rPr>
        <w:t xml:space="preserve">This paper by Yao et al. extensively discusses the potential of olfactory ensheathing cells (OECs) for spinal cord injury repair, highlighting their unique regenerative capabilities and the challenges faced in harnessing these for therapeutic purposes. OECs, found within the olfactory system, are implicated in the continuous regeneration of olfactory neurons, guiding axons from the peripheral to the central nervous system, and creating an environment conducive to axon growth. These properties have made OECs a promising candidate for spinal cord injury treatment, aiming to replicate their regenerative success in the olfactory system within the spinal cord, which has limited regenerative capacity. </w:t>
      </w:r>
    </w:p>
    <w:p w:rsidR="00000000" w:rsidDel="00000000" w:rsidP="00000000" w:rsidRDefault="00000000" w:rsidRPr="00000000" w14:paraId="00000126">
      <w:pPr>
        <w:pStyle w:val="Heading2"/>
        <w:rPr>
          <w:rFonts w:ascii="Georgia" w:cs="Georgia" w:eastAsia="Georgia" w:hAnsi="Georgia"/>
          <w:b w:val="1"/>
          <w:bCs w:val="1"/>
        </w:rPr>
      </w:pPr>
      <w:bookmarkStart w:colFirst="0" w:colLast="0" w:name="_6rz3ib46b3a3" w:id="23"/>
      <w:bookmarkEnd w:id="23"/>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127">
      <w:pPr>
        <w:pStyle w:val="Heading3"/>
        <w:rPr>
          <w:rFonts w:ascii="Georgia" w:cs="Georgia" w:eastAsia="Georgia" w:hAnsi="Georgia"/>
        </w:rPr>
      </w:pPr>
      <w:bookmarkStart w:colFirst="0" w:colLast="0" w:name="_4c5y4mixq9os" w:id="24"/>
      <w:bookmarkEnd w:id="24"/>
      <w:r w:rsidDel="00000000" w:rsidR="00000000" w:rsidRPr="00000000">
        <w:rPr>
          <w:rFonts w:ascii="Georgia" w:cs="Georgia" w:eastAsia="Georgia" w:hAnsi="Georgia"/>
          <w:rtl w:val="0"/>
        </w:rPr>
        <w:t xml:space="preserve">Critical Considerations for OECs</w:t>
      </w:r>
    </w:p>
    <w:p w:rsidR="00000000" w:rsidDel="00000000" w:rsidP="00000000" w:rsidRDefault="00000000" w:rsidRPr="00000000" w14:paraId="00000128">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Regenerative Characteristics of OECs: OECs are known to support neural regeneration, promote axon growth, modulate neuroinflammation (an inflammatory response within the brain or spinal cord), offer neuroprotection, and express neurotrophic factors. These characteristics are believed to create a favorable environment for nerve repair and regeneration, making them suitable for transplantation in spinal cord injuries.</w:t>
      </w:r>
    </w:p>
    <w:p w:rsidR="00000000" w:rsidDel="00000000" w:rsidP="00000000" w:rsidRDefault="00000000" w:rsidRPr="00000000" w14:paraId="00000129">
      <w:pPr>
        <w:rPr>
          <w:rFonts w:ascii="Georgia" w:cs="Georgia" w:eastAsia="Georgia" w:hAnsi="Georgia"/>
        </w:rPr>
      </w:pPr>
      <w:r w:rsidDel="00000000" w:rsidR="00000000" w:rsidRPr="00000000">
        <w:rPr>
          <w:rtl w:val="0"/>
        </w:rPr>
      </w:r>
    </w:p>
    <w:p w:rsidR="00000000" w:rsidDel="00000000" w:rsidP="00000000" w:rsidRDefault="00000000" w:rsidRPr="00000000" w14:paraId="0000012A">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Variability in Transplantation Outcomes: Despite the promising attributes of OECs, transplantation studies have reported inconsistent results. Some studies show neurological improvements post-transplantation, while others do not. This variability could be attributed to differences in cell purity, the proportion of OECs within cell culture preparations prior to transplantation, and the presence of other cell types in the transplanted material.</w:t>
      </w:r>
    </w:p>
    <w:p w:rsidR="00000000" w:rsidDel="00000000" w:rsidP="00000000" w:rsidRDefault="00000000" w:rsidRPr="00000000" w14:paraId="0000012B">
      <w:pPr>
        <w:rPr>
          <w:rFonts w:ascii="Georgia" w:cs="Georgia" w:eastAsia="Georgia" w:hAnsi="Georgia"/>
        </w:rPr>
      </w:pPr>
      <w:r w:rsidDel="00000000" w:rsidR="00000000" w:rsidRPr="00000000">
        <w:rPr>
          <w:rtl w:val="0"/>
        </w:rPr>
      </w:r>
    </w:p>
    <w:p w:rsidR="00000000" w:rsidDel="00000000" w:rsidP="00000000" w:rsidRDefault="00000000" w:rsidRPr="00000000" w14:paraId="0000012C">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Sources of OECs and Associated Challenges: OECs can be derived from either the olfactory mucosa (OM) or the olfactory bulb. Each source presents its own set of challenges, including surgical risks, potential for anosmia, and variability in cellular populations obtained. Moreover, the lack of a robust purification procedure before transplantation increases the variability in outcomes, as the precise contribution of OECs versus other cell types remains unclear.</w:t>
      </w:r>
    </w:p>
    <w:p w:rsidR="00000000" w:rsidDel="00000000" w:rsidP="00000000" w:rsidRDefault="00000000" w:rsidRPr="00000000" w14:paraId="0000012D">
      <w:pPr>
        <w:rPr>
          <w:rFonts w:ascii="Georgia" w:cs="Georgia" w:eastAsia="Georgia" w:hAnsi="Georgia"/>
        </w:rPr>
      </w:pPr>
      <w:r w:rsidDel="00000000" w:rsidR="00000000" w:rsidRPr="00000000">
        <w:rPr>
          <w:rtl w:val="0"/>
        </w:rPr>
      </w:r>
    </w:p>
    <w:p w:rsidR="00000000" w:rsidDel="00000000" w:rsidP="00000000" w:rsidRDefault="00000000" w:rsidRPr="00000000" w14:paraId="0000012E">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The Importance of Cellular Purity: The review highlights the critical need for effective methods to purify OEC cultures to reduce variability and improve the consistency of transplantation outcomes. The presence of other cell types, such as fibroblasts or Schwann cells, within transplantation preparations complicates the interpretation of results and may affect the safety and efficacy of the therapy.</w:t>
      </w:r>
    </w:p>
    <w:p w:rsidR="00000000" w:rsidDel="00000000" w:rsidP="00000000" w:rsidRDefault="00000000" w:rsidRPr="00000000" w14:paraId="0000012F">
      <w:pPr>
        <w:rPr>
          <w:rFonts w:ascii="Georgia" w:cs="Georgia" w:eastAsia="Georgia" w:hAnsi="Georgia"/>
        </w:rPr>
      </w:pPr>
      <w:r w:rsidDel="00000000" w:rsidR="00000000" w:rsidRPr="00000000">
        <w:rPr>
          <w:rtl w:val="0"/>
        </w:rPr>
      </w:r>
    </w:p>
    <w:p w:rsidR="00000000" w:rsidDel="00000000" w:rsidP="00000000" w:rsidRDefault="00000000" w:rsidRPr="00000000" w14:paraId="00000130">
      <w:pPr>
        <w:numPr>
          <w:ilvl w:val="0"/>
          <w:numId w:val="32"/>
        </w:numPr>
        <w:ind w:left="720" w:hanging="360"/>
        <w:rPr>
          <w:rFonts w:ascii="Georgia" w:cs="Georgia" w:eastAsia="Georgia" w:hAnsi="Georgia"/>
        </w:rPr>
      </w:pPr>
      <w:r w:rsidDel="00000000" w:rsidR="00000000" w:rsidRPr="00000000">
        <w:rPr>
          <w:rFonts w:ascii="Georgia" w:cs="Georgia" w:eastAsia="Georgia" w:hAnsi="Georgia"/>
          <w:rtl w:val="0"/>
        </w:rPr>
        <w:t xml:space="preserve">Future Directions: For OEC transplantation therapy to advance, it is imperative to develop reliable methods for identifying and purifying OECs from heterogeneous cell populations. This would enable more consistent and reproducible results across studies and improve the understanding of the full potential of OECs in spinal cord repair.</w:t>
      </w:r>
    </w:p>
    <w:p w:rsidR="00000000" w:rsidDel="00000000" w:rsidP="00000000" w:rsidRDefault="00000000" w:rsidRPr="00000000" w14:paraId="00000131">
      <w:pPr>
        <w:pStyle w:val="Heading3"/>
        <w:rPr>
          <w:rFonts w:ascii="Georgia" w:cs="Georgia" w:eastAsia="Georgia" w:hAnsi="Georgia"/>
        </w:rPr>
      </w:pPr>
      <w:bookmarkStart w:colFirst="0" w:colLast="0" w:name="_5fplr4mh9abj" w:id="25"/>
      <w:bookmarkEnd w:id="25"/>
      <w:r w:rsidDel="00000000" w:rsidR="00000000" w:rsidRPr="00000000">
        <w:rPr>
          <w:rFonts w:ascii="Georgia" w:cs="Georgia" w:eastAsia="Georgia" w:hAnsi="Georgia"/>
          <w:rtl w:val="0"/>
        </w:rPr>
        <w:t xml:space="preserve">Potentiality for Improvements</w:t>
      </w:r>
    </w:p>
    <w:p w:rsidR="00000000" w:rsidDel="00000000" w:rsidP="00000000" w:rsidRDefault="00000000" w:rsidRPr="00000000" w14:paraId="00000132">
      <w:pPr>
        <w:rPr>
          <w:rFonts w:ascii="Georgia" w:cs="Georgia" w:eastAsia="Georgia" w:hAnsi="Georgia"/>
        </w:rPr>
      </w:pPr>
      <w:r w:rsidDel="00000000" w:rsidR="00000000" w:rsidRPr="00000000">
        <w:rPr>
          <w:rFonts w:ascii="Georgia" w:cs="Georgia" w:eastAsia="Georgia" w:hAnsi="Georgia"/>
          <w:rtl w:val="0"/>
        </w:rPr>
        <w:t xml:space="preserve">Factors contributing to variability in results include differences in the source and purity of OECs, the timing of transplantation post-injury, the methods of cell delivery, and the presence of other cell types in the transplantation mixture. Furthermore, some clinical improvements could be subtle and vary significantly from one patient to another, highlighting the need for more standardized procedures and larger, well-designed clinical trials.</w:t>
      </w:r>
    </w:p>
    <w:p w:rsidR="00000000" w:rsidDel="00000000" w:rsidP="00000000" w:rsidRDefault="00000000" w:rsidRPr="00000000" w14:paraId="00000133">
      <w:pPr>
        <w:pStyle w:val="Heading2"/>
        <w:rPr>
          <w:rFonts w:ascii="Georgia" w:cs="Georgia" w:eastAsia="Georgia" w:hAnsi="Georgia"/>
          <w:b w:val="1"/>
          <w:bCs w:val="1"/>
        </w:rPr>
      </w:pPr>
      <w:bookmarkStart w:colFirst="0" w:colLast="0" w:name="_gjfrdqorqxcf" w:id="26"/>
      <w:bookmarkEnd w:id="26"/>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134">
      <w:pPr>
        <w:rPr>
          <w:rFonts w:ascii="Georgia" w:cs="Georgia" w:eastAsia="Georgia" w:hAnsi="Georgia"/>
        </w:rPr>
      </w:pPr>
      <w:r w:rsidDel="00000000" w:rsidR="00000000" w:rsidRPr="00000000">
        <w:rPr>
          <w:rFonts w:ascii="Georgia" w:cs="Georgia" w:eastAsia="Georgia" w:hAnsi="Georgia"/>
          <w:b w:val="1"/>
          <w:bCs w:val="1"/>
          <w:rtl w:val="0"/>
        </w:rPr>
        <w:t xml:space="preserve">Regenerative Capabilities</w:t>
      </w:r>
      <w:r w:rsidDel="00000000" w:rsidR="00000000" w:rsidRPr="00000000">
        <w:rPr>
          <w:rFonts w:ascii="Georgia" w:cs="Georgia" w:eastAsia="Georgia" w:hAnsi="Georgia"/>
          <w:rtl w:val="0"/>
        </w:rPr>
        <w:t xml:space="preserve">: OECs' ability to support neuron regeneration and modulate the inflammatory response might offer insights into targeting the tumor microenvironment, which plays a crucial role in cancer progression and metastasis.</w:t>
      </w:r>
    </w:p>
    <w:p w:rsidR="00000000" w:rsidDel="00000000" w:rsidP="00000000" w:rsidRDefault="00000000" w:rsidRPr="00000000" w14:paraId="00000135">
      <w:pPr>
        <w:rPr>
          <w:rFonts w:ascii="Georgia" w:cs="Georgia" w:eastAsia="Georgia" w:hAnsi="Georgia"/>
        </w:rPr>
      </w:pPr>
      <w:r w:rsidDel="00000000" w:rsidR="00000000" w:rsidRPr="00000000">
        <w:rPr>
          <w:rtl w:val="0"/>
        </w:rPr>
      </w:r>
    </w:p>
    <w:p w:rsidR="00000000" w:rsidDel="00000000" w:rsidP="00000000" w:rsidRDefault="00000000" w:rsidRPr="00000000" w14:paraId="00000136">
      <w:pPr>
        <w:rPr>
          <w:rFonts w:ascii="Georgia" w:cs="Georgia" w:eastAsia="Georgia" w:hAnsi="Georgia"/>
        </w:rPr>
      </w:pPr>
      <w:r w:rsidDel="00000000" w:rsidR="00000000" w:rsidRPr="00000000">
        <w:rPr>
          <w:rFonts w:ascii="Georgia" w:cs="Georgia" w:eastAsia="Georgia" w:hAnsi="Georgia"/>
          <w:b w:val="1"/>
          <w:bCs w:val="1"/>
          <w:rtl w:val="0"/>
        </w:rPr>
        <w:t xml:space="preserve">Cell-Cell Interaction and Migration</w:t>
      </w:r>
      <w:r w:rsidDel="00000000" w:rsidR="00000000" w:rsidRPr="00000000">
        <w:rPr>
          <w:rFonts w:ascii="Georgia" w:cs="Georgia" w:eastAsia="Georgia" w:hAnsi="Georgia"/>
          <w:rtl w:val="0"/>
        </w:rPr>
        <w:t xml:space="preserve">: OECs' facilitation of cell-cell interactions and their migratory capabilities toward injury sites suggest potential strategies for delivering therapeutic agents directly to tumor sites or enhancing the homing of immune cells to tumors.</w:t>
      </w:r>
    </w:p>
    <w:p w:rsidR="00000000" w:rsidDel="00000000" w:rsidP="00000000" w:rsidRDefault="00000000" w:rsidRPr="00000000" w14:paraId="00000137">
      <w:pPr>
        <w:rPr>
          <w:rFonts w:ascii="Georgia" w:cs="Georgia" w:eastAsia="Georgia" w:hAnsi="Georgia"/>
        </w:rPr>
      </w:pPr>
      <w:r w:rsidDel="00000000" w:rsidR="00000000" w:rsidRPr="00000000">
        <w:rPr>
          <w:rtl w:val="0"/>
        </w:rPr>
      </w:r>
    </w:p>
    <w:p w:rsidR="00000000" w:rsidDel="00000000" w:rsidP="00000000" w:rsidRDefault="00000000" w:rsidRPr="00000000" w14:paraId="00000138">
      <w:pPr>
        <w:rPr>
          <w:rFonts w:ascii="Georgia" w:cs="Georgia" w:eastAsia="Georgia" w:hAnsi="Georgia"/>
        </w:rPr>
      </w:pPr>
      <w:r w:rsidDel="00000000" w:rsidR="00000000" w:rsidRPr="00000000">
        <w:rPr>
          <w:rFonts w:ascii="Georgia" w:cs="Georgia" w:eastAsia="Georgia" w:hAnsi="Georgia"/>
          <w:b w:val="1"/>
          <w:bCs w:val="1"/>
          <w:rtl w:val="0"/>
        </w:rPr>
        <w:t xml:space="preserve">Neurotrophic Factor Secretion</w:t>
      </w:r>
      <w:r w:rsidDel="00000000" w:rsidR="00000000" w:rsidRPr="00000000">
        <w:rPr>
          <w:rFonts w:ascii="Georgia" w:cs="Georgia" w:eastAsia="Georgia" w:hAnsi="Georgia"/>
          <w:rtl w:val="0"/>
        </w:rPr>
        <w:t xml:space="preserve">: The secretion of neurotrophic factors by OECs that support neural growth could be explored for promoting the health of neuronal populations that are often compromised by tumor growth or cancer treatments, especially in the brain.</w:t>
      </w:r>
    </w:p>
    <w:p w:rsidR="00000000" w:rsidDel="00000000" w:rsidP="00000000" w:rsidRDefault="00000000" w:rsidRPr="00000000" w14:paraId="00000139">
      <w:pPr>
        <w:rPr>
          <w:rFonts w:ascii="Georgia" w:cs="Georgia" w:eastAsia="Georgia" w:hAnsi="Georgia"/>
        </w:rPr>
      </w:pPr>
      <w:r w:rsidDel="00000000" w:rsidR="00000000" w:rsidRPr="00000000">
        <w:rPr>
          <w:rtl w:val="0"/>
        </w:rPr>
      </w:r>
    </w:p>
    <w:p w:rsidR="00000000" w:rsidDel="00000000" w:rsidP="00000000" w:rsidRDefault="00000000" w:rsidRPr="00000000" w14:paraId="0000013A">
      <w:pPr>
        <w:rPr>
          <w:rFonts w:ascii="Georgia" w:cs="Georgia" w:eastAsia="Georgia" w:hAnsi="Georgia"/>
        </w:rPr>
      </w:pPr>
      <w:r w:rsidDel="00000000" w:rsidR="00000000" w:rsidRPr="00000000">
        <w:rPr>
          <w:rFonts w:ascii="Georgia" w:cs="Georgia" w:eastAsia="Georgia" w:hAnsi="Georgia"/>
          <w:rtl w:val="0"/>
        </w:rPr>
        <w:t xml:space="preserve">Questions for Future Research:</w:t>
      </w:r>
    </w:p>
    <w:p w:rsidR="00000000" w:rsidDel="00000000" w:rsidP="00000000" w:rsidRDefault="00000000" w:rsidRPr="00000000" w14:paraId="0000013B">
      <w:pPr>
        <w:rPr>
          <w:rFonts w:ascii="Georgia" w:cs="Georgia" w:eastAsia="Georgia" w:hAnsi="Georgia"/>
        </w:rPr>
      </w:pPr>
      <w:r w:rsidDel="00000000" w:rsidR="00000000" w:rsidRPr="00000000">
        <w:rPr>
          <w:rtl w:val="0"/>
        </w:rPr>
      </w:r>
    </w:p>
    <w:p w:rsidR="00000000" w:rsidDel="00000000" w:rsidP="00000000" w:rsidRDefault="00000000" w:rsidRPr="00000000" w14:paraId="0000013C">
      <w:pPr>
        <w:rPr>
          <w:rFonts w:ascii="Georgia" w:cs="Georgia" w:eastAsia="Georgia" w:hAnsi="Georgia"/>
        </w:rPr>
      </w:pPr>
      <w:r w:rsidDel="00000000" w:rsidR="00000000" w:rsidRPr="00000000">
        <w:rPr>
          <w:rFonts w:ascii="Georgia" w:cs="Georgia" w:eastAsia="Georgia" w:hAnsi="Georgia"/>
          <w:rtl w:val="0"/>
        </w:rPr>
        <w:t xml:space="preserve">Can OECs Modulate Tumor Microenvironment? How might the immunomodulatory properties of OECs affect the tumor microenvironment, particularly in terms of inflammation and immune cell recruitment?</w:t>
      </w:r>
    </w:p>
    <w:p w:rsidR="00000000" w:rsidDel="00000000" w:rsidP="00000000" w:rsidRDefault="00000000" w:rsidRPr="00000000" w14:paraId="0000013D">
      <w:pPr>
        <w:rPr>
          <w:rFonts w:ascii="Georgia" w:cs="Georgia" w:eastAsia="Georgia" w:hAnsi="Georgia"/>
        </w:rPr>
      </w:pPr>
      <w:r w:rsidDel="00000000" w:rsidR="00000000" w:rsidRPr="00000000">
        <w:rPr>
          <w:rtl w:val="0"/>
        </w:rPr>
      </w:r>
    </w:p>
    <w:p w:rsidR="00000000" w:rsidDel="00000000" w:rsidP="00000000" w:rsidRDefault="00000000" w:rsidRPr="00000000" w14:paraId="0000013E">
      <w:pPr>
        <w:rPr>
          <w:rFonts w:ascii="Georgia" w:cs="Georgia" w:eastAsia="Georgia" w:hAnsi="Georgia"/>
        </w:rPr>
      </w:pPr>
      <w:r w:rsidDel="00000000" w:rsidR="00000000" w:rsidRPr="00000000">
        <w:rPr>
          <w:rFonts w:ascii="Georgia" w:cs="Georgia" w:eastAsia="Georgia" w:hAnsi="Georgia"/>
          <w:rtl w:val="0"/>
        </w:rPr>
        <w:t xml:space="preserve">Targeted Delivery of Cancer Therapeutics: Could the migratory behavior of OECs be harnessed for targeted delivery of anticancer agents, especially in hard-to-reach tumors like those in the central nervous system?</w:t>
      </w:r>
    </w:p>
    <w:p w:rsidR="00000000" w:rsidDel="00000000" w:rsidP="00000000" w:rsidRDefault="00000000" w:rsidRPr="00000000" w14:paraId="0000013F">
      <w:pPr>
        <w:rPr>
          <w:rFonts w:ascii="Georgia" w:cs="Georgia" w:eastAsia="Georgia" w:hAnsi="Georgia"/>
        </w:rPr>
      </w:pPr>
      <w:r w:rsidDel="00000000" w:rsidR="00000000" w:rsidRPr="00000000">
        <w:rPr>
          <w:rFonts w:ascii="Georgia" w:cs="Georgia" w:eastAsia="Georgia" w:hAnsi="Georgia"/>
          <w:rtl w:val="0"/>
        </w:rPr>
        <w:t xml:space="preserve">Impact on Neuronal Health in Cancer: Can the neuroprotective and regenerative properties of OECs be used to mitigate neurotoxic side effects of conventional cancer therapies, such as chemotherapy-induced peripheral neuropathy?</w:t>
      </w:r>
    </w:p>
    <w:p w:rsidR="00000000" w:rsidDel="00000000" w:rsidP="00000000" w:rsidRDefault="00000000" w:rsidRPr="00000000" w14:paraId="00000140">
      <w:pPr>
        <w:rPr>
          <w:rFonts w:ascii="Georgia" w:cs="Georgia" w:eastAsia="Georgia" w:hAnsi="Georgia"/>
        </w:rPr>
      </w:pPr>
      <w:r w:rsidDel="00000000" w:rsidR="00000000" w:rsidRPr="00000000">
        <w:rPr>
          <w:rtl w:val="0"/>
        </w:rPr>
      </w:r>
    </w:p>
    <w:p w:rsidR="00000000" w:rsidDel="00000000" w:rsidP="00000000" w:rsidRDefault="00000000" w:rsidRPr="00000000" w14:paraId="00000141">
      <w:pPr>
        <w:rPr>
          <w:rFonts w:ascii="Georgia" w:cs="Georgia" w:eastAsia="Georgia" w:hAnsi="Georgia"/>
        </w:rPr>
      </w:pPr>
      <w:r w:rsidDel="00000000" w:rsidR="00000000" w:rsidRPr="00000000">
        <w:rPr>
          <w:rFonts w:ascii="Georgia" w:cs="Georgia" w:eastAsia="Georgia" w:hAnsi="Georgia"/>
          <w:rtl w:val="0"/>
        </w:rPr>
        <w:t xml:space="preserve">Role in Brain Cancer: Given their origin and functional properties, do OECs have a specific role or potential application in the context of primary or metastatic brain tumors?</w:t>
      </w:r>
    </w:p>
    <w:p w:rsidR="00000000" w:rsidDel="00000000" w:rsidP="00000000" w:rsidRDefault="00000000" w:rsidRPr="00000000" w14:paraId="00000142">
      <w:pPr>
        <w:pStyle w:val="Heading1"/>
        <w:rPr>
          <w:rFonts w:ascii="Georgia" w:cs="Georgia" w:eastAsia="Georgia" w:hAnsi="Georgia"/>
        </w:rPr>
      </w:pPr>
      <w:bookmarkStart w:colFirst="0" w:colLast="0" w:name="_v98mbfaqzy7w" w:id="27"/>
      <w:bookmarkEnd w:id="27"/>
      <w:r w:rsidDel="00000000" w:rsidR="00000000" w:rsidRPr="00000000">
        <w:rPr>
          <w:rtl w:val="0"/>
        </w:rPr>
      </w:r>
    </w:p>
    <w:p w:rsidR="00000000" w:rsidDel="00000000" w:rsidP="00000000" w:rsidRDefault="00000000" w:rsidRPr="00000000" w14:paraId="00000143">
      <w:pPr>
        <w:pStyle w:val="Heading1"/>
        <w:rPr>
          <w:rFonts w:ascii="Georgia" w:cs="Georgia" w:eastAsia="Georgia" w:hAnsi="Georgia"/>
          <w:b w:val="1"/>
          <w:bCs w:val="1"/>
        </w:rPr>
      </w:pPr>
      <w:bookmarkStart w:colFirst="0" w:colLast="0" w:name="_vpa4re2eiqgn" w:id="28"/>
      <w:bookmarkEnd w:id="28"/>
      <w:hyperlink r:id="rId8">
        <w:r w:rsidDel="00000000" w:rsidR="00000000" w:rsidRPr="00000000">
          <w:rPr>
            <w:rFonts w:ascii="Georgia" w:cs="Georgia" w:eastAsia="Georgia" w:hAnsi="Georgia"/>
            <w:b w:val="1"/>
            <w:bCs w:val="1"/>
            <w:rtl w:val="0"/>
          </w:rPr>
          <w:t xml:space="preserve">Factors that modulate olfactory dysfunction - (N</w:t>
        </w:r>
      </w:hyperlink>
      <w:r w:rsidDel="00000000" w:rsidR="00000000" w:rsidRPr="00000000">
        <w:rPr>
          <w:rFonts w:ascii="Georgia" w:cs="Georgia" w:eastAsia="Georgia" w:hAnsi="Georgia"/>
          <w:b w:val="1"/>
          <w:bCs w:val="1"/>
          <w:rtl w:val="0"/>
        </w:rPr>
        <w:t xml:space="preserve">LM)</w:t>
      </w:r>
    </w:p>
    <w:p w:rsidR="00000000" w:rsidDel="00000000" w:rsidP="00000000" w:rsidRDefault="00000000" w:rsidRPr="00000000" w14:paraId="00000144">
      <w:pPr>
        <w:pStyle w:val="Heading2"/>
        <w:rPr>
          <w:rFonts w:ascii="Georgia" w:cs="Georgia" w:eastAsia="Georgia" w:hAnsi="Georgia"/>
          <w:b w:val="1"/>
          <w:bCs w:val="1"/>
        </w:rPr>
      </w:pPr>
      <w:bookmarkStart w:colFirst="0" w:colLast="0" w:name="_8dqe8ydv01kc" w:id="29"/>
      <w:bookmarkEnd w:id="29"/>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145">
      <w:pPr>
        <w:rPr>
          <w:rFonts w:ascii="Georgia" w:cs="Georgia" w:eastAsia="Georgia" w:hAnsi="Georgia"/>
        </w:rPr>
      </w:pPr>
      <w:r w:rsidDel="00000000" w:rsidR="00000000" w:rsidRPr="00000000">
        <w:rPr>
          <w:rFonts w:ascii="Georgia" w:cs="Georgia" w:eastAsia="Georgia" w:hAnsi="Georgia"/>
          <w:rtl w:val="0"/>
        </w:rPr>
        <w:t xml:space="preserve">This review explores therapeutic approaches for improving olfactory dysfunction, emphasizing the unique regenerative capacity of the olfactory system. Olfactory sensory neurons, which detect odors, reside in the nasal cavity and are continually replenished from stem cells. However, factors like aging, diseases, trauma, and infections can impair this system, significantly affecting well-being, safety, and quality of life.</w:t>
      </w:r>
    </w:p>
    <w:p w:rsidR="00000000" w:rsidDel="00000000" w:rsidP="00000000" w:rsidRDefault="00000000" w:rsidRPr="00000000" w14:paraId="00000146">
      <w:pPr>
        <w:rPr>
          <w:rFonts w:ascii="Georgia" w:cs="Georgia" w:eastAsia="Georgia" w:hAnsi="Georgia"/>
        </w:rPr>
      </w:pPr>
      <w:r w:rsidDel="00000000" w:rsidR="00000000" w:rsidRPr="00000000">
        <w:rPr>
          <w:rtl w:val="0"/>
        </w:rPr>
      </w:r>
    </w:p>
    <w:p w:rsidR="00000000" w:rsidDel="00000000" w:rsidP="00000000" w:rsidRDefault="00000000" w:rsidRPr="00000000" w14:paraId="00000147">
      <w:pPr>
        <w:rPr>
          <w:rFonts w:ascii="Georgia" w:cs="Georgia" w:eastAsia="Georgia" w:hAnsi="Georgia"/>
        </w:rPr>
      </w:pPr>
      <w:r w:rsidDel="00000000" w:rsidR="00000000" w:rsidRPr="00000000">
        <w:rPr>
          <w:rFonts w:ascii="Georgia" w:cs="Georgia" w:eastAsia="Georgia" w:hAnsi="Georgia"/>
          <w:rtl w:val="0"/>
        </w:rPr>
        <w:t xml:space="preserve">The review outlines current studies on therapies aimed at enhancing olfactory neuron regeneration, including cell transplantation therapy, physiological modulation, and drug treatments. It highlights that olfactory nerve injuries and peripheral damage to the olfactory epithelium can impede the regeneration of olfactory receptor neurons. Treatments discussed include the transplantation of mesenchymal stromal stem cells, which secrete neurotrophic factors promoting regeneration, and the use of olfactory ensheathing cells (OECs) that wrap around olfactory axons, facilitating their growth.</w:t>
      </w:r>
    </w:p>
    <w:p w:rsidR="00000000" w:rsidDel="00000000" w:rsidP="00000000" w:rsidRDefault="00000000" w:rsidRPr="00000000" w14:paraId="00000148">
      <w:pPr>
        <w:rPr>
          <w:rFonts w:ascii="Georgia" w:cs="Georgia" w:eastAsia="Georgia" w:hAnsi="Georgia"/>
        </w:rPr>
      </w:pPr>
      <w:r w:rsidDel="00000000" w:rsidR="00000000" w:rsidRPr="00000000">
        <w:rPr>
          <w:rtl w:val="0"/>
        </w:rPr>
      </w:r>
    </w:p>
    <w:p w:rsidR="00000000" w:rsidDel="00000000" w:rsidP="00000000" w:rsidRDefault="00000000" w:rsidRPr="00000000" w14:paraId="00000149">
      <w:pPr>
        <w:rPr>
          <w:rFonts w:ascii="Georgia" w:cs="Georgia" w:eastAsia="Georgia" w:hAnsi="Georgia"/>
        </w:rPr>
      </w:pPr>
      <w:r w:rsidDel="00000000" w:rsidR="00000000" w:rsidRPr="00000000">
        <w:rPr>
          <w:rFonts w:ascii="Georgia" w:cs="Georgia" w:eastAsia="Georgia" w:hAnsi="Georgia"/>
          <w:rtl w:val="0"/>
        </w:rPr>
        <w:t xml:space="preserve">Drug treatments such as statins, valproic acid, glucocorticoids, vitamins, and growth factors have also shown promise in stimulating the proliferation and differentiation of progenitor cells, improving olfactory function. The review suggests that combining therapies might offer the most effective approach for treating olfactory dysfunction, though more research is needed to explore these potential treatments further.</w:t>
      </w:r>
    </w:p>
    <w:p w:rsidR="00000000" w:rsidDel="00000000" w:rsidP="00000000" w:rsidRDefault="00000000" w:rsidRPr="00000000" w14:paraId="0000014A">
      <w:pPr>
        <w:rPr>
          <w:rFonts w:ascii="Georgia" w:cs="Georgia" w:eastAsia="Georgia" w:hAnsi="Georgia"/>
        </w:rPr>
      </w:pPr>
      <w:r w:rsidDel="00000000" w:rsidR="00000000" w:rsidRPr="00000000">
        <w:rPr>
          <w:rtl w:val="0"/>
        </w:rPr>
      </w:r>
    </w:p>
    <w:p w:rsidR="00000000" w:rsidDel="00000000" w:rsidP="00000000" w:rsidRDefault="00000000" w:rsidRPr="00000000" w14:paraId="0000014B">
      <w:pPr>
        <w:pStyle w:val="Heading2"/>
        <w:rPr>
          <w:rFonts w:ascii="Georgia" w:cs="Georgia" w:eastAsia="Georgia" w:hAnsi="Georgia"/>
          <w:b w:val="1"/>
          <w:bCs w:val="1"/>
        </w:rPr>
      </w:pPr>
      <w:bookmarkStart w:colFirst="0" w:colLast="0" w:name="_qdsu5483lwa3" w:id="30"/>
      <w:bookmarkEnd w:id="30"/>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14C">
      <w:pPr>
        <w:pStyle w:val="Heading3"/>
        <w:rPr>
          <w:rFonts w:ascii="Georgia" w:cs="Georgia" w:eastAsia="Georgia" w:hAnsi="Georgia"/>
        </w:rPr>
      </w:pPr>
      <w:bookmarkStart w:colFirst="0" w:colLast="0" w:name="_2p4cgf2jgf8z" w:id="31"/>
      <w:bookmarkEnd w:id="31"/>
      <w:r w:rsidDel="00000000" w:rsidR="00000000" w:rsidRPr="00000000">
        <w:rPr>
          <w:rFonts w:ascii="Georgia" w:cs="Georgia" w:eastAsia="Georgia" w:hAnsi="Georgia"/>
          <w:rtl w:val="0"/>
        </w:rPr>
        <w:t xml:space="preserve">Physiological Modulation of Olfactory Dysfunction: </w:t>
      </w:r>
    </w:p>
    <w:p w:rsidR="00000000" w:rsidDel="00000000" w:rsidP="00000000" w:rsidRDefault="00000000" w:rsidRPr="00000000" w14:paraId="0000014D">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Concept: Physiological modulation involves altering the internal environment of the olfactory system to promote the natural regeneration of ORNs after injury. This can include modulating the response to injury and influencing the proliferation and differentiation of stem cells in the olfactory epithelium.</w:t>
      </w:r>
    </w:p>
    <w:p w:rsidR="00000000" w:rsidDel="00000000" w:rsidP="00000000" w:rsidRDefault="00000000" w:rsidRPr="00000000" w14:paraId="0000014E">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Strategies: Key strategies include the management of inflammation and scar tissue formation post-injury, as well as the application of factors that directly stimulate the growth and maturation of ORNs.</w:t>
      </w:r>
    </w:p>
    <w:p w:rsidR="00000000" w:rsidDel="00000000" w:rsidP="00000000" w:rsidRDefault="00000000" w:rsidRPr="00000000" w14:paraId="0000014F">
      <w:pPr>
        <w:numPr>
          <w:ilvl w:val="0"/>
          <w:numId w:val="25"/>
        </w:numPr>
        <w:ind w:left="720" w:hanging="360"/>
        <w:rPr>
          <w:rFonts w:ascii="Georgia" w:cs="Georgia" w:eastAsia="Georgia" w:hAnsi="Georgia"/>
        </w:rPr>
      </w:pPr>
      <w:r w:rsidDel="00000000" w:rsidR="00000000" w:rsidRPr="00000000">
        <w:rPr>
          <w:rFonts w:ascii="Georgia" w:cs="Georgia" w:eastAsia="Georgia" w:hAnsi="Georgia"/>
          <w:rtl w:val="0"/>
        </w:rPr>
        <w:t xml:space="preserve">Cytokines: The review specifically mentions the roles of leukemia inhibitory factor (LIF) and nitric oxide (NO) in enhancing the regenerative capacity of the olfactory epithelium by promoting the proliferation of neuronal progenitor cells and modulating neurogenesis.</w:t>
      </w:r>
    </w:p>
    <w:p w:rsidR="00000000" w:rsidDel="00000000" w:rsidP="00000000" w:rsidRDefault="00000000" w:rsidRPr="00000000" w14:paraId="00000150">
      <w:pPr>
        <w:rPr>
          <w:rFonts w:ascii="Georgia" w:cs="Georgia" w:eastAsia="Georgia" w:hAnsi="Georgia"/>
        </w:rPr>
      </w:pPr>
      <w:r w:rsidDel="00000000" w:rsidR="00000000" w:rsidRPr="00000000">
        <w:rPr>
          <w:rtl w:val="0"/>
        </w:rPr>
      </w:r>
    </w:p>
    <w:p w:rsidR="00000000" w:rsidDel="00000000" w:rsidP="00000000" w:rsidRDefault="00000000" w:rsidRPr="00000000" w14:paraId="00000151">
      <w:pPr>
        <w:pStyle w:val="Heading3"/>
        <w:rPr>
          <w:rFonts w:ascii="Georgia" w:cs="Georgia" w:eastAsia="Georgia" w:hAnsi="Georgia"/>
        </w:rPr>
      </w:pPr>
      <w:bookmarkStart w:colFirst="0" w:colLast="0" w:name="_lfk7zi7q4bdr" w:id="32"/>
      <w:bookmarkEnd w:id="32"/>
      <w:r w:rsidDel="00000000" w:rsidR="00000000" w:rsidRPr="00000000">
        <w:rPr>
          <w:rFonts w:ascii="Georgia" w:cs="Georgia" w:eastAsia="Georgia" w:hAnsi="Georgia"/>
          <w:rtl w:val="0"/>
        </w:rPr>
        <w:t xml:space="preserve">Cell Transplantation Therapy with Olfactory Dysfunction:</w:t>
      </w:r>
    </w:p>
    <w:p w:rsidR="00000000" w:rsidDel="00000000" w:rsidP="00000000" w:rsidRDefault="00000000" w:rsidRPr="00000000" w14:paraId="00000152">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Overview: This approach focuses on replenishing damaged or lost olfactory epithelium through the transplantation of various types of stem cells, which can differentiate into olfactory receptor neurons (ORNs) and support cells, potentially restoring olfactory function.</w:t>
      </w:r>
    </w:p>
    <w:p w:rsidR="00000000" w:rsidDel="00000000" w:rsidP="00000000" w:rsidRDefault="00000000" w:rsidRPr="00000000" w14:paraId="00000153">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Types of Cells: The review highlights mesenchymal stromal stem cells (from bone marrow, adipose tissue, and cord blood), neural stem cells (NSCs), and olfactory ensheathing cells (OECs) as candidates for transplantation.</w:t>
      </w:r>
    </w:p>
    <w:p w:rsidR="00000000" w:rsidDel="00000000" w:rsidP="00000000" w:rsidRDefault="00000000" w:rsidRPr="00000000" w14:paraId="00000154">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Mechanisms: These cells are believed to secrete neurotrophic factors and angiogenic cytokines that support the regeneration of olfactory neurons. OECs, in particular, are noted for their role in ensheathing and guiding regenerating axons, facilitating their connection to the brain.</w:t>
      </w:r>
    </w:p>
    <w:p w:rsidR="00000000" w:rsidDel="00000000" w:rsidP="00000000" w:rsidRDefault="00000000" w:rsidRPr="00000000" w14:paraId="00000155">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Challenges and Prospects: While promising, cell transplantation therapy faces challenges, including ensuring the survival, integration, and appropriate differentiation of transplanted cells within the host tissue. The review suggests a need for further research to optimize cell types, delivery methods, and post-transplantation care.</w:t>
      </w:r>
    </w:p>
    <w:p w:rsidR="00000000" w:rsidDel="00000000" w:rsidP="00000000" w:rsidRDefault="00000000" w:rsidRPr="00000000" w14:paraId="00000156">
      <w:pPr>
        <w:rPr>
          <w:rFonts w:ascii="Georgia" w:cs="Georgia" w:eastAsia="Georgia" w:hAnsi="Georgia"/>
        </w:rPr>
      </w:pPr>
      <w:r w:rsidDel="00000000" w:rsidR="00000000" w:rsidRPr="00000000">
        <w:rPr>
          <w:rtl w:val="0"/>
        </w:rPr>
      </w:r>
    </w:p>
    <w:p w:rsidR="00000000" w:rsidDel="00000000" w:rsidP="00000000" w:rsidRDefault="00000000" w:rsidRPr="00000000" w14:paraId="00000157">
      <w:pPr>
        <w:pStyle w:val="Heading3"/>
        <w:rPr>
          <w:rFonts w:ascii="Georgia" w:cs="Georgia" w:eastAsia="Georgia" w:hAnsi="Georgia"/>
        </w:rPr>
      </w:pPr>
      <w:bookmarkStart w:colFirst="0" w:colLast="0" w:name="_ev84p7mmbuyz" w:id="33"/>
      <w:bookmarkEnd w:id="33"/>
      <w:r w:rsidDel="00000000" w:rsidR="00000000" w:rsidRPr="00000000">
        <w:rPr>
          <w:rFonts w:ascii="Georgia" w:cs="Georgia" w:eastAsia="Georgia" w:hAnsi="Georgia"/>
          <w:rtl w:val="0"/>
        </w:rPr>
        <w:t xml:space="preserve">Drug Treatment of Olfactory Dysfunction: </w:t>
      </w:r>
    </w:p>
    <w:p w:rsidR="00000000" w:rsidDel="00000000" w:rsidP="00000000" w:rsidRDefault="00000000" w:rsidRPr="00000000" w14:paraId="00000158">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Scope: Drug treatments aim to provide pharmacological support for olfactory regeneration. These include statins, valproic acid, glucocorticoids, vitamins, and growth factors, each offering different mechanisms of action to support olfactory recovery.</w:t>
      </w:r>
    </w:p>
    <w:p w:rsidR="00000000" w:rsidDel="00000000" w:rsidP="00000000" w:rsidRDefault="00000000" w:rsidRPr="00000000" w14:paraId="00000159">
      <w:pPr>
        <w:numPr>
          <w:ilvl w:val="0"/>
          <w:numId w:val="15"/>
        </w:numPr>
        <w:ind w:left="720" w:hanging="360"/>
        <w:rPr>
          <w:rFonts w:ascii="Georgia" w:cs="Georgia" w:eastAsia="Georgia" w:hAnsi="Georgia"/>
        </w:rPr>
      </w:pPr>
      <w:r w:rsidDel="00000000" w:rsidR="00000000" w:rsidRPr="00000000">
        <w:rPr>
          <w:rFonts w:ascii="Georgia" w:cs="Georgia" w:eastAsia="Georgia" w:hAnsi="Georgia"/>
          <w:rtl w:val="0"/>
        </w:rPr>
        <w:t xml:space="preserve">Mechanisms and Effects:</w:t>
      </w:r>
    </w:p>
    <w:p w:rsidR="00000000" w:rsidDel="00000000" w:rsidP="00000000" w:rsidRDefault="00000000" w:rsidRPr="00000000" w14:paraId="0000015A">
      <w:pPr>
        <w:numPr>
          <w:ilvl w:val="0"/>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Statins have neuroprotective properties that may benefit the olfactory system.</w:t>
      </w:r>
    </w:p>
    <w:p w:rsidR="00000000" w:rsidDel="00000000" w:rsidP="00000000" w:rsidRDefault="00000000" w:rsidRPr="00000000" w14:paraId="0000015B">
      <w:pPr>
        <w:numPr>
          <w:ilvl w:val="0"/>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Valproic acid, a histone deacetylase inhibitor, has shown potential in stimulating the proliferation and differentiation of olfactory precursor cells.</w:t>
      </w:r>
    </w:p>
    <w:p w:rsidR="00000000" w:rsidDel="00000000" w:rsidP="00000000" w:rsidRDefault="00000000" w:rsidRPr="00000000" w14:paraId="0000015C">
      <w:pPr>
        <w:numPr>
          <w:ilvl w:val="0"/>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Glucocorticoids reduce inflammation and scar formation, potentially improving conditions for neuronal regeneration.</w:t>
      </w:r>
    </w:p>
    <w:p w:rsidR="00000000" w:rsidDel="00000000" w:rsidP="00000000" w:rsidRDefault="00000000" w:rsidRPr="00000000" w14:paraId="0000015D">
      <w:pPr>
        <w:numPr>
          <w:ilvl w:val="0"/>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Vitamins like Vitamin A have roles in maintaining healthy olfactory epithelium and may support regeneration.</w:t>
      </w:r>
    </w:p>
    <w:p w:rsidR="00000000" w:rsidDel="00000000" w:rsidP="00000000" w:rsidRDefault="00000000" w:rsidRPr="00000000" w14:paraId="0000015E">
      <w:pPr>
        <w:numPr>
          <w:ilvl w:val="0"/>
          <w:numId w:val="23"/>
        </w:numPr>
        <w:ind w:left="1440" w:hanging="360"/>
        <w:rPr>
          <w:rFonts w:ascii="Georgia" w:cs="Georgia" w:eastAsia="Georgia" w:hAnsi="Georgia"/>
        </w:rPr>
      </w:pPr>
      <w:r w:rsidDel="00000000" w:rsidR="00000000" w:rsidRPr="00000000">
        <w:rPr>
          <w:rFonts w:ascii="Georgia" w:cs="Georgia" w:eastAsia="Georgia" w:hAnsi="Georgia"/>
          <w:rtl w:val="0"/>
        </w:rPr>
        <w:t xml:space="preserve">Growth factors such as bFGF and TGF-α are critical for promoting the proliferation of progenitor cells and enhancing the maturation and survival of newly formed ORNs.</w:t>
      </w:r>
    </w:p>
    <w:p w:rsidR="00000000" w:rsidDel="00000000" w:rsidP="00000000" w:rsidRDefault="00000000" w:rsidRPr="00000000" w14:paraId="0000015F">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60">
      <w:pPr>
        <w:pStyle w:val="Heading2"/>
        <w:rPr>
          <w:rFonts w:ascii="Georgia" w:cs="Georgia" w:eastAsia="Georgia" w:hAnsi="Georgia"/>
          <w:b w:val="1"/>
          <w:bCs w:val="1"/>
        </w:rPr>
      </w:pPr>
      <w:bookmarkStart w:colFirst="0" w:colLast="0" w:name="_ocbta7d58hm2" w:id="34"/>
      <w:bookmarkEnd w:id="34"/>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161">
      <w:pPr>
        <w:rPr>
          <w:rFonts w:ascii="Georgia" w:cs="Georgia" w:eastAsia="Georgia" w:hAnsi="Georgia"/>
        </w:rPr>
      </w:pPr>
      <w:r w:rsidDel="00000000" w:rsidR="00000000" w:rsidRPr="00000000">
        <w:rPr>
          <w:rFonts w:ascii="Georgia" w:cs="Georgia" w:eastAsia="Georgia" w:hAnsi="Georgia"/>
          <w:rtl w:val="0"/>
        </w:rPr>
        <w:t xml:space="preserve">The olfactory system’s unique capacity for regeneration, through the continuous replenishment of olfactory sensory neurons from stem cells, give way for the potential application of stem-cell based therapies in regenerative medicine; relevance for tissues damaged by cancerous/tumorous cells. The success of cell transplantation in promoting olfactory neuron regeneration suggests that similar strategies might be explored for regenerating tissues damaged by cancer or for delivering anti-cancer agents directly to tumor sites using engineered cells. The efficacy of certain drugs and physiological modulators in promoting the regeneration of the olfactory system underscores the potential for repurposing or developing drugs that target specific pathways implicated in both olfactory neuron regeneration and cancer cell growth or suppression.</w:t>
      </w:r>
      <w:r w:rsidDel="00000000" w:rsidR="00000000" w:rsidRPr="00000000">
        <w:rPr>
          <w:rtl w:val="0"/>
        </w:rPr>
      </w:r>
    </w:p>
    <w:p w:rsidR="00000000" w:rsidDel="00000000" w:rsidP="00000000" w:rsidRDefault="00000000" w:rsidRPr="00000000" w14:paraId="00000162">
      <w:pPr>
        <w:rPr>
          <w:rFonts w:ascii="Georgia" w:cs="Georgia" w:eastAsia="Georgia" w:hAnsi="Georgia"/>
        </w:rPr>
      </w:pPr>
      <w:r w:rsidDel="00000000" w:rsidR="00000000" w:rsidRPr="00000000">
        <w:rPr>
          <w:rtl w:val="0"/>
        </w:rPr>
      </w:r>
    </w:p>
    <w:p w:rsidR="00000000" w:rsidDel="00000000" w:rsidP="00000000" w:rsidRDefault="00000000" w:rsidRPr="00000000" w14:paraId="00000163">
      <w:pPr>
        <w:rPr>
          <w:rFonts w:ascii="Georgia" w:cs="Georgia" w:eastAsia="Georgia" w:hAnsi="Georgia"/>
        </w:rPr>
      </w:pPr>
      <w:r w:rsidDel="00000000" w:rsidR="00000000" w:rsidRPr="00000000">
        <w:rPr>
          <w:rFonts w:ascii="Georgia" w:cs="Georgia" w:eastAsia="Georgia" w:hAnsi="Georgia"/>
          <w:rtl w:val="0"/>
        </w:rPr>
        <w:t xml:space="preserve">Can Olfactory Receptors on Cancer Cells Serve as Targets? Given the expression of olfactory receptors across various tissues, including some cancer cells, could these receptors serve as novel targets for cancer therapy? What specific roles do these receptors play in cancer cell biology?</w:t>
      </w:r>
    </w:p>
    <w:p w:rsidR="00000000" w:rsidDel="00000000" w:rsidP="00000000" w:rsidRDefault="00000000" w:rsidRPr="00000000" w14:paraId="00000164">
      <w:pPr>
        <w:rPr>
          <w:rFonts w:ascii="Georgia" w:cs="Georgia" w:eastAsia="Georgia" w:hAnsi="Georgia"/>
        </w:rPr>
      </w:pPr>
      <w:r w:rsidDel="00000000" w:rsidR="00000000" w:rsidRPr="00000000">
        <w:rPr>
          <w:rtl w:val="0"/>
        </w:rPr>
      </w:r>
    </w:p>
    <w:p w:rsidR="00000000" w:rsidDel="00000000" w:rsidP="00000000" w:rsidRDefault="00000000" w:rsidRPr="00000000" w14:paraId="00000165">
      <w:pPr>
        <w:rPr>
          <w:rFonts w:ascii="Georgia" w:cs="Georgia" w:eastAsia="Georgia" w:hAnsi="Georgia"/>
        </w:rPr>
      </w:pPr>
      <w:r w:rsidDel="00000000" w:rsidR="00000000" w:rsidRPr="00000000">
        <w:rPr>
          <w:rFonts w:ascii="Georgia" w:cs="Georgia" w:eastAsia="Georgia" w:hAnsi="Georgia"/>
          <w:rtl w:val="0"/>
        </w:rPr>
        <w:t xml:space="preserve">Could OECs Contribute to Cancer Therapy? Considering the role of olfactory ensheathing cells (OECs) in supporting neuron regeneration, could OECs or their secreted factors have therapeutic effects in the tumor microenvironment, such as promoting the regeneration of healthy tissue or inhibiting tumor growth?</w:t>
      </w:r>
    </w:p>
    <w:p w:rsidR="00000000" w:rsidDel="00000000" w:rsidP="00000000" w:rsidRDefault="00000000" w:rsidRPr="00000000" w14:paraId="00000166">
      <w:pPr>
        <w:rPr>
          <w:rFonts w:ascii="Georgia" w:cs="Georgia" w:eastAsia="Georgia" w:hAnsi="Georgia"/>
        </w:rPr>
      </w:pPr>
      <w:r w:rsidDel="00000000" w:rsidR="00000000" w:rsidRPr="00000000">
        <w:rPr>
          <w:rtl w:val="0"/>
        </w:rPr>
      </w:r>
    </w:p>
    <w:p w:rsidR="00000000" w:rsidDel="00000000" w:rsidP="00000000" w:rsidRDefault="00000000" w:rsidRPr="00000000" w14:paraId="00000167">
      <w:pPr>
        <w:rPr>
          <w:rFonts w:ascii="Georgia" w:cs="Georgia" w:eastAsia="Georgia" w:hAnsi="Georgia"/>
        </w:rPr>
      </w:pPr>
      <w:r w:rsidDel="00000000" w:rsidR="00000000" w:rsidRPr="00000000">
        <w:rPr>
          <w:rFonts w:ascii="Georgia" w:cs="Georgia" w:eastAsia="Georgia" w:hAnsi="Georgia"/>
          <w:rtl w:val="0"/>
        </w:rPr>
        <w:t xml:space="preserve">Are There Cancer-Specific Olfactory Receptors? Are there olfactory receptors uniquely or predominantly expressed on certain cancer cells that could be exploited for targeted therapy or diagnosis?</w:t>
      </w:r>
    </w:p>
    <w:p w:rsidR="00000000" w:rsidDel="00000000" w:rsidP="00000000" w:rsidRDefault="00000000" w:rsidRPr="00000000" w14:paraId="00000168">
      <w:pPr>
        <w:rPr>
          <w:rFonts w:ascii="Georgia" w:cs="Georgia" w:eastAsia="Georgia" w:hAnsi="Georgia"/>
        </w:rPr>
      </w:pPr>
      <w:r w:rsidDel="00000000" w:rsidR="00000000" w:rsidRPr="00000000">
        <w:rPr>
          <w:rtl w:val="0"/>
        </w:rPr>
      </w:r>
    </w:p>
    <w:p w:rsidR="00000000" w:rsidDel="00000000" w:rsidP="00000000" w:rsidRDefault="00000000" w:rsidRPr="00000000" w14:paraId="00000169">
      <w:pPr>
        <w:rPr>
          <w:rFonts w:ascii="Georgia" w:cs="Georgia" w:eastAsia="Georgia" w:hAnsi="Georgia"/>
        </w:rPr>
      </w:pPr>
      <w:r w:rsidDel="00000000" w:rsidR="00000000" w:rsidRPr="00000000">
        <w:rPr>
          <w:rFonts w:ascii="Georgia" w:cs="Georgia" w:eastAsia="Georgia" w:hAnsi="Georgia"/>
          <w:rtl w:val="0"/>
        </w:rPr>
        <w:t xml:space="preserve">Drug Repurposing for Cancer Treatment: Given the effects of certain drugs on olfactory neuron regeneration, could any of these drugs be repurposed or modified to target cancer cells, particularly those expressing olfactory receptors?</w:t>
      </w:r>
    </w:p>
    <w:p w:rsidR="00000000" w:rsidDel="00000000" w:rsidP="00000000" w:rsidRDefault="00000000" w:rsidRPr="00000000" w14:paraId="0000016A">
      <w:pPr>
        <w:rPr>
          <w:rFonts w:ascii="Georgia" w:cs="Georgia" w:eastAsia="Georgia" w:hAnsi="Georgia"/>
        </w:rPr>
      </w:pPr>
      <w:r w:rsidDel="00000000" w:rsidR="00000000" w:rsidRPr="00000000">
        <w:rPr>
          <w:rtl w:val="0"/>
        </w:rPr>
      </w:r>
    </w:p>
    <w:p w:rsidR="00000000" w:rsidDel="00000000" w:rsidP="00000000" w:rsidRDefault="00000000" w:rsidRPr="00000000" w14:paraId="0000016B">
      <w:pPr>
        <w:rPr>
          <w:rFonts w:ascii="Georgia" w:cs="Georgia" w:eastAsia="Georgia" w:hAnsi="Georgia"/>
        </w:rPr>
      </w:pPr>
      <w:r w:rsidDel="00000000" w:rsidR="00000000" w:rsidRPr="00000000">
        <w:rPr>
          <w:rFonts w:ascii="Georgia" w:cs="Georgia" w:eastAsia="Georgia" w:hAnsi="Georgia"/>
          <w:rtl w:val="0"/>
        </w:rPr>
        <w:t xml:space="preserve">Stem Cell Therapy for Cancer-Damaged Tissues: How can insights from stem cell therapies used for olfactory dysfunction be applied to regenerate tissues damaged by cancer or its treatment, especially in organs with limited regenerative capacity?</w:t>
      </w:r>
    </w:p>
    <w:p w:rsidR="00000000" w:rsidDel="00000000" w:rsidP="00000000" w:rsidRDefault="00000000" w:rsidRPr="00000000" w14:paraId="0000016C">
      <w:pPr>
        <w:rPr>
          <w:rFonts w:ascii="Georgia" w:cs="Georgia" w:eastAsia="Georgia" w:hAnsi="Georgia"/>
        </w:rPr>
      </w:pPr>
      <w:r w:rsidDel="00000000" w:rsidR="00000000" w:rsidRPr="00000000">
        <w:rPr>
          <w:rtl w:val="0"/>
        </w:rPr>
      </w:r>
    </w:p>
    <w:p w:rsidR="00000000" w:rsidDel="00000000" w:rsidP="00000000" w:rsidRDefault="00000000" w:rsidRPr="00000000" w14:paraId="0000016D">
      <w:pPr>
        <w:rPr>
          <w:rFonts w:ascii="Georgia" w:cs="Georgia" w:eastAsia="Georgia" w:hAnsi="Georgia"/>
        </w:rPr>
      </w:pPr>
      <w:r w:rsidDel="00000000" w:rsidR="00000000" w:rsidRPr="00000000">
        <w:rPr>
          <w:rtl w:val="0"/>
        </w:rPr>
      </w:r>
    </w:p>
    <w:p w:rsidR="00000000" w:rsidDel="00000000" w:rsidP="00000000" w:rsidRDefault="00000000" w:rsidRPr="00000000" w14:paraId="0000016E">
      <w:pPr>
        <w:rPr>
          <w:rFonts w:ascii="Georgia" w:cs="Georgia" w:eastAsia="Georgia" w:hAnsi="Georgia"/>
        </w:rPr>
      </w:pPr>
      <w:r w:rsidDel="00000000" w:rsidR="00000000" w:rsidRPr="00000000">
        <w:rPr>
          <w:rtl w:val="0"/>
        </w:rPr>
      </w:r>
    </w:p>
    <w:p w:rsidR="00000000" w:rsidDel="00000000" w:rsidP="00000000" w:rsidRDefault="00000000" w:rsidRPr="00000000" w14:paraId="0000016F">
      <w:pPr>
        <w:rPr>
          <w:rFonts w:ascii="Georgia" w:cs="Georgia" w:eastAsia="Georgia" w:hAnsi="Georgia"/>
        </w:rPr>
      </w:pPr>
      <w:r w:rsidDel="00000000" w:rsidR="00000000" w:rsidRPr="00000000">
        <w:rPr>
          <w:rtl w:val="0"/>
        </w:rPr>
      </w:r>
    </w:p>
    <w:p w:rsidR="00000000" w:rsidDel="00000000" w:rsidP="00000000" w:rsidRDefault="00000000" w:rsidRPr="00000000" w14:paraId="00000170">
      <w:pPr>
        <w:rPr>
          <w:rFonts w:ascii="Georgia" w:cs="Georgia" w:eastAsia="Georgia" w:hAnsi="Georgia"/>
        </w:rPr>
      </w:pPr>
      <w:r w:rsidDel="00000000" w:rsidR="00000000" w:rsidRPr="00000000">
        <w:rPr>
          <w:rtl w:val="0"/>
        </w:rPr>
      </w:r>
    </w:p>
    <w:p w:rsidR="00000000" w:rsidDel="00000000" w:rsidP="00000000" w:rsidRDefault="00000000" w:rsidRPr="00000000" w14:paraId="00000171">
      <w:pPr>
        <w:rPr>
          <w:rFonts w:ascii="Georgia" w:cs="Georgia" w:eastAsia="Georgia" w:hAnsi="Georgia"/>
        </w:rPr>
      </w:pPr>
      <w:r w:rsidDel="00000000" w:rsidR="00000000" w:rsidRPr="00000000">
        <w:rPr>
          <w:rtl w:val="0"/>
        </w:rPr>
      </w:r>
    </w:p>
    <w:p w:rsidR="00000000" w:rsidDel="00000000" w:rsidP="00000000" w:rsidRDefault="00000000" w:rsidRPr="00000000" w14:paraId="00000172">
      <w:pPr>
        <w:rPr>
          <w:rFonts w:ascii="Georgia" w:cs="Georgia" w:eastAsia="Georgia" w:hAnsi="Georgia"/>
        </w:rPr>
      </w:pPr>
      <w:r w:rsidDel="00000000" w:rsidR="00000000" w:rsidRPr="00000000">
        <w:rPr>
          <w:rtl w:val="0"/>
        </w:rPr>
      </w:r>
    </w:p>
    <w:p w:rsidR="00000000" w:rsidDel="00000000" w:rsidP="00000000" w:rsidRDefault="00000000" w:rsidRPr="00000000" w14:paraId="00000173">
      <w:pPr>
        <w:rPr>
          <w:rFonts w:ascii="Georgia" w:cs="Georgia" w:eastAsia="Georgia" w:hAnsi="Georgia"/>
        </w:rPr>
      </w:pPr>
      <w:r w:rsidDel="00000000" w:rsidR="00000000" w:rsidRPr="00000000">
        <w:rPr>
          <w:rtl w:val="0"/>
        </w:rPr>
      </w:r>
    </w:p>
    <w:p w:rsidR="00000000" w:rsidDel="00000000" w:rsidP="00000000" w:rsidRDefault="00000000" w:rsidRPr="00000000" w14:paraId="00000174">
      <w:pPr>
        <w:rPr>
          <w:rFonts w:ascii="Georgia" w:cs="Georgia" w:eastAsia="Georgia" w:hAnsi="Georgia"/>
        </w:rPr>
      </w:pPr>
      <w:r w:rsidDel="00000000" w:rsidR="00000000" w:rsidRPr="00000000">
        <w:rPr>
          <w:rtl w:val="0"/>
        </w:rPr>
      </w:r>
    </w:p>
    <w:p w:rsidR="00000000" w:rsidDel="00000000" w:rsidP="00000000" w:rsidRDefault="00000000" w:rsidRPr="00000000" w14:paraId="00000175">
      <w:pPr>
        <w:rPr>
          <w:rFonts w:ascii="Georgia" w:cs="Georgia" w:eastAsia="Georgia" w:hAnsi="Georgia"/>
        </w:rPr>
      </w:pPr>
      <w:r w:rsidDel="00000000" w:rsidR="00000000" w:rsidRPr="00000000">
        <w:rPr>
          <w:rtl w:val="0"/>
        </w:rPr>
      </w:r>
    </w:p>
    <w:p w:rsidR="00000000" w:rsidDel="00000000" w:rsidP="00000000" w:rsidRDefault="00000000" w:rsidRPr="00000000" w14:paraId="00000176">
      <w:pPr>
        <w:rPr>
          <w:rFonts w:ascii="Georgia" w:cs="Georgia" w:eastAsia="Georgia" w:hAnsi="Georgia"/>
        </w:rPr>
      </w:pPr>
      <w:r w:rsidDel="00000000" w:rsidR="00000000" w:rsidRPr="00000000">
        <w:rPr>
          <w:rtl w:val="0"/>
        </w:rPr>
      </w:r>
    </w:p>
    <w:p w:rsidR="00000000" w:rsidDel="00000000" w:rsidP="00000000" w:rsidRDefault="00000000" w:rsidRPr="00000000" w14:paraId="00000177">
      <w:pPr>
        <w:pStyle w:val="Heading1"/>
        <w:rPr>
          <w:rFonts w:ascii="Georgia" w:cs="Georgia" w:eastAsia="Georgia" w:hAnsi="Georgia"/>
        </w:rPr>
      </w:pPr>
      <w:bookmarkStart w:colFirst="0" w:colLast="0" w:name="_pysx72j5n57r" w:id="35"/>
      <w:bookmarkEnd w:id="35"/>
      <w:hyperlink r:id="rId9">
        <w:r w:rsidDel="00000000" w:rsidR="00000000" w:rsidRPr="00000000">
          <w:rPr>
            <w:rFonts w:ascii="Georgia" w:cs="Georgia" w:eastAsia="Georgia" w:hAnsi="Georgia"/>
            <w:b w:val="1"/>
            <w:bCs w:val="1"/>
            <w:rtl w:val="0"/>
          </w:rPr>
          <w:t xml:space="preserve">Culture of Mouse Olfactory Sensory Neurons</w:t>
        </w:r>
      </w:hyperlink>
      <w:r w:rsidDel="00000000" w:rsidR="00000000" w:rsidRPr="00000000">
        <w:rPr>
          <w:rFonts w:ascii="Georgia" w:cs="Georgia" w:eastAsia="Georgia" w:hAnsi="Georgia"/>
          <w:b w:val="1"/>
          <w:bCs w:val="1"/>
          <w:rtl w:val="0"/>
        </w:rPr>
        <w:t xml:space="preserve"> - (NLM)</w:t>
      </w:r>
      <w:r w:rsidDel="00000000" w:rsidR="00000000" w:rsidRPr="00000000">
        <w:rPr>
          <w:rtl w:val="0"/>
        </w:rPr>
      </w:r>
    </w:p>
    <w:p w:rsidR="00000000" w:rsidDel="00000000" w:rsidP="00000000" w:rsidRDefault="00000000" w:rsidRPr="00000000" w14:paraId="00000178">
      <w:pPr>
        <w:pStyle w:val="Heading2"/>
        <w:rPr>
          <w:rFonts w:ascii="Georgia" w:cs="Georgia" w:eastAsia="Georgia" w:hAnsi="Georgia"/>
          <w:b w:val="1"/>
          <w:bCs w:val="1"/>
        </w:rPr>
      </w:pPr>
      <w:bookmarkStart w:colFirst="0" w:colLast="0" w:name="_7c0j3t815bwg" w:id="36"/>
      <w:bookmarkEnd w:id="36"/>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179">
      <w:pPr>
        <w:rPr>
          <w:rFonts w:ascii="Georgia" w:cs="Georgia" w:eastAsia="Georgia" w:hAnsi="Georgia"/>
        </w:rPr>
      </w:pPr>
      <w:r w:rsidDel="00000000" w:rsidR="00000000" w:rsidRPr="00000000">
        <w:rPr>
          <w:rFonts w:ascii="Georgia" w:cs="Georgia" w:eastAsia="Georgia" w:hAnsi="Georgia"/>
          <w:rtl w:val="0"/>
        </w:rPr>
        <w:t xml:space="preserve">This paper delves into the procedure and implications of harvesting and studying olfactory sensory neurons (OSN) from mice through an intricate process. OSNs have various characteristics that prove them essential to the central nervous system. These characteristics include the genes they express, odorant detection specificity, regulation of neuronal differentiation and physiological properties. Previous attempts for culturing OSNs have detailed difficulties regarding inconsistent neuron survival rate and ambiguous/unexpected differentiation of the cultured neurons. Primary studies also identified the optimal conditions for OSN growth and mortality prevention. In other words, the neurons require a setting that mimics that of the natural mouse olfactory system. The process involves harvesting olfactory epithelium from the nasal cavity of mouse embryos, enzymatically treating the tissue to minimize stroma, and then culturing dissociated OSNs directly on a layer of cortical astrocytes, which supports their survival.</w:t>
      </w:r>
    </w:p>
    <w:p w:rsidR="00000000" w:rsidDel="00000000" w:rsidP="00000000" w:rsidRDefault="00000000" w:rsidRPr="00000000" w14:paraId="0000017A">
      <w:pPr>
        <w:rPr>
          <w:rFonts w:ascii="Georgia" w:cs="Georgia" w:eastAsia="Georgia" w:hAnsi="Georgia"/>
        </w:rPr>
      </w:pPr>
      <w:r w:rsidDel="00000000" w:rsidR="00000000" w:rsidRPr="00000000">
        <w:rPr>
          <w:rtl w:val="0"/>
        </w:rPr>
      </w:r>
    </w:p>
    <w:p w:rsidR="00000000" w:rsidDel="00000000" w:rsidP="00000000" w:rsidRDefault="00000000" w:rsidRPr="00000000" w14:paraId="0000017B">
      <w:pPr>
        <w:pStyle w:val="Heading2"/>
        <w:rPr>
          <w:rFonts w:ascii="Georgia" w:cs="Georgia" w:eastAsia="Georgia" w:hAnsi="Georgia"/>
          <w:b w:val="1"/>
          <w:bCs w:val="1"/>
        </w:rPr>
      </w:pPr>
      <w:bookmarkStart w:colFirst="0" w:colLast="0" w:name="_13b6gy7h833y" w:id="37"/>
      <w:bookmarkEnd w:id="37"/>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17C">
      <w:pPr>
        <w:pStyle w:val="Heading3"/>
        <w:rPr>
          <w:rFonts w:ascii="Georgia" w:cs="Georgia" w:eastAsia="Georgia" w:hAnsi="Georgia"/>
        </w:rPr>
      </w:pPr>
      <w:bookmarkStart w:colFirst="0" w:colLast="0" w:name="_9qxkhc6er3xs" w:id="38"/>
      <w:bookmarkEnd w:id="38"/>
      <w:r w:rsidDel="00000000" w:rsidR="00000000" w:rsidRPr="00000000">
        <w:rPr>
          <w:rFonts w:ascii="Georgia" w:cs="Georgia" w:eastAsia="Georgia" w:hAnsi="Georgia"/>
          <w:rtl w:val="0"/>
        </w:rPr>
        <w:t xml:space="preserve">Culture Viability and Morphology: </w:t>
      </w:r>
    </w:p>
    <w:p w:rsidR="00000000" w:rsidDel="00000000" w:rsidP="00000000" w:rsidRDefault="00000000" w:rsidRPr="00000000" w14:paraId="0000017D">
      <w:pPr>
        <w:rPr>
          <w:rFonts w:ascii="Georgia" w:cs="Georgia" w:eastAsia="Georgia" w:hAnsi="Georgia"/>
        </w:rPr>
      </w:pPr>
      <w:r w:rsidDel="00000000" w:rsidR="00000000" w:rsidRPr="00000000">
        <w:rPr>
          <w:rFonts w:ascii="Georgia" w:cs="Georgia" w:eastAsia="Georgia" w:hAnsi="Georgia"/>
          <w:rtl w:val="0"/>
        </w:rPr>
        <w:t xml:space="preserve">Culturing OSNs directly on a layer of cortical astrocytes significantly improves survival rates, allowing for the maintenance of bipolar morphology typical of OSNs in vivo. This system supports OSN cultures for up to 10 days, with neurons expressing key odorant signal transduction molecules.</w:t>
      </w:r>
    </w:p>
    <w:p w:rsidR="00000000" w:rsidDel="00000000" w:rsidP="00000000" w:rsidRDefault="00000000" w:rsidRPr="00000000" w14:paraId="0000017E">
      <w:pPr>
        <w:pStyle w:val="Heading3"/>
        <w:rPr>
          <w:rFonts w:ascii="Georgia" w:cs="Georgia" w:eastAsia="Georgia" w:hAnsi="Georgia"/>
        </w:rPr>
      </w:pPr>
      <w:bookmarkStart w:colFirst="0" w:colLast="0" w:name="_yc43z1p7zz6j" w:id="39"/>
      <w:bookmarkEnd w:id="39"/>
      <w:r w:rsidDel="00000000" w:rsidR="00000000" w:rsidRPr="00000000">
        <w:rPr>
          <w:rFonts w:ascii="Georgia" w:cs="Georgia" w:eastAsia="Georgia" w:hAnsi="Georgia"/>
          <w:rtl w:val="0"/>
        </w:rPr>
        <w:t xml:space="preserve">Enzymatic Dissection and Culture Preparation: </w:t>
      </w:r>
    </w:p>
    <w:p w:rsidR="00000000" w:rsidDel="00000000" w:rsidP="00000000" w:rsidRDefault="00000000" w:rsidRPr="00000000" w14:paraId="0000017F">
      <w:pPr>
        <w:rPr>
          <w:rFonts w:ascii="Georgia" w:cs="Georgia" w:eastAsia="Georgia" w:hAnsi="Georgia"/>
        </w:rPr>
      </w:pPr>
      <w:r w:rsidDel="00000000" w:rsidR="00000000" w:rsidRPr="00000000">
        <w:rPr>
          <w:rFonts w:ascii="Georgia" w:cs="Georgia" w:eastAsia="Georgia" w:hAnsi="Georgia"/>
          <w:rtl w:val="0"/>
        </w:rPr>
        <w:t xml:space="preserve">A meticulous process involving enzymatic treatment (Dispase) and mechanical dissociation is critical for isolating olfactory neuroepithelium from the nasal cavity and preparing viable OSN cultures. This involves careful separation of olfactory neuroepithelium from surrounding stroma and cartilage to obtain a high-purity neuronal culture.</w:t>
      </w:r>
    </w:p>
    <w:p w:rsidR="00000000" w:rsidDel="00000000" w:rsidP="00000000" w:rsidRDefault="00000000" w:rsidRPr="00000000" w14:paraId="00000180">
      <w:pPr>
        <w:pStyle w:val="Heading3"/>
        <w:rPr>
          <w:rFonts w:ascii="Georgia" w:cs="Georgia" w:eastAsia="Georgia" w:hAnsi="Georgia"/>
        </w:rPr>
      </w:pPr>
      <w:bookmarkStart w:colFirst="0" w:colLast="0" w:name="_2buxvx8wshzi" w:id="40"/>
      <w:bookmarkEnd w:id="40"/>
      <w:r w:rsidDel="00000000" w:rsidR="00000000" w:rsidRPr="00000000">
        <w:rPr>
          <w:rFonts w:ascii="Georgia" w:cs="Georgia" w:eastAsia="Georgia" w:hAnsi="Georgia"/>
          <w:rtl w:val="0"/>
        </w:rPr>
        <w:t xml:space="preserve">Astrocyte Feeder Layer: </w:t>
      </w:r>
    </w:p>
    <w:p w:rsidR="00000000" w:rsidDel="00000000" w:rsidP="00000000" w:rsidRDefault="00000000" w:rsidRPr="00000000" w14:paraId="00000181">
      <w:pPr>
        <w:rPr>
          <w:rFonts w:ascii="Georgia" w:cs="Georgia" w:eastAsia="Georgia" w:hAnsi="Georgia"/>
        </w:rPr>
      </w:pPr>
      <w:r w:rsidDel="00000000" w:rsidR="00000000" w:rsidRPr="00000000">
        <w:rPr>
          <w:rFonts w:ascii="Georgia" w:cs="Georgia" w:eastAsia="Georgia" w:hAnsi="Georgia"/>
          <w:rtl w:val="0"/>
        </w:rPr>
        <w:t xml:space="preserve">The use of cortical astrocytes as a feeder layer is crucial for the survival and proper morphology of cultured OSNs. Astrocytes support OSN survival at low densities, enabling the cells to maintain their bipolar morphology, which is essential for studying axon outgrowth and neuronal connections.</w:t>
      </w:r>
    </w:p>
    <w:p w:rsidR="00000000" w:rsidDel="00000000" w:rsidP="00000000" w:rsidRDefault="00000000" w:rsidRPr="00000000" w14:paraId="00000182">
      <w:pPr>
        <w:pStyle w:val="Heading3"/>
        <w:rPr>
          <w:rFonts w:ascii="Georgia" w:cs="Georgia" w:eastAsia="Georgia" w:hAnsi="Georgia"/>
        </w:rPr>
      </w:pPr>
      <w:bookmarkStart w:colFirst="0" w:colLast="0" w:name="_ze05y1xqj9ho" w:id="41"/>
      <w:bookmarkEnd w:id="41"/>
      <w:r w:rsidDel="00000000" w:rsidR="00000000" w:rsidRPr="00000000">
        <w:rPr>
          <w:rFonts w:ascii="Georgia" w:cs="Georgia" w:eastAsia="Georgia" w:hAnsi="Georgia"/>
          <w:rtl w:val="0"/>
        </w:rPr>
        <w:t xml:space="preserve">Gene Expression and Manipulation: </w:t>
      </w:r>
    </w:p>
    <w:p w:rsidR="00000000" w:rsidDel="00000000" w:rsidP="00000000" w:rsidRDefault="00000000" w:rsidRPr="00000000" w14:paraId="00000183">
      <w:pPr>
        <w:rPr>
          <w:rFonts w:ascii="Georgia" w:cs="Georgia" w:eastAsia="Georgia" w:hAnsi="Georgia"/>
        </w:rPr>
      </w:pPr>
      <w:r w:rsidDel="00000000" w:rsidR="00000000" w:rsidRPr="00000000">
        <w:rPr>
          <w:rFonts w:ascii="Georgia" w:cs="Georgia" w:eastAsia="Georgia" w:hAnsi="Georgia"/>
          <w:rtl w:val="0"/>
        </w:rPr>
        <w:t xml:space="preserve">Cultured OSNs maintain the expression of major signaling molecules specific to olfactory function. The protocol also facilitates genetic manipulation, allowing for efficient gene expression or knockdown studies using lentiviral vectors, thus opening avenues for detailed genetic and pharmacological studies of OSN function and odorant receptor signaling.</w:t>
      </w:r>
    </w:p>
    <w:p w:rsidR="00000000" w:rsidDel="00000000" w:rsidP="00000000" w:rsidRDefault="00000000" w:rsidRPr="00000000" w14:paraId="00000184">
      <w:pPr>
        <w:pStyle w:val="Heading3"/>
        <w:rPr>
          <w:rFonts w:ascii="Georgia" w:cs="Georgia" w:eastAsia="Georgia" w:hAnsi="Georgia"/>
        </w:rPr>
      </w:pPr>
      <w:bookmarkStart w:colFirst="0" w:colLast="0" w:name="_r3k8z5isrqde" w:id="42"/>
      <w:bookmarkEnd w:id="42"/>
      <w:r w:rsidDel="00000000" w:rsidR="00000000" w:rsidRPr="00000000">
        <w:rPr>
          <w:rFonts w:ascii="Georgia" w:cs="Georgia" w:eastAsia="Georgia" w:hAnsi="Georgia"/>
          <w:rtl w:val="0"/>
        </w:rPr>
        <w:t xml:space="preserve">Application and Challenges: </w:t>
      </w:r>
    </w:p>
    <w:p w:rsidR="00000000" w:rsidDel="00000000" w:rsidP="00000000" w:rsidRDefault="00000000" w:rsidRPr="00000000" w14:paraId="00000185">
      <w:pPr>
        <w:rPr>
          <w:rFonts w:ascii="Georgia" w:cs="Georgia" w:eastAsia="Georgia" w:hAnsi="Georgia"/>
        </w:rPr>
      </w:pPr>
      <w:r w:rsidDel="00000000" w:rsidR="00000000" w:rsidRPr="00000000">
        <w:rPr>
          <w:rFonts w:ascii="Georgia" w:cs="Georgia" w:eastAsia="Georgia" w:hAnsi="Georgia"/>
          <w:rtl w:val="0"/>
        </w:rPr>
        <w:t xml:space="preserve">This protocol provides a foundation for in vitro studies on olfactory neuron function, regeneration, and the molecular mechanisms underlying olfactory signal transduction. Challenges include the meticulous dissection and preparation of olfactory neuroepithelium and the need for precise control over culture conditions to maintain neuron viability and functionality.</w:t>
      </w:r>
    </w:p>
    <w:p w:rsidR="00000000" w:rsidDel="00000000" w:rsidP="00000000" w:rsidRDefault="00000000" w:rsidRPr="00000000" w14:paraId="00000186">
      <w:pPr>
        <w:pStyle w:val="Heading2"/>
        <w:rPr>
          <w:rFonts w:ascii="Georgia" w:cs="Georgia" w:eastAsia="Georgia" w:hAnsi="Georgia"/>
          <w:b w:val="1"/>
          <w:bCs w:val="1"/>
        </w:rPr>
      </w:pPr>
      <w:bookmarkStart w:colFirst="0" w:colLast="0" w:name="_eyh29ur1sass" w:id="43"/>
      <w:bookmarkEnd w:id="43"/>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187">
      <w:pPr>
        <w:rPr>
          <w:rFonts w:ascii="Georgia" w:cs="Georgia" w:eastAsia="Georgia" w:hAnsi="Georgia"/>
        </w:rPr>
      </w:pPr>
      <w:r w:rsidDel="00000000" w:rsidR="00000000" w:rsidRPr="00000000">
        <w:rPr>
          <w:rtl w:val="0"/>
        </w:rPr>
      </w:r>
    </w:p>
    <w:p w:rsidR="00000000" w:rsidDel="00000000" w:rsidP="00000000" w:rsidRDefault="00000000" w:rsidRPr="00000000" w14:paraId="00000188">
      <w:pPr>
        <w:rPr>
          <w:rFonts w:ascii="Georgia" w:cs="Georgia" w:eastAsia="Georgia" w:hAnsi="Georgia"/>
        </w:rPr>
      </w:pPr>
      <w:r w:rsidDel="00000000" w:rsidR="00000000" w:rsidRPr="00000000">
        <w:rPr>
          <w:rFonts w:ascii="Georgia" w:cs="Georgia" w:eastAsia="Georgia" w:hAnsi="Georgia"/>
          <w:rtl w:val="0"/>
        </w:rPr>
        <w:t xml:space="preserve">The protocol for culturing mouse olfactory sensory neurons (OSNs) outlined by Qizhi Gong enables a deeper exploration into the functional and genetic aspects of olfactory cells, by providing a viable in vitro system. This technique, particularly through the use of cortical astrocytes as a feeder layer, not only supports the survival of OSNs but also maintains their distinctive bipolar morphology, crucial for investigating axonal growth and odorant receptor functionalities. It paves the way for targeted genetic manipulations using lentiviral vectors, offering insights into the molecular underpinnings of olfaction and sensory neuron regeneration. This protocol is instrumental for advancing our understanding of olfactory sensory neuron biology, including the mechanisms of odor detection and the potential for neuronal repair and regeneration within the olfactory system.</w:t>
      </w:r>
    </w:p>
    <w:p w:rsidR="00000000" w:rsidDel="00000000" w:rsidP="00000000" w:rsidRDefault="00000000" w:rsidRPr="00000000" w14:paraId="00000189">
      <w:pPr>
        <w:rPr>
          <w:rFonts w:ascii="Georgia" w:cs="Georgia" w:eastAsia="Georgia" w:hAnsi="Georgia"/>
        </w:rPr>
      </w:pPr>
      <w:r w:rsidDel="00000000" w:rsidR="00000000" w:rsidRPr="00000000">
        <w:rPr>
          <w:rtl w:val="0"/>
        </w:rPr>
      </w:r>
    </w:p>
    <w:p w:rsidR="00000000" w:rsidDel="00000000" w:rsidP="00000000" w:rsidRDefault="00000000" w:rsidRPr="00000000" w14:paraId="0000018A">
      <w:pPr>
        <w:rPr>
          <w:rFonts w:ascii="Georgia" w:cs="Georgia" w:eastAsia="Georgia" w:hAnsi="Georgia"/>
        </w:rPr>
      </w:pPr>
      <w:r w:rsidDel="00000000" w:rsidR="00000000" w:rsidRPr="00000000">
        <w:rPr>
          <w:rFonts w:ascii="Georgia" w:cs="Georgia" w:eastAsia="Georgia" w:hAnsi="Georgia"/>
          <w:rtl w:val="0"/>
        </w:rPr>
        <w:t xml:space="preserve">How do different genetic backgrounds affect OSN differentiation and function? Utilizing this culture method, one can explore how genetic variations influence OSN development, receptor expression, and odorant signal transduction, providing insights into the genetic basis of olfactory disorders.</w:t>
      </w:r>
    </w:p>
    <w:p w:rsidR="00000000" w:rsidDel="00000000" w:rsidP="00000000" w:rsidRDefault="00000000" w:rsidRPr="00000000" w14:paraId="0000018B">
      <w:pPr>
        <w:rPr>
          <w:rFonts w:ascii="Georgia" w:cs="Georgia" w:eastAsia="Georgia" w:hAnsi="Georgia"/>
        </w:rPr>
      </w:pPr>
      <w:r w:rsidDel="00000000" w:rsidR="00000000" w:rsidRPr="00000000">
        <w:rPr>
          <w:rtl w:val="0"/>
        </w:rPr>
      </w:r>
    </w:p>
    <w:p w:rsidR="00000000" w:rsidDel="00000000" w:rsidP="00000000" w:rsidRDefault="00000000" w:rsidRPr="00000000" w14:paraId="0000018C">
      <w:pPr>
        <w:rPr>
          <w:rFonts w:ascii="Georgia" w:cs="Georgia" w:eastAsia="Georgia" w:hAnsi="Georgia"/>
        </w:rPr>
      </w:pPr>
      <w:r w:rsidDel="00000000" w:rsidR="00000000" w:rsidRPr="00000000">
        <w:rPr>
          <w:rFonts w:ascii="Georgia" w:cs="Georgia" w:eastAsia="Georgia" w:hAnsi="Georgia"/>
          <w:rtl w:val="0"/>
        </w:rPr>
        <w:t xml:space="preserve">Can this model be used to screen for factors that promote OSN regeneration? Given the regenerative capacity of OSNs, identifying factors (e.g., growth factors, small molecules) that enhance their survival and regeneration could have implications for repairing sensory deficits or treating neurodegenerative diseases.</w:t>
      </w:r>
    </w:p>
    <w:p w:rsidR="00000000" w:rsidDel="00000000" w:rsidP="00000000" w:rsidRDefault="00000000" w:rsidRPr="00000000" w14:paraId="0000018D">
      <w:pPr>
        <w:rPr>
          <w:rFonts w:ascii="Georgia" w:cs="Georgia" w:eastAsia="Georgia" w:hAnsi="Georgia"/>
        </w:rPr>
      </w:pPr>
      <w:r w:rsidDel="00000000" w:rsidR="00000000" w:rsidRPr="00000000">
        <w:rPr>
          <w:rtl w:val="0"/>
        </w:rPr>
      </w:r>
    </w:p>
    <w:p w:rsidR="00000000" w:rsidDel="00000000" w:rsidP="00000000" w:rsidRDefault="00000000" w:rsidRPr="00000000" w14:paraId="0000018E">
      <w:pPr>
        <w:rPr>
          <w:rFonts w:ascii="Georgia" w:cs="Georgia" w:eastAsia="Georgia" w:hAnsi="Georgia"/>
        </w:rPr>
      </w:pPr>
      <w:r w:rsidDel="00000000" w:rsidR="00000000" w:rsidRPr="00000000">
        <w:rPr>
          <w:rFonts w:ascii="Georgia" w:cs="Georgia" w:eastAsia="Georgia" w:hAnsi="Georgia"/>
          <w:rtl w:val="0"/>
        </w:rPr>
        <w:t xml:space="preserve">What is the role of specific odorant receptors in olfactory signaling and behavior? By genetically manipulating OSNs to express or knock down specific receptors, their role in odor detection and the neural coding of olfactory information can be studied in detail.</w:t>
      </w:r>
    </w:p>
    <w:p w:rsidR="00000000" w:rsidDel="00000000" w:rsidP="00000000" w:rsidRDefault="00000000" w:rsidRPr="00000000" w14:paraId="0000018F">
      <w:pPr>
        <w:rPr>
          <w:rFonts w:ascii="Georgia" w:cs="Georgia" w:eastAsia="Georgia" w:hAnsi="Georgia"/>
        </w:rPr>
      </w:pPr>
      <w:r w:rsidDel="00000000" w:rsidR="00000000" w:rsidRPr="00000000">
        <w:rPr>
          <w:rtl w:val="0"/>
        </w:rPr>
      </w:r>
    </w:p>
    <w:p w:rsidR="00000000" w:rsidDel="00000000" w:rsidP="00000000" w:rsidRDefault="00000000" w:rsidRPr="00000000" w14:paraId="00000190">
      <w:pPr>
        <w:rPr>
          <w:rFonts w:ascii="Georgia" w:cs="Georgia" w:eastAsia="Georgia" w:hAnsi="Georgia"/>
        </w:rPr>
      </w:pPr>
      <w:r w:rsidDel="00000000" w:rsidR="00000000" w:rsidRPr="00000000">
        <w:rPr>
          <w:rFonts w:ascii="Georgia" w:cs="Georgia" w:eastAsia="Georgia" w:hAnsi="Georgia"/>
          <w:rtl w:val="0"/>
        </w:rPr>
        <w:t xml:space="preserve">How does the olfactory system adapt to changes in the environment? This culture system could be used to study how OSNs respond to prolonged exposure to different odorants or harmful substances, shedding light on the mechanisms underlying olfactory adaptation or damage.</w:t>
      </w:r>
    </w:p>
    <w:p w:rsidR="00000000" w:rsidDel="00000000" w:rsidP="00000000" w:rsidRDefault="00000000" w:rsidRPr="00000000" w14:paraId="00000191">
      <w:pPr>
        <w:pStyle w:val="Heading1"/>
        <w:rPr>
          <w:rFonts w:ascii="Georgia" w:cs="Georgia" w:eastAsia="Georgia" w:hAnsi="Georgia"/>
          <w:b w:val="1"/>
          <w:bCs w:val="1"/>
        </w:rPr>
      </w:pPr>
      <w:bookmarkStart w:colFirst="0" w:colLast="0" w:name="_vfyxf7tp3tfj" w:id="44"/>
      <w:bookmarkEnd w:id="44"/>
      <w:hyperlink r:id="rId10">
        <w:r w:rsidDel="00000000" w:rsidR="00000000" w:rsidRPr="00000000">
          <w:rPr>
            <w:rFonts w:ascii="Georgia" w:cs="Georgia" w:eastAsia="Georgia" w:hAnsi="Georgia"/>
            <w:b w:val="1"/>
            <w:bCs w:val="1"/>
            <w:rtl w:val="0"/>
          </w:rPr>
          <w:t xml:space="preserve">Olfactory Receptor OR2H1 Is an Effective Target for CAR-T Cells in Human Epithelial Tumors - Molecular Cancer Therapeutics</w:t>
        </w:r>
      </w:hyperlink>
      <w:r w:rsidDel="00000000" w:rsidR="00000000" w:rsidRPr="00000000">
        <w:rPr>
          <w:rtl w:val="0"/>
        </w:rPr>
      </w:r>
    </w:p>
    <w:p w:rsidR="00000000" w:rsidDel="00000000" w:rsidP="00000000" w:rsidRDefault="00000000" w:rsidRPr="00000000" w14:paraId="00000192">
      <w:pPr>
        <w:rPr>
          <w:rFonts w:ascii="Georgia" w:cs="Georgia" w:eastAsia="Georgia" w:hAnsi="Georgia"/>
        </w:rPr>
      </w:pPr>
      <w:r w:rsidDel="00000000" w:rsidR="00000000" w:rsidRPr="00000000">
        <w:rPr>
          <w:rtl w:val="0"/>
        </w:rPr>
      </w:r>
    </w:p>
    <w:p w:rsidR="00000000" w:rsidDel="00000000" w:rsidP="00000000" w:rsidRDefault="00000000" w:rsidRPr="00000000" w14:paraId="00000193">
      <w:pPr>
        <w:pStyle w:val="Heading2"/>
        <w:rPr>
          <w:rFonts w:ascii="Georgia" w:cs="Georgia" w:eastAsia="Georgia" w:hAnsi="Georgia"/>
          <w:b w:val="1"/>
          <w:bCs w:val="1"/>
        </w:rPr>
      </w:pPr>
      <w:bookmarkStart w:colFirst="0" w:colLast="0" w:name="_e84zyz6dyw42" w:id="45"/>
      <w:bookmarkEnd w:id="45"/>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194">
      <w:pPr>
        <w:rPr>
          <w:rFonts w:ascii="Georgia" w:cs="Georgia" w:eastAsia="Georgia" w:hAnsi="Georgia"/>
        </w:rPr>
      </w:pPr>
      <w:r w:rsidDel="00000000" w:rsidR="00000000" w:rsidRPr="00000000">
        <w:rPr>
          <w:rFonts w:ascii="Georgia" w:cs="Georgia" w:eastAsia="Georgia" w:hAnsi="Georgia"/>
          <w:rtl w:val="0"/>
        </w:rPr>
        <w:t xml:space="preserve">Previous research proves the viable use of chimeric antigen receptor (CAR)-expressing T cells in efficiently detecting and mitigating hematologic malignancies but have simultaneously been unsuccessful for solid tumors. This study details the use of olfactory receptor OR2H1 which shows widespread expression across various solid epithelial tumors and limited expression in normal tissues, highlights a novel target for CAR T-cell therapy. The creation of CAR T cells that specifically recognize the extracellular domain of OR2H1 and their demonstrated efficacy in inducing cytotoxic killing of tumor cells in vitro and in vivo underscore the potential of this strategy. The use of CRISPR/Cas9 to validate the specificity of the CAR T cells and to uncover the role of OR2H1 in tumor cell metabolism further supports the therapeutic promise of targeting OR2H1. Importantly, the detection of OR2H1 protein in a significant portion of lung cancers, ovarian carcinomas, and cholangiocarcinomas, with minimal expression in normal tissues, suggests that OR2H1-directed CAR T-cell therapy could offer a broad applicability across epithelial cancers with manageable toxicity. This research paves the way for a novel class of immunotherapies that exploit the unique biology of olfactory receptors for the treatment of solid tumors, potentially overcoming the current limitations of CAR T-cell therapy in treating these malignancies.</w:t>
      </w:r>
    </w:p>
    <w:p w:rsidR="00000000" w:rsidDel="00000000" w:rsidP="00000000" w:rsidRDefault="00000000" w:rsidRPr="00000000" w14:paraId="00000195">
      <w:pPr>
        <w:pStyle w:val="Heading2"/>
        <w:rPr>
          <w:rFonts w:ascii="Georgia" w:cs="Georgia" w:eastAsia="Georgia" w:hAnsi="Georgia"/>
          <w:b w:val="1"/>
          <w:bCs w:val="1"/>
        </w:rPr>
      </w:pPr>
      <w:bookmarkStart w:colFirst="0" w:colLast="0" w:name="_w46b4p1s1cal" w:id="46"/>
      <w:bookmarkEnd w:id="46"/>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196">
      <w:pPr>
        <w:pStyle w:val="Heading3"/>
        <w:rPr>
          <w:rFonts w:ascii="Georgia" w:cs="Georgia" w:eastAsia="Georgia" w:hAnsi="Georgia"/>
        </w:rPr>
      </w:pPr>
      <w:bookmarkStart w:colFirst="0" w:colLast="0" w:name="_nzjau6ir26od" w:id="47"/>
      <w:bookmarkEnd w:id="47"/>
      <w:r w:rsidDel="00000000" w:rsidR="00000000" w:rsidRPr="00000000">
        <w:rPr>
          <w:rFonts w:ascii="Georgia" w:cs="Georgia" w:eastAsia="Georgia" w:hAnsi="Georgia"/>
          <w:rtl w:val="0"/>
        </w:rPr>
        <w:t xml:space="preserve">qRT-PCR</w:t>
      </w:r>
    </w:p>
    <w:p w:rsidR="00000000" w:rsidDel="00000000" w:rsidP="00000000" w:rsidRDefault="00000000" w:rsidRPr="00000000" w14:paraId="00000197">
      <w:pPr>
        <w:rPr>
          <w:rFonts w:ascii="Georgia" w:cs="Georgia" w:eastAsia="Georgia" w:hAnsi="Georgia"/>
        </w:rPr>
      </w:pPr>
      <w:r w:rsidDel="00000000" w:rsidR="00000000" w:rsidRPr="00000000">
        <w:rPr>
          <w:rFonts w:ascii="Georgia" w:cs="Georgia" w:eastAsia="Georgia" w:hAnsi="Georgia"/>
          <w:rtl w:val="0"/>
        </w:rPr>
        <w:t xml:space="preserve">To quantify the expression of the olfactory receptor OR2H1, researchers analyzed RNA samples from both normal tissues and various cancer tissues (ovarian, lung, and breast) using reverse transcription with the SuperScript IV First-Strand Synthesis System. They then performed quantitative PCR on a 7900HT Fast Real-Time PCR system, utilizing SYBR Select Master Mix for detection, with specific primers designed for OR2H1 and the reference gene GAPDH. This process enabled the precise measurement of OR2H1 expression levels, normalized against GAPDH, to assess the presence and extent of OR2H1 expression in different tissue types.</w:t>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54.4" w:lineRule="auto"/>
        <w:rPr>
          <w:rFonts w:ascii="Georgia" w:cs="Georgia" w:eastAsia="Georgia" w:hAnsi="Georgia"/>
          <w:color w:val="383636"/>
        </w:rPr>
      </w:pPr>
      <w:bookmarkStart w:colFirst="0" w:colLast="0" w:name="_c4b74ujgnyqp" w:id="48"/>
      <w:bookmarkEnd w:id="48"/>
      <w:r w:rsidDel="00000000" w:rsidR="00000000" w:rsidRPr="00000000">
        <w:rPr>
          <w:rFonts w:ascii="Georgia" w:cs="Georgia" w:eastAsia="Georgia" w:hAnsi="Georgia"/>
          <w:color w:val="383636"/>
          <w:rtl w:val="0"/>
        </w:rPr>
        <w:t xml:space="preserve">Western blotting</w:t>
      </w:r>
    </w:p>
    <w:p w:rsidR="00000000" w:rsidDel="00000000" w:rsidP="00000000" w:rsidRDefault="00000000" w:rsidRPr="00000000" w14:paraId="00000199">
      <w:pPr>
        <w:rPr>
          <w:rFonts w:ascii="Georgia" w:cs="Georgia" w:eastAsia="Georgia" w:hAnsi="Georgia"/>
        </w:rPr>
      </w:pPr>
      <w:r w:rsidDel="00000000" w:rsidR="00000000" w:rsidRPr="00000000">
        <w:rPr>
          <w:rFonts w:ascii="Georgia" w:cs="Georgia" w:eastAsia="Georgia" w:hAnsi="Georgia"/>
          <w:rtl w:val="0"/>
        </w:rPr>
        <w:t xml:space="preserve">In the study, Western blotting was employed to analyze OR2H1 protein expression in frozen human tumor samples and cultured cell lines. The samples were lysed in RIPA buffer containing a protease-phosphatase inhibitor cocktail, allowing for protein extraction and denaturation. Protein concentrations were determined using a bicinchoninic acid assay. For the Western blotting procedure, the NuPage system was utilized. The membranes were first probed with an anti-OR2H1 antibody, followed by an anti-rabbit IgG-HRP secondary antibody for detection. To ensure equal protein loading, membranes were subsequently re-probed with an anti–β-actin HRP-conjugated antibody. The detection and visualization of protein bands were achieved using the BioRad ChemiDoc imaging system, enabling the quantitative analysis of OR2H1 expression in the samples.</w:t>
      </w:r>
    </w:p>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54.4" w:lineRule="auto"/>
        <w:rPr>
          <w:rFonts w:ascii="Georgia" w:cs="Georgia" w:eastAsia="Georgia" w:hAnsi="Georgia"/>
        </w:rPr>
      </w:pPr>
      <w:bookmarkStart w:colFirst="0" w:colLast="0" w:name="_yq0gowvp8l7v" w:id="49"/>
      <w:bookmarkEnd w:id="49"/>
      <w:r w:rsidDel="00000000" w:rsidR="00000000" w:rsidRPr="00000000">
        <w:rPr>
          <w:rFonts w:ascii="Georgia" w:cs="Georgia" w:eastAsia="Georgia" w:hAnsi="Georgia"/>
          <w:color w:val="383636"/>
          <w:rtl w:val="0"/>
        </w:rPr>
        <w:t xml:space="preserve">Immunostaining</w:t>
      </w:r>
      <w:r w:rsidDel="00000000" w:rsidR="00000000" w:rsidRPr="00000000">
        <w:rPr>
          <w:rtl w:val="0"/>
        </w:rPr>
      </w:r>
    </w:p>
    <w:p w:rsidR="00000000" w:rsidDel="00000000" w:rsidP="00000000" w:rsidRDefault="00000000" w:rsidRPr="00000000" w14:paraId="0000019B">
      <w:pPr>
        <w:rPr>
          <w:rFonts w:ascii="Georgia" w:cs="Georgia" w:eastAsia="Georgia" w:hAnsi="Georgia"/>
        </w:rPr>
      </w:pPr>
      <w:r w:rsidDel="00000000" w:rsidR="00000000" w:rsidRPr="00000000">
        <w:rPr>
          <w:rFonts w:ascii="Georgia" w:cs="Georgia" w:eastAsia="Georgia" w:hAnsi="Georgia"/>
          <w:rtl w:val="0"/>
        </w:rPr>
        <w:t xml:space="preserve">To validate and explore the specificity and efficacy of an OR2H1 antibody linked to the chimeric antigen receptor (CAR) single-chain variable fragment (scFv), a detailed process was employed. The variable heavy and light chains of the scFv were cloned into a pcDNA3.4 vector and expressed in Chinese hamster ovary cells. Subsequently, IgG1 was purified with the assistance of Genscript.</w:t>
      </w:r>
    </w:p>
    <w:p w:rsidR="00000000" w:rsidDel="00000000" w:rsidP="00000000" w:rsidRDefault="00000000" w:rsidRPr="00000000" w14:paraId="0000019C">
      <w:pPr>
        <w:rPr>
          <w:rFonts w:ascii="Georgia" w:cs="Georgia" w:eastAsia="Georgia" w:hAnsi="Georgia"/>
        </w:rPr>
      </w:pPr>
      <w:r w:rsidDel="00000000" w:rsidR="00000000" w:rsidRPr="00000000">
        <w:rPr>
          <w:rtl w:val="0"/>
        </w:rPr>
      </w:r>
    </w:p>
    <w:p w:rsidR="00000000" w:rsidDel="00000000" w:rsidP="00000000" w:rsidRDefault="00000000" w:rsidRPr="00000000" w14:paraId="0000019D">
      <w:pPr>
        <w:rPr>
          <w:rFonts w:ascii="Georgia" w:cs="Georgia" w:eastAsia="Georgia" w:hAnsi="Georgia"/>
        </w:rPr>
      </w:pPr>
      <w:r w:rsidDel="00000000" w:rsidR="00000000" w:rsidRPr="00000000">
        <w:rPr>
          <w:rFonts w:ascii="Georgia" w:cs="Georgia" w:eastAsia="Georgia" w:hAnsi="Georgia"/>
          <w:rtl w:val="0"/>
        </w:rPr>
        <w:t xml:space="preserve">For immunocytochemistry optimization, cells of OVCAR3, H2009 wild-type, and H2009-OR2H1 knockout varieties were plated onto coverslips and fixed with methanol. After blocking, the cells were incubated overnight at 4˚C with OR2H1 IgG at varying dilutions. The application of a goat anti-human IgG-HRP secondary antibody and the use of DAB chromogen and hematoxylin facilitated the detection and visualization of OR2H1 expression. Negative controls using only the secondary antibody were also processed for comparative analysis.</w:t>
      </w:r>
    </w:p>
    <w:p w:rsidR="00000000" w:rsidDel="00000000" w:rsidP="00000000" w:rsidRDefault="00000000" w:rsidRPr="00000000" w14:paraId="0000019E">
      <w:pPr>
        <w:rPr>
          <w:rFonts w:ascii="Georgia" w:cs="Georgia" w:eastAsia="Georgia" w:hAnsi="Georgia"/>
        </w:rPr>
      </w:pPr>
      <w:r w:rsidDel="00000000" w:rsidR="00000000" w:rsidRPr="00000000">
        <w:rPr>
          <w:rtl w:val="0"/>
        </w:rPr>
      </w:r>
    </w:p>
    <w:p w:rsidR="00000000" w:rsidDel="00000000" w:rsidP="00000000" w:rsidRDefault="00000000" w:rsidRPr="00000000" w14:paraId="0000019F">
      <w:pPr>
        <w:rPr>
          <w:rFonts w:ascii="Georgia" w:cs="Georgia" w:eastAsia="Georgia" w:hAnsi="Georgia"/>
        </w:rPr>
      </w:pPr>
      <w:r w:rsidDel="00000000" w:rsidR="00000000" w:rsidRPr="00000000">
        <w:rPr>
          <w:rFonts w:ascii="Georgia" w:cs="Georgia" w:eastAsia="Georgia" w:hAnsi="Georgia"/>
          <w:rtl w:val="0"/>
        </w:rPr>
        <w:t xml:space="preserve">For high-grade serous ovarian cancer (HGSOC) tissue slides and tissue microarrays (TMAs), a similar staining protocol was applied post-antigen retrieval. The visualization was enhanced using the BOND RX system.</w:t>
      </w:r>
    </w:p>
    <w:p w:rsidR="00000000" w:rsidDel="00000000" w:rsidP="00000000" w:rsidRDefault="00000000" w:rsidRPr="00000000" w14:paraId="000001A0">
      <w:pPr>
        <w:rPr>
          <w:rFonts w:ascii="Georgia" w:cs="Georgia" w:eastAsia="Georgia" w:hAnsi="Georgia"/>
        </w:rPr>
      </w:pPr>
      <w:r w:rsidDel="00000000" w:rsidR="00000000" w:rsidRPr="00000000">
        <w:rPr>
          <w:rtl w:val="0"/>
        </w:rPr>
      </w:r>
    </w:p>
    <w:p w:rsidR="00000000" w:rsidDel="00000000" w:rsidP="00000000" w:rsidRDefault="00000000" w:rsidRPr="00000000" w14:paraId="000001A1">
      <w:pPr>
        <w:rPr>
          <w:rFonts w:ascii="Georgia" w:cs="Georgia" w:eastAsia="Georgia" w:hAnsi="Georgia"/>
        </w:rPr>
      </w:pPr>
      <w:r w:rsidDel="00000000" w:rsidR="00000000" w:rsidRPr="00000000">
        <w:rPr>
          <w:rFonts w:ascii="Georgia" w:cs="Georgia" w:eastAsia="Georgia" w:hAnsi="Georgia"/>
          <w:rtl w:val="0"/>
        </w:rPr>
        <w:t xml:space="preserve">To quantify OR2H1 expression, OR2H1 IgG was conjugated to phycoerythrin (PE) and used to stain both wild-type and knockout cell lines. The median fluorescence index measured via flow cytometry allowed for the estimation of OR2H1 copies per cell by comparison against a PE-conjugated isotype control and the generation of a standard curve using BD Quantibrite PE tubes. This approach provided a quantifiable measure of OR2H1 antigen density on target cells, further informing the potential efficacy and targeting precision of CAR T cells against OR2H1-expressing tumor cells.</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54.4" w:lineRule="auto"/>
        <w:rPr>
          <w:rFonts w:ascii="Georgia" w:cs="Georgia" w:eastAsia="Georgia" w:hAnsi="Georgia"/>
          <w:color w:val="383636"/>
        </w:rPr>
      </w:pPr>
      <w:bookmarkStart w:colFirst="0" w:colLast="0" w:name="_icpj2inu8dyw" w:id="50"/>
      <w:bookmarkEnd w:id="50"/>
      <w:r w:rsidDel="00000000" w:rsidR="00000000" w:rsidRPr="00000000">
        <w:rPr>
          <w:rFonts w:ascii="Georgia" w:cs="Georgia" w:eastAsia="Georgia" w:hAnsi="Georgia"/>
          <w:color w:val="383636"/>
          <w:rtl w:val="0"/>
        </w:rPr>
        <w:t xml:space="preserve">Design of CARs</w:t>
      </w:r>
    </w:p>
    <w:p w:rsidR="00000000" w:rsidDel="00000000" w:rsidP="00000000" w:rsidRDefault="00000000" w:rsidRPr="00000000" w14:paraId="000001A3">
      <w:pPr>
        <w:rPr>
          <w:rFonts w:ascii="Georgia" w:cs="Georgia" w:eastAsia="Georgia" w:hAnsi="Georgia"/>
        </w:rPr>
      </w:pPr>
      <w:r w:rsidDel="00000000" w:rsidR="00000000" w:rsidRPr="00000000">
        <w:rPr>
          <w:rFonts w:ascii="Georgia" w:cs="Georgia" w:eastAsia="Georgia" w:hAnsi="Georgia"/>
          <w:rtl w:val="0"/>
        </w:rPr>
        <w:t xml:space="preserve">To identify a specific antibody fragment that recognizes the extracellular domain of the olfactory receptor OR2H1, an extensive screening process was utilized, involving an ELISA-based approach to screen a phage display library. This library was constructed from the samples of 270 healthy human donors, targeting a specific peptide antigen representative of OR2H1. After successful identification, the DNA of the chosen phage was extracted for sequencing, a task outsourced to Proteogenix to determine the exact antibody sequence that binds to OR2H1.</w:t>
      </w:r>
    </w:p>
    <w:p w:rsidR="00000000" w:rsidDel="00000000" w:rsidP="00000000" w:rsidRDefault="00000000" w:rsidRPr="00000000" w14:paraId="000001A4">
      <w:pPr>
        <w:rPr>
          <w:rFonts w:ascii="Georgia" w:cs="Georgia" w:eastAsia="Georgia" w:hAnsi="Georgia"/>
        </w:rPr>
      </w:pPr>
      <w:r w:rsidDel="00000000" w:rsidR="00000000" w:rsidRPr="00000000">
        <w:rPr>
          <w:rtl w:val="0"/>
        </w:rPr>
      </w:r>
    </w:p>
    <w:p w:rsidR="00000000" w:rsidDel="00000000" w:rsidP="00000000" w:rsidRDefault="00000000" w:rsidRPr="00000000" w14:paraId="000001A5">
      <w:pPr>
        <w:rPr>
          <w:rFonts w:ascii="Georgia" w:cs="Georgia" w:eastAsia="Georgia" w:hAnsi="Georgia"/>
        </w:rPr>
      </w:pPr>
      <w:r w:rsidDel="00000000" w:rsidR="00000000" w:rsidRPr="00000000">
        <w:rPr>
          <w:rFonts w:ascii="Georgia" w:cs="Georgia" w:eastAsia="Georgia" w:hAnsi="Georgia"/>
          <w:rtl w:val="0"/>
        </w:rPr>
        <w:t xml:space="preserve">For the development of a chimeric antigen receptor (CAR) construct capable of recognizing OR2H1, a strategic design was employed. The construct was initiated with the olfactory receptor signal peptide to ensure proper membrane targeting, followed by the sequenced OR2H1 single-chain variable fragment (scFv). To maintain flexibility and optimal spatial orientation, a glycine/serine spacer was included. This was then connected to the hinge and transmembrane domains of CD8α to ensure structural stability and membrane integration. The intracellular signaling domain comprised 4-1BB and CD3ζ segments to initiate T-cell activation upon antigen recognition. This entire CAR construct was synthesized by Genscript, incorporating restriction sites EcoRI and NotI for cloning into the pBMN-I-GFP retroviral vector, facilitating further experimental use and in vivo or in vitro studies to evaluate the efficacy of CAR T cells against OR2H1-expressing tumor cells.</w:t>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54.4" w:lineRule="auto"/>
        <w:rPr>
          <w:rFonts w:ascii="Georgia" w:cs="Georgia" w:eastAsia="Georgia" w:hAnsi="Georgia"/>
        </w:rPr>
      </w:pPr>
      <w:bookmarkStart w:colFirst="0" w:colLast="0" w:name="_a3amyctp4r2n" w:id="51"/>
      <w:bookmarkEnd w:id="51"/>
      <w:r w:rsidDel="00000000" w:rsidR="00000000" w:rsidRPr="00000000">
        <w:rPr>
          <w:rFonts w:ascii="Georgia" w:cs="Georgia" w:eastAsia="Georgia" w:hAnsi="Georgia"/>
          <w:color w:val="383636"/>
          <w:rtl w:val="0"/>
        </w:rPr>
        <w:t xml:space="preserve">Retrovirus production and transduction of T cells</w:t>
      </w:r>
      <w:r w:rsidDel="00000000" w:rsidR="00000000" w:rsidRPr="00000000">
        <w:rPr>
          <w:rtl w:val="0"/>
        </w:rPr>
      </w:r>
    </w:p>
    <w:p w:rsidR="00000000" w:rsidDel="00000000" w:rsidP="00000000" w:rsidRDefault="00000000" w:rsidRPr="00000000" w14:paraId="000001A7">
      <w:pPr>
        <w:rPr>
          <w:rFonts w:ascii="Georgia" w:cs="Georgia" w:eastAsia="Georgia" w:hAnsi="Georgia"/>
        </w:rPr>
      </w:pPr>
      <w:r w:rsidDel="00000000" w:rsidR="00000000" w:rsidRPr="00000000">
        <w:rPr>
          <w:rFonts w:ascii="Georgia" w:cs="Georgia" w:eastAsia="Georgia" w:hAnsi="Georgia"/>
          <w:rtl w:val="0"/>
        </w:rPr>
        <w:t xml:space="preserve">The process of generating retroviral particles for the transduction of T cells involved several key steps, starting with the preparation of 293GP cells, known for their capability to produce retrovirus efficiently. These cells were cultured until they reached 70-80% confluency, at which point they were transfected with a mixture of DNA containing either the control vector pBMN-I-GFP or the experimental pBMN-I-GFP-OR2H1 CAR construct, along with the RD114 envelope vector. This transfection utilized Lipofectamine 3000, a common reagent for efficient DNA delivery into cells. Following transfection, the supernatant, which contained the retroviral particles, was collected at several intervals to ensure a high yield of virus.</w:t>
      </w:r>
    </w:p>
    <w:p w:rsidR="00000000" w:rsidDel="00000000" w:rsidP="00000000" w:rsidRDefault="00000000" w:rsidRPr="00000000" w14:paraId="000001A8">
      <w:pPr>
        <w:rPr>
          <w:rFonts w:ascii="Georgia" w:cs="Georgia" w:eastAsia="Georgia" w:hAnsi="Georgia"/>
        </w:rPr>
      </w:pPr>
      <w:r w:rsidDel="00000000" w:rsidR="00000000" w:rsidRPr="00000000">
        <w:rPr>
          <w:rtl w:val="0"/>
        </w:rPr>
      </w:r>
    </w:p>
    <w:p w:rsidR="00000000" w:rsidDel="00000000" w:rsidP="00000000" w:rsidRDefault="00000000" w:rsidRPr="00000000" w14:paraId="000001A9">
      <w:pPr>
        <w:rPr>
          <w:rFonts w:ascii="Georgia" w:cs="Georgia" w:eastAsia="Georgia" w:hAnsi="Georgia"/>
        </w:rPr>
      </w:pPr>
      <w:r w:rsidDel="00000000" w:rsidR="00000000" w:rsidRPr="00000000">
        <w:rPr>
          <w:rFonts w:ascii="Georgia" w:cs="Georgia" w:eastAsia="Georgia" w:hAnsi="Georgia"/>
          <w:rtl w:val="0"/>
        </w:rPr>
        <w:t xml:space="preserve">For T cell transduction, human T cells were first isolated from apheresis samples and activated using a cocktail that promotes T cell activation and expansion, including IL-2 and anti-CD3 antibody. This activation step is crucial for enhancing the efficiency of retroviral transduction. The activated T cells were then exposed to the retroviral particles in multiple rounds of spin infection on Retronectin-coated plates to facilitate viral entry. After each round of infection, the medium was supplemented with IL-2 to support T cell growth and survival. The efficiency of the transduction process, along with the composition of the T cell populations, was assessed using flow cytometry. This meticulous approach ensures that the generated T cells are not only transduced with the CAR construct targeting OR2H1 but are also in an optimal state for further experimental analysis and potential therapeutic applications.</w:t>
      </w:r>
    </w:p>
    <w:p w:rsidR="00000000" w:rsidDel="00000000" w:rsidP="00000000" w:rsidRDefault="00000000" w:rsidRPr="00000000" w14:paraId="000001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54.4" w:lineRule="auto"/>
        <w:rPr>
          <w:rFonts w:ascii="Georgia" w:cs="Georgia" w:eastAsia="Georgia" w:hAnsi="Georgia"/>
          <w:color w:val="383636"/>
        </w:rPr>
      </w:pPr>
      <w:bookmarkStart w:colFirst="0" w:colLast="0" w:name="_xcvt0zleml1i" w:id="52"/>
      <w:bookmarkEnd w:id="52"/>
      <w:r w:rsidDel="00000000" w:rsidR="00000000" w:rsidRPr="00000000">
        <w:rPr>
          <w:rFonts w:ascii="Georgia" w:cs="Georgia" w:eastAsia="Georgia" w:hAnsi="Georgia"/>
          <w:color w:val="383636"/>
          <w:rtl w:val="0"/>
        </w:rPr>
        <w:t xml:space="preserve">Cytotoxicity assays and measurement of IFNγ production by ELISA</w:t>
      </w:r>
    </w:p>
    <w:p w:rsidR="00000000" w:rsidDel="00000000" w:rsidP="00000000" w:rsidRDefault="00000000" w:rsidRPr="00000000" w14:paraId="000001AB">
      <w:pPr>
        <w:rPr>
          <w:rFonts w:ascii="Georgia" w:cs="Georgia" w:eastAsia="Georgia" w:hAnsi="Georgia"/>
        </w:rPr>
      </w:pPr>
      <w:r w:rsidDel="00000000" w:rsidR="00000000" w:rsidRPr="00000000">
        <w:rPr>
          <w:rFonts w:ascii="Georgia" w:cs="Georgia" w:eastAsia="Georgia" w:hAnsi="Georgia"/>
          <w:rtl w:val="0"/>
        </w:rPr>
        <w:t xml:space="preserve">This paper describes an experimental setup to evaluate the cytotoxicity of OR2H1 CAR T cells against tumor cells and their effects on primary healthy cell cultures. Target cells were plated, transfected with a luciferase-expressing vector for tracking, and then co-cultured with either OR2H1 CAR T cells or control T cells. Cytotoxicity was quantitatively assessed using a luciferase assay, and the immunomodulatory effect was measured through IFNγ levels in the supernatant post-coculture. The experiment aims to determine the specific killing capability of CAR T cells against tumor cells expressing the OR2H1 receptor and their potential impact on healthy cells.</w:t>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54.4" w:lineRule="auto"/>
        <w:rPr>
          <w:rFonts w:ascii="Georgia" w:cs="Georgia" w:eastAsia="Georgia" w:hAnsi="Georgia"/>
          <w:color w:val="383636"/>
        </w:rPr>
      </w:pPr>
      <w:bookmarkStart w:colFirst="0" w:colLast="0" w:name="_rlf8zicv16l0" w:id="53"/>
      <w:bookmarkEnd w:id="53"/>
      <w:r w:rsidDel="00000000" w:rsidR="00000000" w:rsidRPr="00000000">
        <w:rPr>
          <w:rFonts w:ascii="Georgia" w:cs="Georgia" w:eastAsia="Georgia" w:hAnsi="Georgia"/>
          <w:color w:val="383636"/>
          <w:rtl w:val="0"/>
        </w:rPr>
        <w:t xml:space="preserve">Animals</w:t>
      </w:r>
    </w:p>
    <w:p w:rsidR="00000000" w:rsidDel="00000000" w:rsidP="00000000" w:rsidRDefault="00000000" w:rsidRPr="00000000" w14:paraId="000001AD">
      <w:pPr>
        <w:rPr>
          <w:rFonts w:ascii="Georgia" w:cs="Georgia" w:eastAsia="Georgia" w:hAnsi="Georgia"/>
        </w:rPr>
      </w:pPr>
      <w:r w:rsidDel="00000000" w:rsidR="00000000" w:rsidRPr="00000000">
        <w:rPr>
          <w:rFonts w:ascii="Georgia" w:cs="Georgia" w:eastAsia="Georgia" w:hAnsi="Georgia"/>
          <w:rtl w:val="0"/>
        </w:rPr>
        <w:t xml:space="preserve">NOD/SCID gamma (NSG) mice, provided by Jackson labs and maintained at H. Lee Moffitt Cancer Center, were used for in vivo experiments approved by the Institutional Animal Care and Use Committee at the University of South Florida. Mice were implanted subcutaneously with H2009 or OVCAR3 tumor cells and received retro-orbital injections of either OR2H1 CAR or mock-transduced T cells on specified days post-implantation. Tumor growth was monitored by measuring flank tumors with calipers.</w:t>
      </w:r>
      <w:r w:rsidDel="00000000" w:rsidR="00000000" w:rsidRPr="00000000">
        <w:rPr>
          <w:rtl w:val="0"/>
        </w:rPr>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54.4" w:lineRule="auto"/>
        <w:rPr>
          <w:rFonts w:ascii="Georgia" w:cs="Georgia" w:eastAsia="Georgia" w:hAnsi="Georgia"/>
        </w:rPr>
      </w:pPr>
      <w:bookmarkStart w:colFirst="0" w:colLast="0" w:name="_fz3izpi9u0uw" w:id="54"/>
      <w:bookmarkEnd w:id="54"/>
      <w:r w:rsidDel="00000000" w:rsidR="00000000" w:rsidRPr="00000000">
        <w:rPr>
          <w:rFonts w:ascii="Georgia" w:cs="Georgia" w:eastAsia="Georgia" w:hAnsi="Georgia"/>
          <w:color w:val="383636"/>
          <w:rtl w:val="0"/>
        </w:rPr>
        <w:t xml:space="preserve">CRISPR/Cas9-mediated ablation of OR2H1</w:t>
      </w:r>
      <w:r w:rsidDel="00000000" w:rsidR="00000000" w:rsidRPr="00000000">
        <w:rPr>
          <w:rtl w:val="0"/>
        </w:rPr>
      </w:r>
    </w:p>
    <w:p w:rsidR="00000000" w:rsidDel="00000000" w:rsidP="00000000" w:rsidRDefault="00000000" w:rsidRPr="00000000" w14:paraId="000001AF">
      <w:pPr>
        <w:rPr>
          <w:rFonts w:ascii="Georgia" w:cs="Georgia" w:eastAsia="Georgia" w:hAnsi="Georgia"/>
        </w:rPr>
      </w:pPr>
      <w:r w:rsidDel="00000000" w:rsidR="00000000" w:rsidRPr="00000000">
        <w:rPr>
          <w:rFonts w:ascii="Georgia" w:cs="Georgia" w:eastAsia="Georgia" w:hAnsi="Georgia"/>
          <w:rtl w:val="0"/>
        </w:rPr>
        <w:t xml:space="preserve">A CRISPR/Cas9 system targeted OR2H1 in H2009 tumor cells using a specific crRNA sequence. Cas9 ribonucleoproteins (RNPs) were formed by combining crRNA-tracrRNA duplexes with Cas9 protein and introduced into cells via electroporation. Post-treatment, OR2H1 knockout was confirmed by Western blotting, ensuring the cells' OR2H1 gene was effectively ablated.</w:t>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54.4" w:lineRule="auto"/>
        <w:rPr>
          <w:rFonts w:ascii="Georgia" w:cs="Georgia" w:eastAsia="Georgia" w:hAnsi="Georgia"/>
          <w:color w:val="383636"/>
        </w:rPr>
      </w:pPr>
      <w:bookmarkStart w:colFirst="0" w:colLast="0" w:name="_jkx9pkzffxua" w:id="55"/>
      <w:bookmarkEnd w:id="55"/>
      <w:r w:rsidDel="00000000" w:rsidR="00000000" w:rsidRPr="00000000">
        <w:rPr>
          <w:rFonts w:ascii="Georgia" w:cs="Georgia" w:eastAsia="Georgia" w:hAnsi="Georgia"/>
          <w:color w:val="383636"/>
          <w:rtl w:val="0"/>
        </w:rPr>
        <w:t xml:space="preserve">Quantification of glucose metabolism</w:t>
      </w:r>
    </w:p>
    <w:p w:rsidR="00000000" w:rsidDel="00000000" w:rsidP="00000000" w:rsidRDefault="00000000" w:rsidRPr="00000000" w14:paraId="000001B1">
      <w:pPr>
        <w:rPr>
          <w:rFonts w:ascii="Georgia" w:cs="Georgia" w:eastAsia="Georgia" w:hAnsi="Georgia"/>
        </w:rPr>
      </w:pPr>
      <w:r w:rsidDel="00000000" w:rsidR="00000000" w:rsidRPr="00000000">
        <w:rPr>
          <w:rFonts w:ascii="Georgia" w:cs="Georgia" w:eastAsia="Georgia" w:hAnsi="Georgia"/>
          <w:rtl w:val="0"/>
        </w:rPr>
        <w:t xml:space="preserve">The role of OR2H1 in glucose metabolism was examined using the fluorescent glucose analog 2-NBDG to compare glucose uptake between wild-type H2009 cells and OR2H1 knockout cells. Cells were incubated with 2-NBDG, and glucose uptake was measured using flow cytometry, indicating OR2H1's potential impact on glucose metabolism in tumor cells.</w:t>
      </w:r>
    </w:p>
    <w:p w:rsidR="00000000" w:rsidDel="00000000" w:rsidP="00000000" w:rsidRDefault="00000000" w:rsidRPr="00000000" w14:paraId="000001B2">
      <w:pPr>
        <w:pStyle w:val="Heading3"/>
        <w:rPr>
          <w:rFonts w:ascii="Georgia" w:cs="Georgia" w:eastAsia="Georgia" w:hAnsi="Georgia"/>
        </w:rPr>
      </w:pPr>
      <w:bookmarkStart w:colFirst="0" w:colLast="0" w:name="_8frz3jdj6iva" w:id="56"/>
      <w:bookmarkEnd w:id="56"/>
      <w:r w:rsidDel="00000000" w:rsidR="00000000" w:rsidRPr="00000000">
        <w:rPr>
          <w:rFonts w:ascii="Georgia" w:cs="Georgia" w:eastAsia="Georgia" w:hAnsi="Georgia"/>
          <w:rtl w:val="0"/>
        </w:rPr>
        <w:t xml:space="preserve">RNAscope</w:t>
      </w:r>
    </w:p>
    <w:p w:rsidR="00000000" w:rsidDel="00000000" w:rsidP="00000000" w:rsidRDefault="00000000" w:rsidRPr="00000000" w14:paraId="000001B3">
      <w:pPr>
        <w:rPr>
          <w:rFonts w:ascii="Georgia" w:cs="Georgia" w:eastAsia="Georgia" w:hAnsi="Georgia"/>
        </w:rPr>
      </w:pPr>
      <w:r w:rsidDel="00000000" w:rsidR="00000000" w:rsidRPr="00000000">
        <w:rPr>
          <w:rFonts w:ascii="Georgia" w:cs="Georgia" w:eastAsia="Georgia" w:hAnsi="Georgia"/>
          <w:rtl w:val="0"/>
        </w:rPr>
        <w:t xml:space="preserve">RNAscope technology was utilized to assess OR2H1 RNA expression in human multitumor and mutinormal tissue microarrays (TMAs). This method involved using a specific probe for OR2H1 and collecting images to visualize RNA expression, providing insights into OR2H1's distribution across various tissue types and tumors.</w:t>
      </w:r>
    </w:p>
    <w:p w:rsidR="00000000" w:rsidDel="00000000" w:rsidP="00000000" w:rsidRDefault="00000000" w:rsidRPr="00000000" w14:paraId="000001B4">
      <w:pPr>
        <w:pStyle w:val="Heading2"/>
        <w:rPr>
          <w:rFonts w:ascii="Georgia" w:cs="Georgia" w:eastAsia="Georgia" w:hAnsi="Georgia"/>
          <w:b w:val="1"/>
          <w:bCs w:val="1"/>
        </w:rPr>
      </w:pPr>
      <w:bookmarkStart w:colFirst="0" w:colLast="0" w:name="_lgbf54lqohyj" w:id="57"/>
      <w:bookmarkEnd w:id="57"/>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1B5">
      <w:pPr>
        <w:rPr>
          <w:rFonts w:ascii="Georgia" w:cs="Georgia" w:eastAsia="Georgia" w:hAnsi="Georgia"/>
        </w:rPr>
      </w:pPr>
      <w:r w:rsidDel="00000000" w:rsidR="00000000" w:rsidRPr="00000000">
        <w:rPr>
          <w:rFonts w:ascii="Georgia" w:cs="Georgia" w:eastAsia="Georgia" w:hAnsi="Georgia"/>
          <w:rtl w:val="0"/>
        </w:rPr>
        <w:t xml:space="preserve">OR2H1 as a Target: OR2H1's limited expression in normal tissues and its presence in a wide range of epithelial cancers make it a compelling target for CAR T cell therapy.</w:t>
      </w:r>
    </w:p>
    <w:p w:rsidR="00000000" w:rsidDel="00000000" w:rsidP="00000000" w:rsidRDefault="00000000" w:rsidRPr="00000000" w14:paraId="000001B6">
      <w:pPr>
        <w:rPr>
          <w:rFonts w:ascii="Georgia" w:cs="Georgia" w:eastAsia="Georgia" w:hAnsi="Georgia"/>
        </w:rPr>
      </w:pPr>
      <w:r w:rsidDel="00000000" w:rsidR="00000000" w:rsidRPr="00000000">
        <w:rPr>
          <w:rtl w:val="0"/>
        </w:rPr>
      </w:r>
    </w:p>
    <w:p w:rsidR="00000000" w:rsidDel="00000000" w:rsidP="00000000" w:rsidRDefault="00000000" w:rsidRPr="00000000" w14:paraId="000001B7">
      <w:pPr>
        <w:rPr>
          <w:rFonts w:ascii="Georgia" w:cs="Georgia" w:eastAsia="Georgia" w:hAnsi="Georgia"/>
        </w:rPr>
      </w:pPr>
      <w:r w:rsidDel="00000000" w:rsidR="00000000" w:rsidRPr="00000000">
        <w:rPr>
          <w:rFonts w:ascii="Georgia" w:cs="Georgia" w:eastAsia="Georgia" w:hAnsi="Georgia"/>
          <w:rtl w:val="0"/>
        </w:rPr>
        <w:t xml:space="preserve">Efficacy of OR2H1 CAR T Cells: The engineered CAR T cells exhibit strong cytotoxic activity against OR2H1-positive cancer cells, highlighting their potential in treating epithelial tumors.</w:t>
      </w:r>
    </w:p>
    <w:p w:rsidR="00000000" w:rsidDel="00000000" w:rsidP="00000000" w:rsidRDefault="00000000" w:rsidRPr="00000000" w14:paraId="000001B8">
      <w:pPr>
        <w:rPr>
          <w:rFonts w:ascii="Georgia" w:cs="Georgia" w:eastAsia="Georgia" w:hAnsi="Georgia"/>
        </w:rPr>
      </w:pPr>
      <w:r w:rsidDel="00000000" w:rsidR="00000000" w:rsidRPr="00000000">
        <w:rPr>
          <w:rtl w:val="0"/>
        </w:rPr>
      </w:r>
    </w:p>
    <w:p w:rsidR="00000000" w:rsidDel="00000000" w:rsidP="00000000" w:rsidRDefault="00000000" w:rsidRPr="00000000" w14:paraId="000001B9">
      <w:pPr>
        <w:rPr>
          <w:rFonts w:ascii="Georgia" w:cs="Georgia" w:eastAsia="Georgia" w:hAnsi="Georgia"/>
        </w:rPr>
      </w:pPr>
      <w:r w:rsidDel="00000000" w:rsidR="00000000" w:rsidRPr="00000000">
        <w:rPr>
          <w:rFonts w:ascii="Georgia" w:cs="Georgia" w:eastAsia="Georgia" w:hAnsi="Georgia"/>
          <w:rtl w:val="0"/>
        </w:rPr>
        <w:t xml:space="preserve">Safety Profile: The absence of cytotoxic effects on healthy tissues, apart from the testis, suggests a favorable safety profile, potentially translating into a therapy with manageable side effects.</w:t>
      </w:r>
    </w:p>
    <w:p w:rsidR="00000000" w:rsidDel="00000000" w:rsidP="00000000" w:rsidRDefault="00000000" w:rsidRPr="00000000" w14:paraId="000001BA">
      <w:pPr>
        <w:rPr>
          <w:rFonts w:ascii="Georgia" w:cs="Georgia" w:eastAsia="Georgia" w:hAnsi="Georgia"/>
        </w:rPr>
      </w:pPr>
      <w:r w:rsidDel="00000000" w:rsidR="00000000" w:rsidRPr="00000000">
        <w:rPr>
          <w:rtl w:val="0"/>
        </w:rPr>
      </w:r>
    </w:p>
    <w:p w:rsidR="00000000" w:rsidDel="00000000" w:rsidP="00000000" w:rsidRDefault="00000000" w:rsidRPr="00000000" w14:paraId="000001BB">
      <w:pPr>
        <w:rPr>
          <w:rFonts w:ascii="Georgia" w:cs="Georgia" w:eastAsia="Georgia" w:hAnsi="Georgia"/>
        </w:rPr>
      </w:pPr>
      <w:r w:rsidDel="00000000" w:rsidR="00000000" w:rsidRPr="00000000">
        <w:rPr>
          <w:rFonts w:ascii="Georgia" w:cs="Georgia" w:eastAsia="Georgia" w:hAnsi="Georgia"/>
          <w:rtl w:val="0"/>
        </w:rPr>
        <w:t xml:space="preserve">Therapeutic Potential Across Cancer Types: The effectiveness of OR2H1 CAR T cells in models of NSCLC and ovarian cancer underscores the versatility and broad applicability of this approach.</w:t>
      </w:r>
    </w:p>
    <w:p w:rsidR="00000000" w:rsidDel="00000000" w:rsidP="00000000" w:rsidRDefault="00000000" w:rsidRPr="00000000" w14:paraId="000001BC">
      <w:pPr>
        <w:rPr>
          <w:rFonts w:ascii="Georgia" w:cs="Georgia" w:eastAsia="Georgia" w:hAnsi="Georgia"/>
        </w:rPr>
      </w:pPr>
      <w:r w:rsidDel="00000000" w:rsidR="00000000" w:rsidRPr="00000000">
        <w:rPr>
          <w:rtl w:val="0"/>
        </w:rPr>
      </w:r>
    </w:p>
    <w:p w:rsidR="00000000" w:rsidDel="00000000" w:rsidP="00000000" w:rsidRDefault="00000000" w:rsidRPr="00000000" w14:paraId="000001BD">
      <w:pPr>
        <w:rPr>
          <w:rFonts w:ascii="Georgia" w:cs="Georgia" w:eastAsia="Georgia" w:hAnsi="Georgia"/>
        </w:rPr>
      </w:pPr>
      <w:r w:rsidDel="00000000" w:rsidR="00000000" w:rsidRPr="00000000">
        <w:rPr>
          <w:rFonts w:ascii="Georgia" w:cs="Georgia" w:eastAsia="Georgia" w:hAnsi="Georgia"/>
          <w:rtl w:val="0"/>
        </w:rPr>
        <w:t xml:space="preserve">Impact of OR2H1 Ablation: The ablation of OR2H1 not only confirms the specificity of the CAR T cells but also reveals a role for OR2H1 in tumor growth and glucose metabolism, suggesting that targeting OR2H1 could have additional therapeutic benefits.</w:t>
      </w:r>
    </w:p>
    <w:p w:rsidR="00000000" w:rsidDel="00000000" w:rsidP="00000000" w:rsidRDefault="00000000" w:rsidRPr="00000000" w14:paraId="000001BE">
      <w:pPr>
        <w:rPr>
          <w:rFonts w:ascii="Georgia" w:cs="Georgia" w:eastAsia="Georgia" w:hAnsi="Georgia"/>
        </w:rPr>
      </w:pPr>
      <w:r w:rsidDel="00000000" w:rsidR="00000000" w:rsidRPr="00000000">
        <w:rPr>
          <w:rtl w:val="0"/>
        </w:rPr>
      </w:r>
    </w:p>
    <w:p w:rsidR="00000000" w:rsidDel="00000000" w:rsidP="00000000" w:rsidRDefault="00000000" w:rsidRPr="00000000" w14:paraId="000001BF">
      <w:pPr>
        <w:rPr>
          <w:rFonts w:ascii="Georgia" w:cs="Georgia" w:eastAsia="Georgia" w:hAnsi="Georgia"/>
        </w:rPr>
      </w:pPr>
      <w:r w:rsidDel="00000000" w:rsidR="00000000" w:rsidRPr="00000000">
        <w:rPr>
          <w:rFonts w:ascii="Georgia" w:cs="Georgia" w:eastAsia="Georgia" w:hAnsi="Georgia"/>
          <w:rtl w:val="0"/>
        </w:rPr>
        <w:t xml:space="preserve">Long-Term Efficacy and Safety: What are the long-term outcomes of OR2H1 CAR T cell therapy, and are there any delayed adverse effects?</w:t>
      </w:r>
    </w:p>
    <w:p w:rsidR="00000000" w:rsidDel="00000000" w:rsidP="00000000" w:rsidRDefault="00000000" w:rsidRPr="00000000" w14:paraId="000001C0">
      <w:pPr>
        <w:rPr>
          <w:rFonts w:ascii="Georgia" w:cs="Georgia" w:eastAsia="Georgia" w:hAnsi="Georgia"/>
        </w:rPr>
      </w:pPr>
      <w:r w:rsidDel="00000000" w:rsidR="00000000" w:rsidRPr="00000000">
        <w:rPr>
          <w:rtl w:val="0"/>
        </w:rPr>
      </w:r>
    </w:p>
    <w:p w:rsidR="00000000" w:rsidDel="00000000" w:rsidP="00000000" w:rsidRDefault="00000000" w:rsidRPr="00000000" w14:paraId="000001C1">
      <w:pPr>
        <w:rPr>
          <w:rFonts w:ascii="Georgia" w:cs="Georgia" w:eastAsia="Georgia" w:hAnsi="Georgia"/>
        </w:rPr>
      </w:pPr>
      <w:r w:rsidDel="00000000" w:rsidR="00000000" w:rsidRPr="00000000">
        <w:rPr>
          <w:rFonts w:ascii="Georgia" w:cs="Georgia" w:eastAsia="Georgia" w:hAnsi="Georgia"/>
          <w:rtl w:val="0"/>
        </w:rPr>
        <w:t xml:space="preserve">Mechanism of OR2H1 in Cancer: How exactly does OR2H1 contribute to cancer progression and glucose metabolism within tumors?</w:t>
      </w:r>
    </w:p>
    <w:p w:rsidR="00000000" w:rsidDel="00000000" w:rsidP="00000000" w:rsidRDefault="00000000" w:rsidRPr="00000000" w14:paraId="000001C2">
      <w:pPr>
        <w:rPr>
          <w:rFonts w:ascii="Georgia" w:cs="Georgia" w:eastAsia="Georgia" w:hAnsi="Georgia"/>
        </w:rPr>
      </w:pPr>
      <w:r w:rsidDel="00000000" w:rsidR="00000000" w:rsidRPr="00000000">
        <w:rPr>
          <w:rtl w:val="0"/>
        </w:rPr>
      </w:r>
    </w:p>
    <w:p w:rsidR="00000000" w:rsidDel="00000000" w:rsidP="00000000" w:rsidRDefault="00000000" w:rsidRPr="00000000" w14:paraId="000001C3">
      <w:pPr>
        <w:rPr>
          <w:rFonts w:ascii="Georgia" w:cs="Georgia" w:eastAsia="Georgia" w:hAnsi="Georgia"/>
        </w:rPr>
      </w:pPr>
      <w:r w:rsidDel="00000000" w:rsidR="00000000" w:rsidRPr="00000000">
        <w:rPr>
          <w:rFonts w:ascii="Georgia" w:cs="Georgia" w:eastAsia="Georgia" w:hAnsi="Georgia"/>
          <w:rtl w:val="0"/>
        </w:rPr>
        <w:t xml:space="preserve">Combination Therapies: Could combining OR2H1 CAR T cell therapy with other treatments, such as chemotherapy or checkpoint inhibitors, enhance efficacy or overcome resistance mechanisms?</w:t>
      </w:r>
    </w:p>
    <w:p w:rsidR="00000000" w:rsidDel="00000000" w:rsidP="00000000" w:rsidRDefault="00000000" w:rsidRPr="00000000" w14:paraId="000001C4">
      <w:pPr>
        <w:rPr>
          <w:rFonts w:ascii="Georgia" w:cs="Georgia" w:eastAsia="Georgia" w:hAnsi="Georgia"/>
        </w:rPr>
      </w:pPr>
      <w:r w:rsidDel="00000000" w:rsidR="00000000" w:rsidRPr="00000000">
        <w:rPr>
          <w:rtl w:val="0"/>
        </w:rPr>
      </w:r>
    </w:p>
    <w:p w:rsidR="00000000" w:rsidDel="00000000" w:rsidP="00000000" w:rsidRDefault="00000000" w:rsidRPr="00000000" w14:paraId="000001C5">
      <w:pPr>
        <w:rPr>
          <w:rFonts w:ascii="Georgia" w:cs="Georgia" w:eastAsia="Georgia" w:hAnsi="Georgia"/>
        </w:rPr>
      </w:pPr>
      <w:r w:rsidDel="00000000" w:rsidR="00000000" w:rsidRPr="00000000">
        <w:rPr>
          <w:rFonts w:ascii="Georgia" w:cs="Georgia" w:eastAsia="Georgia" w:hAnsi="Georgia"/>
          <w:rtl w:val="0"/>
        </w:rPr>
        <w:t xml:space="preserve">Application to Other Cancers: Which other cancer types express OR2H1 and could therefore be targeted with this therapy?</w:t>
      </w:r>
    </w:p>
    <w:p w:rsidR="00000000" w:rsidDel="00000000" w:rsidP="00000000" w:rsidRDefault="00000000" w:rsidRPr="00000000" w14:paraId="000001C6">
      <w:pPr>
        <w:rPr>
          <w:rFonts w:ascii="Georgia" w:cs="Georgia" w:eastAsia="Georgia" w:hAnsi="Georgia"/>
        </w:rPr>
      </w:pPr>
      <w:r w:rsidDel="00000000" w:rsidR="00000000" w:rsidRPr="00000000">
        <w:rPr>
          <w:rtl w:val="0"/>
        </w:rPr>
      </w:r>
    </w:p>
    <w:p w:rsidR="00000000" w:rsidDel="00000000" w:rsidP="00000000" w:rsidRDefault="00000000" w:rsidRPr="00000000" w14:paraId="000001C7">
      <w:pPr>
        <w:rPr>
          <w:rFonts w:ascii="Georgia" w:cs="Georgia" w:eastAsia="Georgia" w:hAnsi="Georgia"/>
        </w:rPr>
      </w:pPr>
      <w:r w:rsidDel="00000000" w:rsidR="00000000" w:rsidRPr="00000000">
        <w:rPr>
          <w:rFonts w:ascii="Georgia" w:cs="Georgia" w:eastAsia="Georgia" w:hAnsi="Georgia"/>
          <w:rtl w:val="0"/>
        </w:rPr>
        <w:t xml:space="preserve">OR2H1 Expression Dynamics: How does OR2H1 expression change in response to treatment, and could this affect the long-term effectiveness of CAR T cell therapy?</w:t>
      </w:r>
    </w:p>
    <w:p w:rsidR="00000000" w:rsidDel="00000000" w:rsidP="00000000" w:rsidRDefault="00000000" w:rsidRPr="00000000" w14:paraId="000001C8">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1C9">
      <w:pPr>
        <w:rPr>
          <w:rFonts w:ascii="Georgia" w:cs="Georgia" w:eastAsia="Georgia" w:hAnsi="Georgia"/>
        </w:rPr>
      </w:pPr>
      <w:r w:rsidDel="00000000" w:rsidR="00000000" w:rsidRPr="00000000">
        <w:rPr>
          <w:rtl w:val="0"/>
        </w:rPr>
      </w:r>
    </w:p>
    <w:p w:rsidR="00000000" w:rsidDel="00000000" w:rsidP="00000000" w:rsidRDefault="00000000" w:rsidRPr="00000000" w14:paraId="000001CA">
      <w:pPr>
        <w:pStyle w:val="Heading1"/>
        <w:rPr>
          <w:rFonts w:ascii="Georgia" w:cs="Georgia" w:eastAsia="Georgia" w:hAnsi="Georgia"/>
          <w:b w:val="1"/>
          <w:bCs w:val="1"/>
        </w:rPr>
      </w:pPr>
      <w:bookmarkStart w:colFirst="0" w:colLast="0" w:name="_aghnl6npby5p" w:id="58"/>
      <w:bookmarkEnd w:id="58"/>
      <w:hyperlink r:id="rId11">
        <w:r w:rsidDel="00000000" w:rsidR="00000000" w:rsidRPr="00000000">
          <w:rPr>
            <w:rFonts w:ascii="Georgia" w:cs="Georgia" w:eastAsia="Georgia" w:hAnsi="Georgia"/>
            <w:b w:val="1"/>
            <w:bCs w:val="1"/>
            <w:rtl w:val="0"/>
          </w:rPr>
          <w:t xml:space="preserve">Activation of an Olfactory Receptor Inhibits Proliferation of Prostate Cancer Cells</w:t>
        </w:r>
      </w:hyperlink>
      <w:r w:rsidDel="00000000" w:rsidR="00000000" w:rsidRPr="00000000">
        <w:rPr>
          <w:rtl w:val="0"/>
        </w:rPr>
      </w:r>
    </w:p>
    <w:p w:rsidR="00000000" w:rsidDel="00000000" w:rsidP="00000000" w:rsidRDefault="00000000" w:rsidRPr="00000000" w14:paraId="000001CB">
      <w:pPr>
        <w:pStyle w:val="Heading2"/>
        <w:rPr>
          <w:rFonts w:ascii="Georgia" w:cs="Georgia" w:eastAsia="Georgia" w:hAnsi="Georgia"/>
          <w:b w:val="1"/>
          <w:bCs w:val="1"/>
        </w:rPr>
      </w:pPr>
      <w:bookmarkStart w:colFirst="0" w:colLast="0" w:name="_esglxuxlb7ty" w:id="59"/>
      <w:bookmarkEnd w:id="59"/>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1CC">
      <w:pPr>
        <w:rPr>
          <w:rFonts w:ascii="Georgia" w:cs="Georgia" w:eastAsia="Georgia" w:hAnsi="Georgia"/>
        </w:rPr>
      </w:pPr>
      <w:r w:rsidDel="00000000" w:rsidR="00000000" w:rsidRPr="00000000">
        <w:rPr>
          <w:rFonts w:ascii="Georgia" w:cs="Georgia" w:eastAsia="Georgia" w:hAnsi="Georgia"/>
          <w:rtl w:val="0"/>
        </w:rPr>
        <w:t xml:space="preserve">This study investigates the prostate-specific G-protein-coupled receptor (PSGR, also known as OR51E2), which is notably up-regulated in prostate cancer. Researchers identified androstenone derivatives and the odorant β-ionone as activating ligands for PSGR. Activation of PSGR in prostate cancer cells triggered an intracellular calcium increase and activated the MAPK family, leading to inhibited cell proliferation. This suggests PSGR's potential as a therapeutic target for prostate cancer due to its ability to suppress tumor growth.</w:t>
      </w:r>
    </w:p>
    <w:p w:rsidR="00000000" w:rsidDel="00000000" w:rsidP="00000000" w:rsidRDefault="00000000" w:rsidRPr="00000000" w14:paraId="000001CD">
      <w:pPr>
        <w:rPr>
          <w:rFonts w:ascii="Georgia" w:cs="Georgia" w:eastAsia="Georgia" w:hAnsi="Georgia"/>
        </w:rPr>
      </w:pPr>
      <w:r w:rsidDel="00000000" w:rsidR="00000000" w:rsidRPr="00000000">
        <w:rPr>
          <w:rtl w:val="0"/>
        </w:rPr>
      </w:r>
    </w:p>
    <w:p w:rsidR="00000000" w:rsidDel="00000000" w:rsidP="00000000" w:rsidRDefault="00000000" w:rsidRPr="00000000" w14:paraId="000001CE">
      <w:pPr>
        <w:rPr>
          <w:rFonts w:ascii="Georgia" w:cs="Georgia" w:eastAsia="Georgia" w:hAnsi="Georgia"/>
        </w:rPr>
      </w:pPr>
      <w:r w:rsidDel="00000000" w:rsidR="00000000" w:rsidRPr="00000000">
        <w:rPr>
          <w:rFonts w:ascii="Georgia" w:cs="Georgia" w:eastAsia="Georgia" w:hAnsi="Georgia"/>
          <w:rtl w:val="0"/>
        </w:rPr>
        <w:t xml:space="preserve">The research highlighted the role of GPCRs in prostate cancer, with PSGR expression increasing significantly in prostate tumors, implying its involvement in cancer progression. Experiments conducted on HEK293 cells, LNCaP prostate cancer cells, and primary human prostate epithelial cells confirmed that these cells respond to PSGR ligands, indicating PSGR's functionality in prostate tissue. Furthermore, activation of PSGR resulted in the phosphorylation of MAPKs and decreased proliferation rates in prostate cancer cells, pointing to a mechanism by which PSGR signaling could exert antiproliferative effects.</w:t>
      </w:r>
    </w:p>
    <w:p w:rsidR="00000000" w:rsidDel="00000000" w:rsidP="00000000" w:rsidRDefault="00000000" w:rsidRPr="00000000" w14:paraId="000001CF">
      <w:pPr>
        <w:rPr>
          <w:rFonts w:ascii="Georgia" w:cs="Georgia" w:eastAsia="Georgia" w:hAnsi="Georgia"/>
        </w:rPr>
      </w:pPr>
      <w:r w:rsidDel="00000000" w:rsidR="00000000" w:rsidRPr="00000000">
        <w:rPr>
          <w:rtl w:val="0"/>
        </w:rPr>
      </w:r>
    </w:p>
    <w:p w:rsidR="00000000" w:rsidDel="00000000" w:rsidP="00000000" w:rsidRDefault="00000000" w:rsidRPr="00000000" w14:paraId="000001D0">
      <w:pPr>
        <w:rPr>
          <w:rFonts w:ascii="Georgia" w:cs="Georgia" w:eastAsia="Georgia" w:hAnsi="Georgia"/>
        </w:rPr>
      </w:pPr>
      <w:r w:rsidDel="00000000" w:rsidR="00000000" w:rsidRPr="00000000">
        <w:rPr>
          <w:rFonts w:ascii="Georgia" w:cs="Georgia" w:eastAsia="Georgia" w:hAnsi="Georgia"/>
          <w:rtl w:val="0"/>
        </w:rPr>
        <w:t xml:space="preserve">The findings reveal the importance of PSGR in prostate cancer, demonstrating its role in non-genomic steroid actions and offering a new perspective on GPCR involvement in cancer biology. This opens up possibilities for developing PSGR-targeted therapies, emphasizing its value as a biomarker for early cancer detection and intervention.</w:t>
      </w:r>
    </w:p>
    <w:p w:rsidR="00000000" w:rsidDel="00000000" w:rsidP="00000000" w:rsidRDefault="00000000" w:rsidRPr="00000000" w14:paraId="000001D1">
      <w:pPr>
        <w:pStyle w:val="Heading2"/>
        <w:rPr>
          <w:rFonts w:ascii="Georgia" w:cs="Georgia" w:eastAsia="Georgia" w:hAnsi="Georgia"/>
          <w:b w:val="1"/>
          <w:bCs w:val="1"/>
        </w:rPr>
      </w:pPr>
      <w:bookmarkStart w:colFirst="0" w:colLast="0" w:name="_mpax7xbkmrpl" w:id="60"/>
      <w:bookmarkEnd w:id="60"/>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1D2">
      <w:pPr>
        <w:pStyle w:val="Heading3"/>
        <w:rPr>
          <w:rFonts w:ascii="Georgia" w:cs="Georgia" w:eastAsia="Georgia" w:hAnsi="Georgia"/>
        </w:rPr>
      </w:pPr>
      <w:bookmarkStart w:colFirst="0" w:colLast="0" w:name="_gavxcxvfualf" w:id="61"/>
      <w:bookmarkEnd w:id="61"/>
      <w:r w:rsidDel="00000000" w:rsidR="00000000" w:rsidRPr="00000000">
        <w:rPr>
          <w:rFonts w:ascii="Georgia" w:cs="Georgia" w:eastAsia="Georgia" w:hAnsi="Georgia"/>
          <w:rtl w:val="0"/>
        </w:rPr>
        <w:t xml:space="preserve">Cell Culture and Transfection</w:t>
      </w:r>
    </w:p>
    <w:p w:rsidR="00000000" w:rsidDel="00000000" w:rsidP="00000000" w:rsidRDefault="00000000" w:rsidRPr="00000000" w14:paraId="000001D3">
      <w:pPr>
        <w:rPr>
          <w:rFonts w:ascii="Georgia" w:cs="Georgia" w:eastAsia="Georgia" w:hAnsi="Georgia"/>
        </w:rPr>
      </w:pPr>
      <w:r w:rsidDel="00000000" w:rsidR="00000000" w:rsidRPr="00000000">
        <w:rPr>
          <w:rFonts w:ascii="Georgia" w:cs="Georgia" w:eastAsia="Georgia" w:hAnsi="Georgia"/>
          <w:rtl w:val="0"/>
        </w:rPr>
        <w:t xml:space="preserve">The study utilized HEK293, LNCaP, and PC-3 cell lines for various experiments. HEK293 cells were grown in minimum Eagle's medium with supplements, LNCaP cells in RPMI 1640, and PC-3 cells in a mix of Ham's F12 and RPMI 1640, all enriched with fetal bovine serum and antibiotics. Transfections were carried out using calcium phosphate precipitation for HEK293 cells and Exgen 500 for LNCaP siRNA experiments. Additionally, prostate cancer epithelial cells were derived from patient tissue following radical prostatectomy, treated with trypsin-EDTA, and cultured in a serum-free medium conducive to epithelial cell growth.</w:t>
      </w:r>
    </w:p>
    <w:p w:rsidR="00000000" w:rsidDel="00000000" w:rsidP="00000000" w:rsidRDefault="00000000" w:rsidRPr="00000000" w14:paraId="000001D4">
      <w:pPr>
        <w:pStyle w:val="Heading3"/>
        <w:rPr>
          <w:rFonts w:ascii="Georgia" w:cs="Georgia" w:eastAsia="Georgia" w:hAnsi="Georgia"/>
        </w:rPr>
      </w:pPr>
      <w:bookmarkStart w:colFirst="0" w:colLast="0" w:name="_mmc89cpqpv2o" w:id="62"/>
      <w:bookmarkEnd w:id="62"/>
      <w:r w:rsidDel="00000000" w:rsidR="00000000" w:rsidRPr="00000000">
        <w:rPr>
          <w:rFonts w:ascii="Georgia" w:cs="Georgia" w:eastAsia="Georgia" w:hAnsi="Georgia"/>
          <w:rtl w:val="0"/>
        </w:rPr>
        <w:t xml:space="preserve">Antibodies</w:t>
      </w:r>
    </w:p>
    <w:p w:rsidR="00000000" w:rsidDel="00000000" w:rsidP="00000000" w:rsidRDefault="00000000" w:rsidRPr="00000000" w14:paraId="000001D5">
      <w:pPr>
        <w:rPr>
          <w:rFonts w:ascii="Georgia" w:cs="Georgia" w:eastAsia="Georgia" w:hAnsi="Georgia"/>
        </w:rPr>
      </w:pPr>
      <w:r w:rsidDel="00000000" w:rsidR="00000000" w:rsidRPr="00000000">
        <w:rPr>
          <w:rFonts w:ascii="Georgia" w:cs="Georgia" w:eastAsia="Georgia" w:hAnsi="Georgia"/>
          <w:rtl w:val="0"/>
        </w:rPr>
        <w:t xml:space="preserve">Primary antibodies against p44/42 MAPK, p38 MAPK, and SAPK/JNK (both total and phosphorylated forms), along with PSGR, were utilized, with secondary antibodies conjugated to either horseradish peroxidase or Alexa Fluor dyes for detection purposes.</w:t>
      </w:r>
    </w:p>
    <w:p w:rsidR="00000000" w:rsidDel="00000000" w:rsidP="00000000" w:rsidRDefault="00000000" w:rsidRPr="00000000" w14:paraId="000001D6">
      <w:pPr>
        <w:pStyle w:val="Heading3"/>
        <w:rPr>
          <w:rFonts w:ascii="Georgia" w:cs="Georgia" w:eastAsia="Georgia" w:hAnsi="Georgia"/>
        </w:rPr>
      </w:pPr>
      <w:bookmarkStart w:colFirst="0" w:colLast="0" w:name="_ubglnu467275" w:id="63"/>
      <w:bookmarkEnd w:id="63"/>
      <w:r w:rsidDel="00000000" w:rsidR="00000000" w:rsidRPr="00000000">
        <w:rPr>
          <w:rFonts w:ascii="Georgia" w:cs="Georgia" w:eastAsia="Georgia" w:hAnsi="Georgia"/>
          <w:rtl w:val="0"/>
        </w:rPr>
        <w:t xml:space="preserve">Western Blotting</w:t>
      </w:r>
    </w:p>
    <w:p w:rsidR="00000000" w:rsidDel="00000000" w:rsidP="00000000" w:rsidRDefault="00000000" w:rsidRPr="00000000" w14:paraId="000001D7">
      <w:pPr>
        <w:rPr>
          <w:rFonts w:ascii="Georgia" w:cs="Georgia" w:eastAsia="Georgia" w:hAnsi="Georgia"/>
        </w:rPr>
      </w:pPr>
      <w:r w:rsidDel="00000000" w:rsidR="00000000" w:rsidRPr="00000000">
        <w:rPr>
          <w:rFonts w:ascii="Georgia" w:cs="Georgia" w:eastAsia="Georgia" w:hAnsi="Georgia"/>
          <w:rtl w:val="0"/>
        </w:rPr>
        <w:t xml:space="preserve">LNCaP cells exposed to β-ionone were processed for Western blot analysis to study protein expression and signaling pathways. Cell lysates were run on SDS-PAGE, transferred to nitrocellulose membranes, and probed with relevant antibodies.</w:t>
      </w:r>
    </w:p>
    <w:p w:rsidR="00000000" w:rsidDel="00000000" w:rsidP="00000000" w:rsidRDefault="00000000" w:rsidRPr="00000000" w14:paraId="000001D8">
      <w:pPr>
        <w:pStyle w:val="Heading3"/>
        <w:rPr>
          <w:rFonts w:ascii="Georgia" w:cs="Georgia" w:eastAsia="Georgia" w:hAnsi="Georgia"/>
        </w:rPr>
      </w:pPr>
      <w:bookmarkStart w:colFirst="0" w:colLast="0" w:name="_qyy57fj16tlf" w:id="64"/>
      <w:bookmarkEnd w:id="64"/>
      <w:r w:rsidDel="00000000" w:rsidR="00000000" w:rsidRPr="00000000">
        <w:rPr>
          <w:rFonts w:ascii="Georgia" w:cs="Georgia" w:eastAsia="Georgia" w:hAnsi="Georgia"/>
          <w:rtl w:val="0"/>
        </w:rPr>
        <w:t xml:space="preserve">Single Cell Ca2+ Imaging</w:t>
      </w:r>
    </w:p>
    <w:p w:rsidR="00000000" w:rsidDel="00000000" w:rsidP="00000000" w:rsidRDefault="00000000" w:rsidRPr="00000000" w14:paraId="000001D9">
      <w:pPr>
        <w:rPr>
          <w:rFonts w:ascii="Georgia" w:cs="Georgia" w:eastAsia="Georgia" w:hAnsi="Georgia"/>
        </w:rPr>
      </w:pPr>
      <w:r w:rsidDel="00000000" w:rsidR="00000000" w:rsidRPr="00000000">
        <w:rPr>
          <w:rFonts w:ascii="Georgia" w:cs="Georgia" w:eastAsia="Georgia" w:hAnsi="Georgia"/>
          <w:rtl w:val="0"/>
        </w:rPr>
        <w:t xml:space="preserve">To assess intracellular calcium signaling, cells were loaded with Fura-2-AM and subjected to </w:t>
      </w:r>
      <w:r w:rsidDel="00000000" w:rsidR="00000000" w:rsidRPr="00000000">
        <w:rPr>
          <w:rFonts w:ascii="Georgia" w:cs="Georgia" w:eastAsia="Georgia" w:hAnsi="Georgia"/>
          <w:rtl w:val="0"/>
        </w:rPr>
        <w:t xml:space="preserve">ratiofluorometric</w:t>
      </w:r>
      <w:r w:rsidDel="00000000" w:rsidR="00000000" w:rsidRPr="00000000">
        <w:rPr>
          <w:rFonts w:ascii="Georgia" w:cs="Georgia" w:eastAsia="Georgia" w:hAnsi="Georgia"/>
          <w:rtl w:val="0"/>
        </w:rPr>
        <w:t xml:space="preserve"> imaging. Changes in intracellular calcium were induced by applying odorants or steroid hormones, with ATP serving as a control. The methodology aimed to evaluate the activation of PSGR in response to specific ligands.</w:t>
      </w:r>
    </w:p>
    <w:p w:rsidR="00000000" w:rsidDel="00000000" w:rsidP="00000000" w:rsidRDefault="00000000" w:rsidRPr="00000000" w14:paraId="000001DA">
      <w:pPr>
        <w:pStyle w:val="Heading3"/>
        <w:rPr>
          <w:rFonts w:ascii="Georgia" w:cs="Georgia" w:eastAsia="Georgia" w:hAnsi="Georgia"/>
        </w:rPr>
      </w:pPr>
      <w:bookmarkStart w:colFirst="0" w:colLast="0" w:name="_3bis5l4l4n4" w:id="65"/>
      <w:bookmarkEnd w:id="65"/>
      <w:r w:rsidDel="00000000" w:rsidR="00000000" w:rsidRPr="00000000">
        <w:rPr>
          <w:rFonts w:ascii="Georgia" w:cs="Georgia" w:eastAsia="Georgia" w:hAnsi="Georgia"/>
          <w:rtl w:val="0"/>
        </w:rPr>
        <w:t xml:space="preserve">DNA and siRNA Constructs and Plasmids</w:t>
      </w:r>
    </w:p>
    <w:p w:rsidR="00000000" w:rsidDel="00000000" w:rsidP="00000000" w:rsidRDefault="00000000" w:rsidRPr="00000000" w14:paraId="000001DB">
      <w:pPr>
        <w:rPr>
          <w:rFonts w:ascii="Georgia" w:cs="Georgia" w:eastAsia="Georgia" w:hAnsi="Georgia"/>
        </w:rPr>
      </w:pPr>
      <w:r w:rsidDel="00000000" w:rsidR="00000000" w:rsidRPr="00000000">
        <w:rPr>
          <w:rFonts w:ascii="Georgia" w:cs="Georgia" w:eastAsia="Georgia" w:hAnsi="Georgia"/>
          <w:rtl w:val="0"/>
        </w:rPr>
        <w:t xml:space="preserve">The PSGR gene was cloned into pcDNA3 vector for overexpression studies. siRNA constructs targeting PSGR and control sequences were designed and cloned into the pGeneClipTM hMGFP vector for knockdown experiments, enabling the visual identification of transfected cells via GFP fluorescence.</w:t>
      </w:r>
    </w:p>
    <w:p w:rsidR="00000000" w:rsidDel="00000000" w:rsidP="00000000" w:rsidRDefault="00000000" w:rsidRPr="00000000" w14:paraId="000001DC">
      <w:pPr>
        <w:pStyle w:val="Heading3"/>
        <w:rPr>
          <w:rFonts w:ascii="Georgia" w:cs="Georgia" w:eastAsia="Georgia" w:hAnsi="Georgia"/>
        </w:rPr>
      </w:pPr>
      <w:bookmarkStart w:colFirst="0" w:colLast="0" w:name="_kul5gfdp9rjz" w:id="66"/>
      <w:bookmarkEnd w:id="66"/>
      <w:r w:rsidDel="00000000" w:rsidR="00000000" w:rsidRPr="00000000">
        <w:rPr>
          <w:rFonts w:ascii="Georgia" w:cs="Georgia" w:eastAsia="Georgia" w:hAnsi="Georgia"/>
          <w:rtl w:val="0"/>
        </w:rPr>
        <w:t xml:space="preserve">Cell Proliferation</w:t>
      </w:r>
    </w:p>
    <w:p w:rsidR="00000000" w:rsidDel="00000000" w:rsidP="00000000" w:rsidRDefault="00000000" w:rsidRPr="00000000" w14:paraId="000001DD">
      <w:pPr>
        <w:rPr>
          <w:rFonts w:ascii="Georgia" w:cs="Georgia" w:eastAsia="Georgia" w:hAnsi="Georgia"/>
        </w:rPr>
      </w:pPr>
      <w:r w:rsidDel="00000000" w:rsidR="00000000" w:rsidRPr="00000000">
        <w:rPr>
          <w:rFonts w:ascii="Georgia" w:cs="Georgia" w:eastAsia="Georgia" w:hAnsi="Georgia"/>
          <w:rtl w:val="0"/>
        </w:rPr>
        <w:t xml:space="preserve">Cell proliferation assays were conducted on LNCaP and primary prostate epithelial cells, treated with β-ionone, dihydrotestosterone (DHT), their combination, or specific kinase inhibitors. The CyQUANT cell proliferation assay was used to quantify cell growth after treatment.</w:t>
      </w:r>
    </w:p>
    <w:p w:rsidR="00000000" w:rsidDel="00000000" w:rsidP="00000000" w:rsidRDefault="00000000" w:rsidRPr="00000000" w14:paraId="000001DE">
      <w:pPr>
        <w:pStyle w:val="Heading3"/>
        <w:rPr>
          <w:rFonts w:ascii="Georgia" w:cs="Georgia" w:eastAsia="Georgia" w:hAnsi="Georgia"/>
        </w:rPr>
      </w:pPr>
      <w:bookmarkStart w:colFirst="0" w:colLast="0" w:name="_blj6l67yw8ki" w:id="67"/>
      <w:bookmarkEnd w:id="67"/>
      <w:r w:rsidDel="00000000" w:rsidR="00000000" w:rsidRPr="00000000">
        <w:rPr>
          <w:rFonts w:ascii="Georgia" w:cs="Georgia" w:eastAsia="Georgia" w:hAnsi="Georgia"/>
          <w:rtl w:val="0"/>
        </w:rPr>
        <w:t xml:space="preserve">RT-PCR</w:t>
      </w:r>
    </w:p>
    <w:p w:rsidR="00000000" w:rsidDel="00000000" w:rsidP="00000000" w:rsidRDefault="00000000" w:rsidRPr="00000000" w14:paraId="000001DF">
      <w:pPr>
        <w:rPr>
          <w:rFonts w:ascii="Georgia" w:cs="Georgia" w:eastAsia="Georgia" w:hAnsi="Georgia"/>
        </w:rPr>
      </w:pPr>
      <w:r w:rsidDel="00000000" w:rsidR="00000000" w:rsidRPr="00000000">
        <w:rPr>
          <w:rFonts w:ascii="Georgia" w:cs="Georgia" w:eastAsia="Georgia" w:hAnsi="Georgia"/>
          <w:rtl w:val="0"/>
        </w:rPr>
        <w:t xml:space="preserve">To confirm the expression of PSGR and other prostate-specific markers, RT-PCR was performed on RNA extracted from human olfactory epithelium, LNCaP, and primary prostate cells. Specific primers were used to amplify transcripts of interest, including PSGR, PSA, androgen receptor, and cytokeratins, validating the cell models used for the study.</w:t>
      </w:r>
    </w:p>
    <w:p w:rsidR="00000000" w:rsidDel="00000000" w:rsidP="00000000" w:rsidRDefault="00000000" w:rsidRPr="00000000" w14:paraId="000001E0">
      <w:pPr>
        <w:pStyle w:val="Heading2"/>
        <w:rPr>
          <w:rFonts w:ascii="Georgia" w:cs="Georgia" w:eastAsia="Georgia" w:hAnsi="Georgia"/>
        </w:rPr>
      </w:pPr>
      <w:bookmarkStart w:colFirst="0" w:colLast="0" w:name="_moy9mabsn4e5" w:id="68"/>
      <w:bookmarkEnd w:id="68"/>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1E1">
      <w:pPr>
        <w:rPr>
          <w:rFonts w:ascii="Georgia" w:cs="Georgia" w:eastAsia="Georgia" w:hAnsi="Georgia"/>
        </w:rPr>
      </w:pPr>
      <w:r w:rsidDel="00000000" w:rsidR="00000000" w:rsidRPr="00000000">
        <w:rPr>
          <w:rFonts w:ascii="Georgia" w:cs="Georgia" w:eastAsia="Georgia" w:hAnsi="Georgia"/>
          <w:rtl w:val="0"/>
        </w:rPr>
        <w:t xml:space="preserve">The study identifies the Prostate-Specific G-Protein-Coupled Receptor (PSGR), also known as OR51E2, as a receptor that can be activated by specific steroid hormones and the odorant β-ionone. This activation leads to intracellular calcium signaling in prostate cancer cells, such as LNCaP, but not in cells that do not express PSGR, like PC-3 cells. The findings suggest that PSGR mediates rapid, non-genomic actions of its ligands, which include alterations in calcium homeostasis and modulation of cell proliferation. Particularly, β-ionone's ability to inhibit cell proliferation and its action being reversible by α-ionone highlight a potential pathway for therapeutic intervention in prostate cancer. Furthermore, the study shows that PSGR activation can lead to phosphorylation of MAPK family members, indicating a role in signaling pathways related to cell growth and survival.</w:t>
      </w:r>
    </w:p>
    <w:p w:rsidR="00000000" w:rsidDel="00000000" w:rsidP="00000000" w:rsidRDefault="00000000" w:rsidRPr="00000000" w14:paraId="000001E2">
      <w:pPr>
        <w:rPr>
          <w:rFonts w:ascii="Georgia" w:cs="Georgia" w:eastAsia="Georgia" w:hAnsi="Georgia"/>
        </w:rPr>
      </w:pPr>
      <w:r w:rsidDel="00000000" w:rsidR="00000000" w:rsidRPr="00000000">
        <w:rPr>
          <w:rtl w:val="0"/>
        </w:rPr>
      </w:r>
    </w:p>
    <w:p w:rsidR="00000000" w:rsidDel="00000000" w:rsidP="00000000" w:rsidRDefault="00000000" w:rsidRPr="00000000" w14:paraId="000001E3">
      <w:pPr>
        <w:rPr>
          <w:rFonts w:ascii="Georgia" w:cs="Georgia" w:eastAsia="Georgia" w:hAnsi="Georgia"/>
        </w:rPr>
      </w:pPr>
      <w:r w:rsidDel="00000000" w:rsidR="00000000" w:rsidRPr="00000000">
        <w:rPr>
          <w:rFonts w:ascii="Georgia" w:cs="Georgia" w:eastAsia="Georgia" w:hAnsi="Georgia"/>
          <w:rtl w:val="0"/>
        </w:rPr>
        <w:t xml:space="preserve">Specificity of PSGR Activation: How specific are the steroid and odorant ligands to PSGR compared to other G-protein-coupled receptors? Could there be cross-reactivity that might affect other cellular processes?</w:t>
      </w:r>
    </w:p>
    <w:p w:rsidR="00000000" w:rsidDel="00000000" w:rsidP="00000000" w:rsidRDefault="00000000" w:rsidRPr="00000000" w14:paraId="000001E4">
      <w:pPr>
        <w:rPr>
          <w:rFonts w:ascii="Georgia" w:cs="Georgia" w:eastAsia="Georgia" w:hAnsi="Georgia"/>
        </w:rPr>
      </w:pPr>
      <w:r w:rsidDel="00000000" w:rsidR="00000000" w:rsidRPr="00000000">
        <w:rPr>
          <w:rtl w:val="0"/>
        </w:rPr>
      </w:r>
    </w:p>
    <w:p w:rsidR="00000000" w:rsidDel="00000000" w:rsidP="00000000" w:rsidRDefault="00000000" w:rsidRPr="00000000" w14:paraId="000001E5">
      <w:pPr>
        <w:rPr>
          <w:rFonts w:ascii="Georgia" w:cs="Georgia" w:eastAsia="Georgia" w:hAnsi="Georgia"/>
        </w:rPr>
      </w:pPr>
      <w:r w:rsidDel="00000000" w:rsidR="00000000" w:rsidRPr="00000000">
        <w:rPr>
          <w:rFonts w:ascii="Georgia" w:cs="Georgia" w:eastAsia="Georgia" w:hAnsi="Georgia"/>
          <w:rtl w:val="0"/>
        </w:rPr>
        <w:t xml:space="preserve">Therapeutic Potential: Given the ability of β-ionone to inhibit prostate cancer cell proliferation, what are the prospects for developing this compound or its derivatives into a therapeutic agent for prostate cancer? What challenges might arise in targeting PSGR for cancer therapy?</w:t>
      </w:r>
    </w:p>
    <w:p w:rsidR="00000000" w:rsidDel="00000000" w:rsidP="00000000" w:rsidRDefault="00000000" w:rsidRPr="00000000" w14:paraId="000001E6">
      <w:pPr>
        <w:rPr>
          <w:rFonts w:ascii="Georgia" w:cs="Georgia" w:eastAsia="Georgia" w:hAnsi="Georgia"/>
        </w:rPr>
      </w:pPr>
      <w:r w:rsidDel="00000000" w:rsidR="00000000" w:rsidRPr="00000000">
        <w:rPr>
          <w:rtl w:val="0"/>
        </w:rPr>
      </w:r>
    </w:p>
    <w:p w:rsidR="00000000" w:rsidDel="00000000" w:rsidP="00000000" w:rsidRDefault="00000000" w:rsidRPr="00000000" w14:paraId="000001E7">
      <w:pPr>
        <w:rPr>
          <w:rFonts w:ascii="Georgia" w:cs="Georgia" w:eastAsia="Georgia" w:hAnsi="Georgia"/>
        </w:rPr>
      </w:pPr>
      <w:r w:rsidDel="00000000" w:rsidR="00000000" w:rsidRPr="00000000">
        <w:rPr>
          <w:rFonts w:ascii="Georgia" w:cs="Georgia" w:eastAsia="Georgia" w:hAnsi="Georgia"/>
          <w:rtl w:val="0"/>
        </w:rPr>
        <w:t xml:space="preserve">Mechanism of Action: The study hints at the involvement of MAPK pathways in the effects of PSGR activation. Can the exact downstream signaling pathways and target genes affected by PSGR activation be elucidated to better understand its role in cell proliferation and survival?</w:t>
      </w:r>
    </w:p>
    <w:p w:rsidR="00000000" w:rsidDel="00000000" w:rsidP="00000000" w:rsidRDefault="00000000" w:rsidRPr="00000000" w14:paraId="000001E8">
      <w:pPr>
        <w:rPr>
          <w:rFonts w:ascii="Georgia" w:cs="Georgia" w:eastAsia="Georgia" w:hAnsi="Georgia"/>
        </w:rPr>
      </w:pPr>
      <w:r w:rsidDel="00000000" w:rsidR="00000000" w:rsidRPr="00000000">
        <w:rPr>
          <w:rtl w:val="0"/>
        </w:rPr>
      </w:r>
    </w:p>
    <w:p w:rsidR="00000000" w:rsidDel="00000000" w:rsidP="00000000" w:rsidRDefault="00000000" w:rsidRPr="00000000" w14:paraId="000001E9">
      <w:pPr>
        <w:rPr>
          <w:rFonts w:ascii="Georgia" w:cs="Georgia" w:eastAsia="Georgia" w:hAnsi="Georgia"/>
        </w:rPr>
      </w:pPr>
      <w:r w:rsidDel="00000000" w:rsidR="00000000" w:rsidRPr="00000000">
        <w:rPr>
          <w:rFonts w:ascii="Georgia" w:cs="Georgia" w:eastAsia="Georgia" w:hAnsi="Georgia"/>
          <w:rtl w:val="0"/>
        </w:rPr>
        <w:t xml:space="preserve">Role in Normal Physiology: Beyond its potential involvement in cancer, what role might PSGR play in normal prostate physiology or in other tissues where it is expressed? Could there be adverse effects of modulating PSGR activity in a therapeutic context?</w:t>
      </w:r>
    </w:p>
    <w:p w:rsidR="00000000" w:rsidDel="00000000" w:rsidP="00000000" w:rsidRDefault="00000000" w:rsidRPr="00000000" w14:paraId="000001EA">
      <w:pPr>
        <w:rPr>
          <w:rFonts w:ascii="Georgia" w:cs="Georgia" w:eastAsia="Georgia" w:hAnsi="Georgia"/>
        </w:rPr>
      </w:pPr>
      <w:r w:rsidDel="00000000" w:rsidR="00000000" w:rsidRPr="00000000">
        <w:rPr>
          <w:rtl w:val="0"/>
        </w:rPr>
      </w:r>
    </w:p>
    <w:p w:rsidR="00000000" w:rsidDel="00000000" w:rsidP="00000000" w:rsidRDefault="00000000" w:rsidRPr="00000000" w14:paraId="000001EB">
      <w:pPr>
        <w:rPr>
          <w:rFonts w:ascii="Georgia" w:cs="Georgia" w:eastAsia="Georgia" w:hAnsi="Georgia"/>
        </w:rPr>
      </w:pPr>
      <w:r w:rsidDel="00000000" w:rsidR="00000000" w:rsidRPr="00000000">
        <w:rPr>
          <w:rFonts w:ascii="Georgia" w:cs="Georgia" w:eastAsia="Georgia" w:hAnsi="Georgia"/>
          <w:rtl w:val="0"/>
        </w:rPr>
        <w:t xml:space="preserve">Broader Implications for GPCR Research: Given the dual role of PSGR in sensing both steroids and odorants, what does this reveal about the evolutionary conservation and functional versatility of GPCRs? How might this influence the search for ligands and functions of other orphan GPCRs?</w:t>
      </w:r>
    </w:p>
    <w:p w:rsidR="00000000" w:rsidDel="00000000" w:rsidP="00000000" w:rsidRDefault="00000000" w:rsidRPr="00000000" w14:paraId="000001EC">
      <w:pPr>
        <w:rPr>
          <w:rFonts w:ascii="Georgia" w:cs="Georgia" w:eastAsia="Georgia" w:hAnsi="Georgia"/>
        </w:rPr>
      </w:pPr>
      <w:r w:rsidDel="00000000" w:rsidR="00000000" w:rsidRPr="00000000">
        <w:rPr>
          <w:rtl w:val="0"/>
        </w:rPr>
      </w:r>
    </w:p>
    <w:p w:rsidR="00000000" w:rsidDel="00000000" w:rsidP="00000000" w:rsidRDefault="00000000" w:rsidRPr="00000000" w14:paraId="000001ED">
      <w:pPr>
        <w:rPr>
          <w:rFonts w:ascii="Georgia" w:cs="Georgia" w:eastAsia="Georgia" w:hAnsi="Georgia"/>
          <w:b w:val="1"/>
          <w:bCs w:val="1"/>
        </w:rPr>
      </w:pPr>
      <w:r w:rsidDel="00000000" w:rsidR="00000000" w:rsidRPr="00000000">
        <w:rPr>
          <w:rFonts w:ascii="Georgia" w:cs="Georgia" w:eastAsia="Georgia" w:hAnsi="Georgia"/>
          <w:rtl w:val="0"/>
        </w:rPr>
        <w:t xml:space="preserve">Clinical Translation: What steps are necessary to translate the findings from this study into a clinical setting? Are there existing models or approaches for targeting GPCRs in cancer that can be applied to PSGR?</w:t>
      </w:r>
      <w:r w:rsidDel="00000000" w:rsidR="00000000" w:rsidRPr="00000000">
        <w:rPr>
          <w:rtl w:val="0"/>
        </w:rPr>
      </w:r>
    </w:p>
    <w:p w:rsidR="00000000" w:rsidDel="00000000" w:rsidP="00000000" w:rsidRDefault="00000000" w:rsidRPr="00000000" w14:paraId="000001EE">
      <w:pPr>
        <w:rPr>
          <w:rFonts w:ascii="Georgia" w:cs="Georgia" w:eastAsia="Georgia" w:hAnsi="Georgia"/>
        </w:rPr>
      </w:pPr>
      <w:r w:rsidDel="00000000" w:rsidR="00000000" w:rsidRPr="00000000">
        <w:rPr>
          <w:rtl w:val="0"/>
        </w:rPr>
      </w:r>
    </w:p>
    <w:p w:rsidR="00000000" w:rsidDel="00000000" w:rsidP="00000000" w:rsidRDefault="00000000" w:rsidRPr="00000000" w14:paraId="000001EF">
      <w:pPr>
        <w:pStyle w:val="Heading1"/>
        <w:rPr>
          <w:rFonts w:ascii="Georgia" w:cs="Georgia" w:eastAsia="Georgia" w:hAnsi="Georgia"/>
        </w:rPr>
      </w:pPr>
      <w:bookmarkStart w:colFirst="0" w:colLast="0" w:name="_3xppm05igtxi" w:id="69"/>
      <w:bookmarkEnd w:id="69"/>
      <w:hyperlink r:id="rId12">
        <w:r w:rsidDel="00000000" w:rsidR="00000000" w:rsidRPr="00000000">
          <w:rPr>
            <w:rFonts w:ascii="Georgia" w:cs="Georgia" w:eastAsia="Georgia" w:hAnsi="Georgia"/>
            <w:b w:val="1"/>
            <w:bCs w:val="1"/>
            <w:rtl w:val="0"/>
          </w:rPr>
          <w:t xml:space="preserve">Revisiting olfactory receptors as putative drivers of cancer</w:t>
        </w:r>
      </w:hyperlink>
      <w:r w:rsidDel="00000000" w:rsidR="00000000" w:rsidRPr="00000000">
        <w:rPr>
          <w:rtl w:val="0"/>
        </w:rPr>
      </w:r>
    </w:p>
    <w:p w:rsidR="00000000" w:rsidDel="00000000" w:rsidP="00000000" w:rsidRDefault="00000000" w:rsidRPr="00000000" w14:paraId="000001F0">
      <w:pPr>
        <w:pStyle w:val="Heading2"/>
        <w:rPr>
          <w:rFonts w:ascii="Georgia" w:cs="Georgia" w:eastAsia="Georgia" w:hAnsi="Georgia"/>
          <w:b w:val="1"/>
          <w:bCs w:val="1"/>
        </w:rPr>
      </w:pPr>
      <w:bookmarkStart w:colFirst="0" w:colLast="0" w:name="_hxbtu8ptrzfu" w:id="70"/>
      <w:bookmarkEnd w:id="70"/>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1F1">
      <w:pPr>
        <w:rPr>
          <w:rFonts w:ascii="Georgia" w:cs="Georgia" w:eastAsia="Georgia" w:hAnsi="Georgia"/>
        </w:rPr>
      </w:pPr>
      <w:r w:rsidDel="00000000" w:rsidR="00000000" w:rsidRPr="00000000">
        <w:rPr>
          <w:rFonts w:ascii="Georgia" w:cs="Georgia" w:eastAsia="Georgia" w:hAnsi="Georgia"/>
          <w:rtl w:val="0"/>
        </w:rPr>
        <w:t xml:space="preserve">This study investigates the expression of olfactory receptor (OR) genes across a wide range of cancer cell lines, revealing intriguing connections between ORs and cancer. Despite being traditionally associated with the sense of smell in the olfactory epithelium, certain olfactory receptors are found expressed in non-olfactory tissues, hinting at broader biological roles. Through analyzing 301 OR genes across 968 cancer cell lines, the findings reveal that nearly half of these lines express at least one OR gene. Some ORs display widespread expression across various tumor types, while others are more tissue-specific. Interestingly, most cancer cell lines that express an OR also possess the necessary signaling machinery for OR-mediated signal transduction, indicating potential functionality in cancer biology.</w:t>
      </w:r>
    </w:p>
    <w:p w:rsidR="00000000" w:rsidDel="00000000" w:rsidP="00000000" w:rsidRDefault="00000000" w:rsidRPr="00000000" w14:paraId="000001F2">
      <w:pPr>
        <w:rPr>
          <w:rFonts w:ascii="Georgia" w:cs="Georgia" w:eastAsia="Georgia" w:hAnsi="Georgia"/>
        </w:rPr>
      </w:pPr>
      <w:r w:rsidDel="00000000" w:rsidR="00000000" w:rsidRPr="00000000">
        <w:rPr>
          <w:rtl w:val="0"/>
        </w:rPr>
      </w:r>
    </w:p>
    <w:p w:rsidR="00000000" w:rsidDel="00000000" w:rsidP="00000000" w:rsidRDefault="00000000" w:rsidRPr="00000000" w14:paraId="000001F3">
      <w:pPr>
        <w:rPr>
          <w:rFonts w:ascii="Georgia" w:cs="Georgia" w:eastAsia="Georgia" w:hAnsi="Georgia"/>
        </w:rPr>
      </w:pPr>
      <w:r w:rsidDel="00000000" w:rsidR="00000000" w:rsidRPr="00000000">
        <w:rPr>
          <w:rFonts w:ascii="Georgia" w:cs="Georgia" w:eastAsia="Georgia" w:hAnsi="Georgia"/>
          <w:rtl w:val="0"/>
        </w:rPr>
        <w:t xml:space="preserve">One receptor, OR2C3, stands out for its exclusive expression in melanoma cell lines and not in normal melanocytes, suggesting a specific role in melanoma development or progression. This pattern of OR2C3 expression is confirmed in human melanoma samples but is absent in normal tissues and melanocytes, highlighting its potential as a cancer-specific marker or therapeutic target. The study's extensive analysis challenges the traditional view of ORs, suggesting that they may contribute to tumorigenesis and offering new avenues for cancer research and treatment.</w:t>
      </w:r>
      <w:r w:rsidDel="00000000" w:rsidR="00000000" w:rsidRPr="00000000">
        <w:rPr>
          <w:rtl w:val="0"/>
        </w:rPr>
      </w:r>
    </w:p>
    <w:p w:rsidR="00000000" w:rsidDel="00000000" w:rsidP="00000000" w:rsidRDefault="00000000" w:rsidRPr="00000000" w14:paraId="000001F4">
      <w:pPr>
        <w:pStyle w:val="Heading2"/>
        <w:rPr>
          <w:rFonts w:ascii="Georgia" w:cs="Georgia" w:eastAsia="Georgia" w:hAnsi="Georgia"/>
          <w:b w:val="1"/>
          <w:bCs w:val="1"/>
        </w:rPr>
      </w:pPr>
      <w:bookmarkStart w:colFirst="0" w:colLast="0" w:name="_qm47bwew02iw" w:id="71"/>
      <w:bookmarkEnd w:id="71"/>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1F5">
      <w:pPr>
        <w:rPr>
          <w:rFonts w:ascii="Georgia" w:cs="Georgia" w:eastAsia="Georgia" w:hAnsi="Georgia"/>
        </w:rPr>
      </w:pPr>
      <w:r w:rsidDel="00000000" w:rsidR="00000000" w:rsidRPr="00000000">
        <w:rPr>
          <w:rFonts w:ascii="Georgia" w:cs="Georgia" w:eastAsia="Georgia" w:hAnsi="Georgia"/>
          <w:rtl w:val="0"/>
        </w:rPr>
        <w:t xml:space="preserve">Broad Expression of OR Genes in Cancer: The analysis across 968 cancer cell lines revealed that 49% of these lines express at least one OR gene. This widespread expression across various cancer types challenges the conventional view of ORs as solely involved in the sense of smell and suggests a possible involvement in cancer biology.</w:t>
      </w:r>
    </w:p>
    <w:p w:rsidR="00000000" w:rsidDel="00000000" w:rsidP="00000000" w:rsidRDefault="00000000" w:rsidRPr="00000000" w14:paraId="000001F6">
      <w:pPr>
        <w:rPr>
          <w:rFonts w:ascii="Georgia" w:cs="Georgia" w:eastAsia="Georgia" w:hAnsi="Georgia"/>
        </w:rPr>
      </w:pPr>
      <w:r w:rsidDel="00000000" w:rsidR="00000000" w:rsidRPr="00000000">
        <w:rPr>
          <w:rtl w:val="0"/>
        </w:rPr>
      </w:r>
    </w:p>
    <w:p w:rsidR="00000000" w:rsidDel="00000000" w:rsidP="00000000" w:rsidRDefault="00000000" w:rsidRPr="00000000" w14:paraId="000001F7">
      <w:pPr>
        <w:rPr>
          <w:rFonts w:ascii="Georgia" w:cs="Georgia" w:eastAsia="Georgia" w:hAnsi="Georgia"/>
        </w:rPr>
      </w:pPr>
      <w:r w:rsidDel="00000000" w:rsidR="00000000" w:rsidRPr="00000000">
        <w:rPr>
          <w:rFonts w:ascii="Georgia" w:cs="Georgia" w:eastAsia="Georgia" w:hAnsi="Georgia"/>
          <w:rtl w:val="0"/>
        </w:rPr>
        <w:t xml:space="preserve">Specific ORs are Tissue or Cancer Type-specific: Some ORs exhibit broad expression across multiple cancer types, while others, like OR2C3, show a more restricted expression pattern, being primarily found in melanoma cell lines. This specificity could indicate a functional role tailored to the biology of specific cancer types or tissues.</w:t>
      </w:r>
    </w:p>
    <w:p w:rsidR="00000000" w:rsidDel="00000000" w:rsidP="00000000" w:rsidRDefault="00000000" w:rsidRPr="00000000" w14:paraId="000001F8">
      <w:pPr>
        <w:rPr>
          <w:rFonts w:ascii="Georgia" w:cs="Georgia" w:eastAsia="Georgia" w:hAnsi="Georgia"/>
        </w:rPr>
      </w:pPr>
      <w:r w:rsidDel="00000000" w:rsidR="00000000" w:rsidRPr="00000000">
        <w:rPr>
          <w:rtl w:val="0"/>
        </w:rPr>
      </w:r>
    </w:p>
    <w:p w:rsidR="00000000" w:rsidDel="00000000" w:rsidP="00000000" w:rsidRDefault="00000000" w:rsidRPr="00000000" w14:paraId="000001F9">
      <w:pPr>
        <w:rPr>
          <w:rFonts w:ascii="Georgia" w:cs="Georgia" w:eastAsia="Georgia" w:hAnsi="Georgia"/>
        </w:rPr>
      </w:pPr>
      <w:r w:rsidDel="00000000" w:rsidR="00000000" w:rsidRPr="00000000">
        <w:rPr>
          <w:rFonts w:ascii="Georgia" w:cs="Georgia" w:eastAsia="Georgia" w:hAnsi="Georgia"/>
          <w:rtl w:val="0"/>
        </w:rPr>
        <w:t xml:space="preserve">Presence of Signaling Machinery for OR-mediated Signal Transduction: The majority of cancer cell lines expressing ORs also express necessary components for OR signal transduction. This finding implies that ORs in cancer cells are not just passive gene expression artifacts but could actively contribute to cancer cell signaling and behavior.</w:t>
      </w:r>
    </w:p>
    <w:p w:rsidR="00000000" w:rsidDel="00000000" w:rsidP="00000000" w:rsidRDefault="00000000" w:rsidRPr="00000000" w14:paraId="000001FA">
      <w:pPr>
        <w:rPr>
          <w:rFonts w:ascii="Georgia" w:cs="Georgia" w:eastAsia="Georgia" w:hAnsi="Georgia"/>
        </w:rPr>
      </w:pPr>
      <w:r w:rsidDel="00000000" w:rsidR="00000000" w:rsidRPr="00000000">
        <w:rPr>
          <w:rtl w:val="0"/>
        </w:rPr>
      </w:r>
    </w:p>
    <w:p w:rsidR="00000000" w:rsidDel="00000000" w:rsidP="00000000" w:rsidRDefault="00000000" w:rsidRPr="00000000" w14:paraId="000001FB">
      <w:pPr>
        <w:rPr>
          <w:rFonts w:ascii="Georgia" w:cs="Georgia" w:eastAsia="Georgia" w:hAnsi="Georgia"/>
        </w:rPr>
      </w:pPr>
      <w:r w:rsidDel="00000000" w:rsidR="00000000" w:rsidRPr="00000000">
        <w:rPr>
          <w:rFonts w:ascii="Georgia" w:cs="Georgia" w:eastAsia="Georgia" w:hAnsi="Georgia"/>
          <w:rtl w:val="0"/>
        </w:rPr>
        <w:t xml:space="preserve">Exclusive Expression of OR2C3 in Melanoma: OR2C3 is uniquely expressed in melanoma cell lines and not in normal tissues or melanocytes, marking it as a potential melanoma-specific target. This receptor's expression pattern suggests it may play a role in melanoma development or progression, making it a target for therapeutic intervention or a biomarker for melanoma.</w:t>
      </w:r>
    </w:p>
    <w:p w:rsidR="00000000" w:rsidDel="00000000" w:rsidP="00000000" w:rsidRDefault="00000000" w:rsidRPr="00000000" w14:paraId="000001FC">
      <w:pPr>
        <w:rPr>
          <w:rFonts w:ascii="Georgia" w:cs="Georgia" w:eastAsia="Georgia" w:hAnsi="Georgia"/>
        </w:rPr>
      </w:pPr>
      <w:r w:rsidDel="00000000" w:rsidR="00000000" w:rsidRPr="00000000">
        <w:rPr>
          <w:rtl w:val="0"/>
        </w:rPr>
      </w:r>
    </w:p>
    <w:p w:rsidR="00000000" w:rsidDel="00000000" w:rsidP="00000000" w:rsidRDefault="00000000" w:rsidRPr="00000000" w14:paraId="000001FD">
      <w:pPr>
        <w:rPr>
          <w:rFonts w:ascii="Georgia" w:cs="Georgia" w:eastAsia="Georgia" w:hAnsi="Georgia"/>
        </w:rPr>
      </w:pPr>
      <w:r w:rsidDel="00000000" w:rsidR="00000000" w:rsidRPr="00000000">
        <w:rPr>
          <w:rFonts w:ascii="Georgia" w:cs="Georgia" w:eastAsia="Georgia" w:hAnsi="Georgia"/>
          <w:rtl w:val="0"/>
        </w:rPr>
        <w:t xml:space="preserve">Potential Functional Implications of OR Expression in Cancer: The study hints at various possible roles for ORs in cancer, including influencing cancer cell survival, proliferation, and migration. Given that some ORs can transduce survival signals and/or migratory stimuli, their expression in cancer cells might affect tumor growth and metastasis.</w:t>
      </w:r>
    </w:p>
    <w:p w:rsidR="00000000" w:rsidDel="00000000" w:rsidP="00000000" w:rsidRDefault="00000000" w:rsidRPr="00000000" w14:paraId="000001FE">
      <w:pPr>
        <w:rPr>
          <w:rFonts w:ascii="Georgia" w:cs="Georgia" w:eastAsia="Georgia" w:hAnsi="Georgia"/>
        </w:rPr>
      </w:pPr>
      <w:r w:rsidDel="00000000" w:rsidR="00000000" w:rsidRPr="00000000">
        <w:rPr>
          <w:rtl w:val="0"/>
        </w:rPr>
      </w:r>
    </w:p>
    <w:p w:rsidR="00000000" w:rsidDel="00000000" w:rsidP="00000000" w:rsidRDefault="00000000" w:rsidRPr="00000000" w14:paraId="000001FF">
      <w:pPr>
        <w:rPr>
          <w:rFonts w:ascii="Georgia" w:cs="Georgia" w:eastAsia="Georgia" w:hAnsi="Georgia"/>
        </w:rPr>
      </w:pPr>
      <w:r w:rsidDel="00000000" w:rsidR="00000000" w:rsidRPr="00000000">
        <w:rPr>
          <w:rFonts w:ascii="Georgia" w:cs="Georgia" w:eastAsia="Georgia" w:hAnsi="Georgia"/>
          <w:rtl w:val="0"/>
        </w:rPr>
        <w:t xml:space="preserve">Challenges and Opportunities for Cancer Research: The expression of ORs in cancer opens new avenues for research, including the investigation of ORs as novel therapeutic targets or biomarkers. Understanding the functional roles of ORs in cancer could lead to the development of innovative cancer therapies and diagnostic tools.</w:t>
      </w:r>
      <w:r w:rsidDel="00000000" w:rsidR="00000000" w:rsidRPr="00000000">
        <w:rPr>
          <w:rtl w:val="0"/>
        </w:rPr>
      </w:r>
    </w:p>
    <w:p w:rsidR="00000000" w:rsidDel="00000000" w:rsidP="00000000" w:rsidRDefault="00000000" w:rsidRPr="00000000" w14:paraId="00000200">
      <w:pPr>
        <w:pStyle w:val="Heading2"/>
        <w:rPr>
          <w:rFonts w:ascii="Georgia" w:cs="Georgia" w:eastAsia="Georgia" w:hAnsi="Georgia"/>
        </w:rPr>
      </w:pPr>
      <w:bookmarkStart w:colFirst="0" w:colLast="0" w:name="_5t2ylv55mhwi" w:id="72"/>
      <w:bookmarkEnd w:id="72"/>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201">
      <w:pPr>
        <w:rPr>
          <w:rFonts w:ascii="Georgia" w:cs="Georgia" w:eastAsia="Georgia" w:hAnsi="Georgia"/>
        </w:rPr>
      </w:pPr>
      <w:r w:rsidDel="00000000" w:rsidR="00000000" w:rsidRPr="00000000">
        <w:rPr>
          <w:rFonts w:ascii="Georgia" w:cs="Georgia" w:eastAsia="Georgia" w:hAnsi="Georgia"/>
          <w:rtl w:val="0"/>
        </w:rPr>
        <w:t xml:space="preserve">Olfactory Receptors in Cancer: Olfactory receptors (ORs) are not limited to the olfactory system but are broadly expressed in a variety of cancer cell lines, suggesting a potential role in cancer biology beyond smell perception.</w:t>
      </w:r>
    </w:p>
    <w:p w:rsidR="00000000" w:rsidDel="00000000" w:rsidP="00000000" w:rsidRDefault="00000000" w:rsidRPr="00000000" w14:paraId="00000202">
      <w:pPr>
        <w:rPr>
          <w:rFonts w:ascii="Georgia" w:cs="Georgia" w:eastAsia="Georgia" w:hAnsi="Georgia"/>
        </w:rPr>
      </w:pPr>
      <w:r w:rsidDel="00000000" w:rsidR="00000000" w:rsidRPr="00000000">
        <w:rPr>
          <w:rtl w:val="0"/>
        </w:rPr>
      </w:r>
    </w:p>
    <w:p w:rsidR="00000000" w:rsidDel="00000000" w:rsidP="00000000" w:rsidRDefault="00000000" w:rsidRPr="00000000" w14:paraId="00000203">
      <w:pPr>
        <w:rPr>
          <w:rFonts w:ascii="Georgia" w:cs="Georgia" w:eastAsia="Georgia" w:hAnsi="Georgia"/>
        </w:rPr>
      </w:pPr>
      <w:r w:rsidDel="00000000" w:rsidR="00000000" w:rsidRPr="00000000">
        <w:rPr>
          <w:rFonts w:ascii="Georgia" w:cs="Georgia" w:eastAsia="Georgia" w:hAnsi="Georgia"/>
          <w:rtl w:val="0"/>
        </w:rPr>
        <w:t xml:space="preserve">Tissue-specific Expression: Certain ORs, such as OR2C3, show tissue-specific expression patterns, being found exclusively in melanoma cell lines. This specificity hints at a possible functional role in the biology of specific cancers and offers a new avenue for targeted cancer therapy and diagnostics.</w:t>
      </w:r>
    </w:p>
    <w:p w:rsidR="00000000" w:rsidDel="00000000" w:rsidP="00000000" w:rsidRDefault="00000000" w:rsidRPr="00000000" w14:paraId="00000204">
      <w:pPr>
        <w:rPr>
          <w:rFonts w:ascii="Georgia" w:cs="Georgia" w:eastAsia="Georgia" w:hAnsi="Georgia"/>
        </w:rPr>
      </w:pPr>
      <w:r w:rsidDel="00000000" w:rsidR="00000000" w:rsidRPr="00000000">
        <w:rPr>
          <w:rtl w:val="0"/>
        </w:rPr>
      </w:r>
    </w:p>
    <w:p w:rsidR="00000000" w:rsidDel="00000000" w:rsidP="00000000" w:rsidRDefault="00000000" w:rsidRPr="00000000" w14:paraId="00000205">
      <w:pPr>
        <w:rPr>
          <w:rFonts w:ascii="Georgia" w:cs="Georgia" w:eastAsia="Georgia" w:hAnsi="Georgia"/>
        </w:rPr>
      </w:pPr>
      <w:r w:rsidDel="00000000" w:rsidR="00000000" w:rsidRPr="00000000">
        <w:rPr>
          <w:rFonts w:ascii="Georgia" w:cs="Georgia" w:eastAsia="Georgia" w:hAnsi="Georgia"/>
          <w:rtl w:val="0"/>
        </w:rPr>
        <w:t xml:space="preserve">Signaling Capabilities: The presence of signaling machinery necessary for OR-mediated signal transduction in cancer cell lines expressing ORs suggests these receptors may actively contribute to cancer cell signaling pathways, influencing cell survival, proliferation, and migration.</w:t>
      </w:r>
    </w:p>
    <w:p w:rsidR="00000000" w:rsidDel="00000000" w:rsidP="00000000" w:rsidRDefault="00000000" w:rsidRPr="00000000" w14:paraId="00000206">
      <w:pPr>
        <w:rPr>
          <w:rFonts w:ascii="Georgia" w:cs="Georgia" w:eastAsia="Georgia" w:hAnsi="Georgia"/>
        </w:rPr>
      </w:pPr>
      <w:r w:rsidDel="00000000" w:rsidR="00000000" w:rsidRPr="00000000">
        <w:rPr>
          <w:rtl w:val="0"/>
        </w:rPr>
      </w:r>
    </w:p>
    <w:p w:rsidR="00000000" w:rsidDel="00000000" w:rsidP="00000000" w:rsidRDefault="00000000" w:rsidRPr="00000000" w14:paraId="00000207">
      <w:pPr>
        <w:rPr>
          <w:rFonts w:ascii="Georgia" w:cs="Georgia" w:eastAsia="Georgia" w:hAnsi="Georgia"/>
        </w:rPr>
      </w:pPr>
      <w:r w:rsidDel="00000000" w:rsidR="00000000" w:rsidRPr="00000000">
        <w:rPr>
          <w:rFonts w:ascii="Georgia" w:cs="Georgia" w:eastAsia="Georgia" w:hAnsi="Georgia"/>
          <w:rtl w:val="0"/>
        </w:rPr>
        <w:t xml:space="preserve">Potential for Therapeutic Targeting: The unique expression of OR2C3 in melanoma, and not in normal tissues, positions it as a potential target for therapeutic intervention, opening the door to novel treatments that specifically target cancer cells without affecting normal cells.</w:t>
      </w:r>
    </w:p>
    <w:p w:rsidR="00000000" w:rsidDel="00000000" w:rsidP="00000000" w:rsidRDefault="00000000" w:rsidRPr="00000000" w14:paraId="00000208">
      <w:pPr>
        <w:rPr>
          <w:rFonts w:ascii="Georgia" w:cs="Georgia" w:eastAsia="Georgia" w:hAnsi="Georgia"/>
        </w:rPr>
      </w:pPr>
      <w:r w:rsidDel="00000000" w:rsidR="00000000" w:rsidRPr="00000000">
        <w:rPr>
          <w:rtl w:val="0"/>
        </w:rPr>
      </w:r>
    </w:p>
    <w:p w:rsidR="00000000" w:rsidDel="00000000" w:rsidP="00000000" w:rsidRDefault="00000000" w:rsidRPr="00000000" w14:paraId="00000209">
      <w:pPr>
        <w:rPr>
          <w:rFonts w:ascii="Georgia" w:cs="Georgia" w:eastAsia="Georgia" w:hAnsi="Georgia"/>
        </w:rPr>
      </w:pPr>
      <w:r w:rsidDel="00000000" w:rsidR="00000000" w:rsidRPr="00000000">
        <w:rPr>
          <w:rFonts w:ascii="Georgia" w:cs="Georgia" w:eastAsia="Georgia" w:hAnsi="Georgia"/>
          <w:rtl w:val="0"/>
        </w:rPr>
        <w:t xml:space="preserve">Mechanism of Action: How do ORs contribute to cancer cell signaling and behavior? Understanding the specific pathways involved could help elucidate their roles in cancer development and progression.</w:t>
      </w:r>
    </w:p>
    <w:p w:rsidR="00000000" w:rsidDel="00000000" w:rsidP="00000000" w:rsidRDefault="00000000" w:rsidRPr="00000000" w14:paraId="0000020A">
      <w:pPr>
        <w:rPr>
          <w:rFonts w:ascii="Georgia" w:cs="Georgia" w:eastAsia="Georgia" w:hAnsi="Georgia"/>
        </w:rPr>
      </w:pPr>
      <w:r w:rsidDel="00000000" w:rsidR="00000000" w:rsidRPr="00000000">
        <w:rPr>
          <w:rtl w:val="0"/>
        </w:rPr>
      </w:r>
    </w:p>
    <w:p w:rsidR="00000000" w:rsidDel="00000000" w:rsidP="00000000" w:rsidRDefault="00000000" w:rsidRPr="00000000" w14:paraId="0000020B">
      <w:pPr>
        <w:rPr>
          <w:rFonts w:ascii="Georgia" w:cs="Georgia" w:eastAsia="Georgia" w:hAnsi="Georgia"/>
        </w:rPr>
      </w:pPr>
      <w:r w:rsidDel="00000000" w:rsidR="00000000" w:rsidRPr="00000000">
        <w:rPr>
          <w:rFonts w:ascii="Georgia" w:cs="Georgia" w:eastAsia="Georgia" w:hAnsi="Georgia"/>
          <w:rtl w:val="0"/>
        </w:rPr>
        <w:t xml:space="preserve">Functional Role of Specific ORs: What are the functional consequences of OR expression in different cancer types, especially for receptors like OR2C3 that are selectively expressed in melanoma?</w:t>
      </w:r>
    </w:p>
    <w:p w:rsidR="00000000" w:rsidDel="00000000" w:rsidP="00000000" w:rsidRDefault="00000000" w:rsidRPr="00000000" w14:paraId="0000020C">
      <w:pPr>
        <w:rPr>
          <w:rFonts w:ascii="Georgia" w:cs="Georgia" w:eastAsia="Georgia" w:hAnsi="Georgia"/>
        </w:rPr>
      </w:pPr>
      <w:r w:rsidDel="00000000" w:rsidR="00000000" w:rsidRPr="00000000">
        <w:rPr>
          <w:rtl w:val="0"/>
        </w:rPr>
      </w:r>
    </w:p>
    <w:p w:rsidR="00000000" w:rsidDel="00000000" w:rsidP="00000000" w:rsidRDefault="00000000" w:rsidRPr="00000000" w14:paraId="0000020D">
      <w:pPr>
        <w:rPr>
          <w:rFonts w:ascii="Georgia" w:cs="Georgia" w:eastAsia="Georgia" w:hAnsi="Georgia"/>
        </w:rPr>
      </w:pPr>
      <w:r w:rsidDel="00000000" w:rsidR="00000000" w:rsidRPr="00000000">
        <w:rPr>
          <w:rFonts w:ascii="Georgia" w:cs="Georgia" w:eastAsia="Georgia" w:hAnsi="Georgia"/>
          <w:rtl w:val="0"/>
        </w:rPr>
        <w:t xml:space="preserve">Therapeutic Potential: Can ORs, particularly those uniquely expressed in cancer cells, be effectively targeted for cancer therapy? What strategies might be employed to target these receptors without affecting normal cellular function?</w:t>
      </w:r>
    </w:p>
    <w:p w:rsidR="00000000" w:rsidDel="00000000" w:rsidP="00000000" w:rsidRDefault="00000000" w:rsidRPr="00000000" w14:paraId="0000020E">
      <w:pPr>
        <w:rPr>
          <w:rFonts w:ascii="Georgia" w:cs="Georgia" w:eastAsia="Georgia" w:hAnsi="Georgia"/>
        </w:rPr>
      </w:pPr>
      <w:r w:rsidDel="00000000" w:rsidR="00000000" w:rsidRPr="00000000">
        <w:rPr>
          <w:rtl w:val="0"/>
        </w:rPr>
      </w:r>
    </w:p>
    <w:p w:rsidR="00000000" w:rsidDel="00000000" w:rsidP="00000000" w:rsidRDefault="00000000" w:rsidRPr="00000000" w14:paraId="0000020F">
      <w:pPr>
        <w:rPr>
          <w:rFonts w:ascii="Georgia" w:cs="Georgia" w:eastAsia="Georgia" w:hAnsi="Georgia"/>
        </w:rPr>
      </w:pPr>
      <w:r w:rsidDel="00000000" w:rsidR="00000000" w:rsidRPr="00000000">
        <w:rPr>
          <w:rFonts w:ascii="Georgia" w:cs="Georgia" w:eastAsia="Georgia" w:hAnsi="Georgia"/>
          <w:rtl w:val="0"/>
        </w:rPr>
        <w:t xml:space="preserve">Diagnostic and Prognostic Value: Could the expression of specific ORs serve as biomarkers for the diagnosis, prognosis, or treatment response in cancer?</w:t>
      </w:r>
    </w:p>
    <w:p w:rsidR="00000000" w:rsidDel="00000000" w:rsidP="00000000" w:rsidRDefault="00000000" w:rsidRPr="00000000" w14:paraId="00000210">
      <w:pPr>
        <w:rPr>
          <w:rFonts w:ascii="Georgia" w:cs="Georgia" w:eastAsia="Georgia" w:hAnsi="Georgia"/>
        </w:rPr>
      </w:pPr>
      <w:r w:rsidDel="00000000" w:rsidR="00000000" w:rsidRPr="00000000">
        <w:rPr>
          <w:rtl w:val="0"/>
        </w:rPr>
      </w:r>
    </w:p>
    <w:p w:rsidR="00000000" w:rsidDel="00000000" w:rsidP="00000000" w:rsidRDefault="00000000" w:rsidRPr="00000000" w14:paraId="00000211">
      <w:pPr>
        <w:rPr>
          <w:rFonts w:ascii="Georgia" w:cs="Georgia" w:eastAsia="Georgia" w:hAnsi="Georgia"/>
        </w:rPr>
      </w:pPr>
      <w:r w:rsidDel="00000000" w:rsidR="00000000" w:rsidRPr="00000000">
        <w:rPr>
          <w:rFonts w:ascii="Georgia" w:cs="Georgia" w:eastAsia="Georgia" w:hAnsi="Georgia"/>
          <w:rtl w:val="0"/>
        </w:rPr>
        <w:t xml:space="preserve">Interplay with Other Cancer-related Genes: How does the expression of ORs interact with other oncogenes or tumor suppressor genes? Could the modulation of OR expression influence the activity of key cancer-related pathways?</w:t>
      </w:r>
      <w:r w:rsidDel="00000000" w:rsidR="00000000" w:rsidRPr="00000000">
        <w:rPr>
          <w:rtl w:val="0"/>
        </w:rPr>
      </w:r>
    </w:p>
    <w:p w:rsidR="00000000" w:rsidDel="00000000" w:rsidP="00000000" w:rsidRDefault="00000000" w:rsidRPr="00000000" w14:paraId="00000212">
      <w:pPr>
        <w:pStyle w:val="Heading1"/>
        <w:rPr>
          <w:rFonts w:ascii="Georgia" w:cs="Georgia" w:eastAsia="Georgia" w:hAnsi="Georgia"/>
        </w:rPr>
      </w:pPr>
      <w:bookmarkStart w:colFirst="0" w:colLast="0" w:name="_xa2e0ol2ct00" w:id="73"/>
      <w:bookmarkEnd w:id="73"/>
      <w:hyperlink r:id="rId13">
        <w:r w:rsidDel="00000000" w:rsidR="00000000" w:rsidRPr="00000000">
          <w:rPr>
            <w:rFonts w:ascii="Georgia" w:cs="Georgia" w:eastAsia="Georgia" w:hAnsi="Georgia"/>
            <w:b w:val="1"/>
            <w:bCs w:val="1"/>
            <w:rtl w:val="0"/>
          </w:rPr>
          <w:t xml:space="preserve">Functional expression of olfactory receptors in human primary melanoma and melanoma metastasis</w:t>
        </w:r>
      </w:hyperlink>
      <w:r w:rsidDel="00000000" w:rsidR="00000000" w:rsidRPr="00000000">
        <w:rPr>
          <w:rtl w:val="0"/>
        </w:rPr>
      </w:r>
    </w:p>
    <w:p w:rsidR="00000000" w:rsidDel="00000000" w:rsidP="00000000" w:rsidRDefault="00000000" w:rsidRPr="00000000" w14:paraId="00000213">
      <w:pPr>
        <w:pStyle w:val="Heading2"/>
        <w:rPr>
          <w:rFonts w:ascii="Georgia" w:cs="Georgia" w:eastAsia="Georgia" w:hAnsi="Georgia"/>
          <w:b w:val="1"/>
          <w:bCs w:val="1"/>
        </w:rPr>
      </w:pPr>
      <w:bookmarkStart w:colFirst="0" w:colLast="0" w:name="_unjc4oxbhpu1" w:id="74"/>
      <w:bookmarkEnd w:id="74"/>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214">
      <w:pPr>
        <w:rPr>
          <w:rFonts w:ascii="Georgia" w:cs="Georgia" w:eastAsia="Georgia" w:hAnsi="Georgia"/>
        </w:rPr>
      </w:pPr>
      <w:r w:rsidDel="00000000" w:rsidR="00000000" w:rsidRPr="00000000">
        <w:rPr>
          <w:rFonts w:ascii="Georgia" w:cs="Georgia" w:eastAsia="Georgia" w:hAnsi="Georgia"/>
          <w:rtl w:val="0"/>
        </w:rPr>
        <w:t xml:space="preserve">This article reports the identification and functional expression of olfactory receptor 51E2 (OR51E2) in human melanoma and melanoma metastasis, highlighting its upregulation in these cells compared to normal melanocytes. Activation of OR51E2 by its ligand, β-ionone, leads to increased intracellular Ca2+ concentration, suggesting a role in early melanoma development and progression. RNA interference (RNAi) experiments confirmed that the β-ionone-induced Ca2+ signal is dependent on OR51E2 activation. Moreover, activation of OR51E2 was found to inhibit the growth of vertical-growth phase (VGP) melanoma cells through apoptotic processes and reduce cell motility, indicating a potential therapeutic target for melanoma treatment. This study suggests OR51E2's involvement in regulating cell proliferation and migration, offering a novel approach for melanoma therapy.</w:t>
      </w:r>
    </w:p>
    <w:p w:rsidR="00000000" w:rsidDel="00000000" w:rsidP="00000000" w:rsidRDefault="00000000" w:rsidRPr="00000000" w14:paraId="00000215">
      <w:pPr>
        <w:pStyle w:val="Heading2"/>
        <w:rPr>
          <w:rFonts w:ascii="Georgia" w:cs="Georgia" w:eastAsia="Georgia" w:hAnsi="Georgia"/>
          <w:b w:val="1"/>
          <w:bCs w:val="1"/>
        </w:rPr>
      </w:pPr>
      <w:bookmarkStart w:colFirst="0" w:colLast="0" w:name="_ofg76n7iinot" w:id="75"/>
      <w:bookmarkEnd w:id="75"/>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216">
      <w:pPr>
        <w:rPr>
          <w:rFonts w:ascii="Georgia" w:cs="Georgia" w:eastAsia="Georgia" w:hAnsi="Georgia"/>
        </w:rPr>
      </w:pPr>
      <w:r w:rsidDel="00000000" w:rsidR="00000000" w:rsidRPr="00000000">
        <w:rPr>
          <w:rFonts w:ascii="Georgia" w:cs="Georgia" w:eastAsia="Georgia" w:hAnsi="Georgia"/>
          <w:rtl w:val="0"/>
        </w:rPr>
        <w:t xml:space="preserve">Expression and Upregulation in Melanoma: OR51E2 was identified and its mRNA and protein expression was detected in both melanoma tissue sections and melanoma metastasis. Quantitative PCR analysis revealed that OR51E2 is significantly upregulated in melanoma cells compared to normal melanocytes. This upregulation suggests that OR51E2 may be involved in the early stages of melanoma development and could contribute to the progression of the disease.</w:t>
      </w:r>
    </w:p>
    <w:p w:rsidR="00000000" w:rsidDel="00000000" w:rsidP="00000000" w:rsidRDefault="00000000" w:rsidRPr="00000000" w14:paraId="00000217">
      <w:pPr>
        <w:rPr>
          <w:rFonts w:ascii="Georgia" w:cs="Georgia" w:eastAsia="Georgia" w:hAnsi="Georgia"/>
        </w:rPr>
      </w:pPr>
      <w:r w:rsidDel="00000000" w:rsidR="00000000" w:rsidRPr="00000000">
        <w:rPr>
          <w:rtl w:val="0"/>
        </w:rPr>
      </w:r>
    </w:p>
    <w:p w:rsidR="00000000" w:rsidDel="00000000" w:rsidP="00000000" w:rsidRDefault="00000000" w:rsidRPr="00000000" w14:paraId="00000218">
      <w:pPr>
        <w:rPr>
          <w:rFonts w:ascii="Georgia" w:cs="Georgia" w:eastAsia="Georgia" w:hAnsi="Georgia"/>
        </w:rPr>
      </w:pPr>
      <w:r w:rsidDel="00000000" w:rsidR="00000000" w:rsidRPr="00000000">
        <w:rPr>
          <w:rFonts w:ascii="Georgia" w:cs="Georgia" w:eastAsia="Georgia" w:hAnsi="Georgia"/>
          <w:rtl w:val="0"/>
        </w:rPr>
        <w:t xml:space="preserve">Functional Activation by β-ionone: Activation of endogenous OR51E2 in cultured melanoma cells by its ligand, β-ionone, resulted in a notable increase in intracellular calcium concentration. This effect was confirmed to be dependent on OR51E2 activation through RNA interference experiments. The β-ionone-induced calcium signal implies that OR51E2 activation can influence cellular processes relevant to cancer development and progression.</w:t>
      </w:r>
    </w:p>
    <w:p w:rsidR="00000000" w:rsidDel="00000000" w:rsidP="00000000" w:rsidRDefault="00000000" w:rsidRPr="00000000" w14:paraId="00000219">
      <w:pPr>
        <w:rPr>
          <w:rFonts w:ascii="Georgia" w:cs="Georgia" w:eastAsia="Georgia" w:hAnsi="Georgia"/>
        </w:rPr>
      </w:pPr>
      <w:r w:rsidDel="00000000" w:rsidR="00000000" w:rsidRPr="00000000">
        <w:rPr>
          <w:rtl w:val="0"/>
        </w:rPr>
      </w:r>
    </w:p>
    <w:p w:rsidR="00000000" w:rsidDel="00000000" w:rsidP="00000000" w:rsidRDefault="00000000" w:rsidRPr="00000000" w14:paraId="0000021A">
      <w:pPr>
        <w:rPr>
          <w:rFonts w:ascii="Georgia" w:cs="Georgia" w:eastAsia="Georgia" w:hAnsi="Georgia"/>
        </w:rPr>
      </w:pPr>
      <w:r w:rsidDel="00000000" w:rsidR="00000000" w:rsidRPr="00000000">
        <w:rPr>
          <w:rFonts w:ascii="Georgia" w:cs="Georgia" w:eastAsia="Georgia" w:hAnsi="Georgia"/>
          <w:rtl w:val="0"/>
        </w:rPr>
        <w:t xml:space="preserve">Inhibition of Cell Growth and Induction of Apoptosis: Further experiments demonstrated that the activation of OR51E2 inhibits the growth of melanoma cells derived from the vertical growth phase (VGP) through apoptotic processes. This indicates that OR51E2 activation not only affects cell signaling but can also lead to a decrease in cell viability, making it a potential target for limiting melanoma growth.</w:t>
      </w:r>
    </w:p>
    <w:p w:rsidR="00000000" w:rsidDel="00000000" w:rsidP="00000000" w:rsidRDefault="00000000" w:rsidRPr="00000000" w14:paraId="0000021B">
      <w:pPr>
        <w:rPr>
          <w:rFonts w:ascii="Georgia" w:cs="Georgia" w:eastAsia="Georgia" w:hAnsi="Georgia"/>
        </w:rPr>
      </w:pPr>
      <w:r w:rsidDel="00000000" w:rsidR="00000000" w:rsidRPr="00000000">
        <w:rPr>
          <w:rtl w:val="0"/>
        </w:rPr>
      </w:r>
    </w:p>
    <w:p w:rsidR="00000000" w:rsidDel="00000000" w:rsidP="00000000" w:rsidRDefault="00000000" w:rsidRPr="00000000" w14:paraId="0000021C">
      <w:pPr>
        <w:rPr>
          <w:rFonts w:ascii="Georgia" w:cs="Georgia" w:eastAsia="Georgia" w:hAnsi="Georgia"/>
        </w:rPr>
      </w:pPr>
      <w:r w:rsidDel="00000000" w:rsidR="00000000" w:rsidRPr="00000000">
        <w:rPr>
          <w:rFonts w:ascii="Georgia" w:cs="Georgia" w:eastAsia="Georgia" w:hAnsi="Georgia"/>
          <w:rtl w:val="0"/>
        </w:rPr>
        <w:t xml:space="preserve">Reduction in Cell Motility: The study also found that treatment with β-ionone decreases the migration of VGP melanoma cells. Since cell motility is a critical factor in cancer metastasis, the ability of OR51E2 activation to reduce cell migration points to its potential in controlling melanoma spread.</w:t>
      </w:r>
    </w:p>
    <w:p w:rsidR="00000000" w:rsidDel="00000000" w:rsidP="00000000" w:rsidRDefault="00000000" w:rsidRPr="00000000" w14:paraId="0000021D">
      <w:pPr>
        <w:rPr>
          <w:rFonts w:ascii="Georgia" w:cs="Georgia" w:eastAsia="Georgia" w:hAnsi="Georgia"/>
        </w:rPr>
      </w:pPr>
      <w:r w:rsidDel="00000000" w:rsidR="00000000" w:rsidRPr="00000000">
        <w:rPr>
          <w:rtl w:val="0"/>
        </w:rPr>
      </w:r>
    </w:p>
    <w:p w:rsidR="00000000" w:rsidDel="00000000" w:rsidP="00000000" w:rsidRDefault="00000000" w:rsidRPr="00000000" w14:paraId="0000021E">
      <w:pPr>
        <w:rPr>
          <w:rFonts w:ascii="Georgia" w:cs="Georgia" w:eastAsia="Georgia" w:hAnsi="Georgia"/>
        </w:rPr>
      </w:pPr>
      <w:r w:rsidDel="00000000" w:rsidR="00000000" w:rsidRPr="00000000">
        <w:rPr>
          <w:rFonts w:ascii="Georgia" w:cs="Georgia" w:eastAsia="Georgia" w:hAnsi="Georgia"/>
          <w:rtl w:val="0"/>
        </w:rPr>
        <w:t xml:space="preserve">Potential Therapeutic Target: Collectively, the results suggest that OR51E2 plays a significant role in melanoma cell proliferation, apoptosis, and migration. Its upregulation in melanoma cells and the functional consequences of its activation position OR51E2 as a novel target for melanoma therapy. Targeting OR51E2 could offer a new approach to inhibit melanoma growth and spread, addressing a critical need for more effective melanoma treatments.</w:t>
      </w:r>
    </w:p>
    <w:p w:rsidR="00000000" w:rsidDel="00000000" w:rsidP="00000000" w:rsidRDefault="00000000" w:rsidRPr="00000000" w14:paraId="0000021F">
      <w:pPr>
        <w:rPr>
          <w:rFonts w:ascii="Georgia" w:cs="Georgia" w:eastAsia="Georgia" w:hAnsi="Georgia"/>
        </w:rPr>
      </w:pPr>
      <w:r w:rsidDel="00000000" w:rsidR="00000000" w:rsidRPr="00000000">
        <w:rPr>
          <w:rtl w:val="0"/>
        </w:rPr>
      </w:r>
    </w:p>
    <w:p w:rsidR="00000000" w:rsidDel="00000000" w:rsidP="00000000" w:rsidRDefault="00000000" w:rsidRPr="00000000" w14:paraId="00000220">
      <w:pPr>
        <w:rPr>
          <w:rFonts w:ascii="Georgia" w:cs="Georgia" w:eastAsia="Georgia" w:hAnsi="Georgia"/>
        </w:rPr>
      </w:pPr>
      <w:r w:rsidDel="00000000" w:rsidR="00000000" w:rsidRPr="00000000">
        <w:rPr>
          <w:rFonts w:ascii="Georgia" w:cs="Georgia" w:eastAsia="Georgia" w:hAnsi="Georgia"/>
          <w:rtl w:val="0"/>
        </w:rPr>
        <w:t xml:space="preserve">The detailed analysis provided by this study emphasizes the complexity of cancer cell signaling and the potential of targeting specific receptors, such as OR51E2, to develop new therapeutic strategies against melanoma.</w:t>
      </w:r>
      <w:r w:rsidDel="00000000" w:rsidR="00000000" w:rsidRPr="00000000">
        <w:rPr>
          <w:rtl w:val="0"/>
        </w:rPr>
      </w:r>
    </w:p>
    <w:p w:rsidR="00000000" w:rsidDel="00000000" w:rsidP="00000000" w:rsidRDefault="00000000" w:rsidRPr="00000000" w14:paraId="00000221">
      <w:pPr>
        <w:pStyle w:val="Heading2"/>
        <w:rPr>
          <w:rFonts w:ascii="Georgia" w:cs="Georgia" w:eastAsia="Georgia" w:hAnsi="Georgia"/>
          <w:b w:val="1"/>
          <w:bCs w:val="1"/>
        </w:rPr>
      </w:pPr>
      <w:bookmarkStart w:colFirst="0" w:colLast="0" w:name="_by3m9cgi3ddz" w:id="76"/>
      <w:bookmarkEnd w:id="76"/>
      <w:r w:rsidDel="00000000" w:rsidR="00000000" w:rsidRPr="00000000">
        <w:rPr>
          <w:rFonts w:ascii="Georgia" w:cs="Georgia" w:eastAsia="Georgia" w:hAnsi="Georgia"/>
          <w:b w:val="1"/>
          <w:bCs w:val="1"/>
          <w:rtl w:val="0"/>
        </w:rPr>
        <w:br w:type="textWrapping"/>
        <w:t xml:space="preserve">Conclusions and Questions</w:t>
      </w:r>
    </w:p>
    <w:p w:rsidR="00000000" w:rsidDel="00000000" w:rsidP="00000000" w:rsidRDefault="00000000" w:rsidRPr="00000000" w14:paraId="00000222">
      <w:pPr>
        <w:rPr>
          <w:rFonts w:ascii="Georgia" w:cs="Georgia" w:eastAsia="Georgia" w:hAnsi="Georgia"/>
        </w:rPr>
      </w:pPr>
      <w:r w:rsidDel="00000000" w:rsidR="00000000" w:rsidRPr="00000000">
        <w:rPr>
          <w:rFonts w:ascii="Georgia" w:cs="Georgia" w:eastAsia="Georgia" w:hAnsi="Georgia"/>
          <w:rtl w:val="0"/>
        </w:rPr>
        <w:t xml:space="preserve">The study highlights the expression and functional role of the olfactory receptor OR51E2 in human melanoma, demonstrating its upregulation in melanoma cells and its activation by β-ionone, leading to increased intracellular calcium, inhibition of proliferation, and decreased cell motility. These findings suggest OR51E2's potential as a novel therapeutic target for melanoma treatment, capable of inhibiting tumor growth and spread. However, understanding the underlying mechanisms, identifying high-affinity ligands, establishing clinical relevance, developing targeted delivery systems, and assessing safety and specificity are crucial steps toward harnessing OR51E2 for clinical applications in melanoma therapy. Addressing these questions will be essential for translating OR51E2's therapeutic potential into effective melanoma treatments.</w:t>
      </w:r>
    </w:p>
    <w:p w:rsidR="00000000" w:rsidDel="00000000" w:rsidP="00000000" w:rsidRDefault="00000000" w:rsidRPr="00000000" w14:paraId="00000223">
      <w:pPr>
        <w:rPr>
          <w:rFonts w:ascii="Georgia" w:cs="Georgia" w:eastAsia="Georgia" w:hAnsi="Georgia"/>
        </w:rPr>
      </w:pPr>
      <w:r w:rsidDel="00000000" w:rsidR="00000000" w:rsidRPr="00000000">
        <w:rPr>
          <w:rtl w:val="0"/>
        </w:rPr>
      </w:r>
    </w:p>
    <w:p w:rsidR="00000000" w:rsidDel="00000000" w:rsidP="00000000" w:rsidRDefault="00000000" w:rsidRPr="00000000" w14:paraId="00000224">
      <w:pPr>
        <w:rPr>
          <w:rFonts w:ascii="Georgia" w:cs="Georgia" w:eastAsia="Georgia" w:hAnsi="Georgia"/>
        </w:rPr>
      </w:pPr>
      <w:r w:rsidDel="00000000" w:rsidR="00000000" w:rsidRPr="00000000">
        <w:rPr>
          <w:rFonts w:ascii="Georgia" w:cs="Georgia" w:eastAsia="Georgia" w:hAnsi="Georgia"/>
          <w:rtl w:val="0"/>
        </w:rPr>
        <w:t xml:space="preserve">Mechanism of Action: What are the molecular mechanisms through which OR51E2 activation leads to changes in melanoma cell proliferation, apoptosis, and motility? Understanding the downstream signaling pathways involved is crucial for harnessing OR51E2 as a therapeutic target.</w:t>
      </w:r>
    </w:p>
    <w:p w:rsidR="00000000" w:rsidDel="00000000" w:rsidP="00000000" w:rsidRDefault="00000000" w:rsidRPr="00000000" w14:paraId="00000225">
      <w:pPr>
        <w:rPr>
          <w:rFonts w:ascii="Georgia" w:cs="Georgia" w:eastAsia="Georgia" w:hAnsi="Georgia"/>
        </w:rPr>
      </w:pPr>
      <w:r w:rsidDel="00000000" w:rsidR="00000000" w:rsidRPr="00000000">
        <w:rPr>
          <w:rtl w:val="0"/>
        </w:rPr>
      </w:r>
    </w:p>
    <w:p w:rsidR="00000000" w:rsidDel="00000000" w:rsidP="00000000" w:rsidRDefault="00000000" w:rsidRPr="00000000" w14:paraId="00000226">
      <w:pPr>
        <w:rPr>
          <w:rFonts w:ascii="Georgia" w:cs="Georgia" w:eastAsia="Georgia" w:hAnsi="Georgia"/>
        </w:rPr>
      </w:pPr>
      <w:r w:rsidDel="00000000" w:rsidR="00000000" w:rsidRPr="00000000">
        <w:rPr>
          <w:rFonts w:ascii="Georgia" w:cs="Georgia" w:eastAsia="Georgia" w:hAnsi="Georgia"/>
          <w:rtl w:val="0"/>
        </w:rPr>
        <w:t xml:space="preserve">Ligand Specificity and Efficacy: Are there other ligands of OR51E2, besides β-ionone, that have stronger or more specific effects on melanoma cells? Identifying high-affinity ligands could improve the efficacy and specificity of potential treatments.</w:t>
      </w:r>
    </w:p>
    <w:p w:rsidR="00000000" w:rsidDel="00000000" w:rsidP="00000000" w:rsidRDefault="00000000" w:rsidRPr="00000000" w14:paraId="00000227">
      <w:pPr>
        <w:rPr>
          <w:rFonts w:ascii="Georgia" w:cs="Georgia" w:eastAsia="Georgia" w:hAnsi="Georgia"/>
        </w:rPr>
      </w:pPr>
      <w:r w:rsidDel="00000000" w:rsidR="00000000" w:rsidRPr="00000000">
        <w:rPr>
          <w:rtl w:val="0"/>
        </w:rPr>
      </w:r>
    </w:p>
    <w:p w:rsidR="00000000" w:rsidDel="00000000" w:rsidP="00000000" w:rsidRDefault="00000000" w:rsidRPr="00000000" w14:paraId="00000228">
      <w:pPr>
        <w:rPr>
          <w:rFonts w:ascii="Georgia" w:cs="Georgia" w:eastAsia="Georgia" w:hAnsi="Georgia"/>
        </w:rPr>
      </w:pPr>
      <w:r w:rsidDel="00000000" w:rsidR="00000000" w:rsidRPr="00000000">
        <w:rPr>
          <w:rFonts w:ascii="Georgia" w:cs="Georgia" w:eastAsia="Georgia" w:hAnsi="Georgia"/>
          <w:rtl w:val="0"/>
        </w:rPr>
        <w:t xml:space="preserve">Clinical Relevance: How does OR51E2 expression correlate with melanoma stage, prognosis, and patient outcomes? Establishing a clinical correlation could further validate OR51E2 as a biomarker and therapeutic target.</w:t>
      </w:r>
    </w:p>
    <w:p w:rsidR="00000000" w:rsidDel="00000000" w:rsidP="00000000" w:rsidRDefault="00000000" w:rsidRPr="00000000" w14:paraId="00000229">
      <w:pPr>
        <w:rPr>
          <w:rFonts w:ascii="Georgia" w:cs="Georgia" w:eastAsia="Georgia" w:hAnsi="Georgia"/>
        </w:rPr>
      </w:pPr>
      <w:r w:rsidDel="00000000" w:rsidR="00000000" w:rsidRPr="00000000">
        <w:rPr>
          <w:rtl w:val="0"/>
        </w:rPr>
      </w:r>
    </w:p>
    <w:p w:rsidR="00000000" w:rsidDel="00000000" w:rsidP="00000000" w:rsidRDefault="00000000" w:rsidRPr="00000000" w14:paraId="0000022A">
      <w:pPr>
        <w:rPr>
          <w:rFonts w:ascii="Georgia" w:cs="Georgia" w:eastAsia="Georgia" w:hAnsi="Georgia"/>
        </w:rPr>
      </w:pPr>
      <w:r w:rsidDel="00000000" w:rsidR="00000000" w:rsidRPr="00000000">
        <w:rPr>
          <w:rFonts w:ascii="Georgia" w:cs="Georgia" w:eastAsia="Georgia" w:hAnsi="Georgia"/>
          <w:rtl w:val="0"/>
        </w:rPr>
        <w:t xml:space="preserve">Therapeutic Delivery: What strategies can be developed for effectively delivering OR51E2 activators (or inhibitors) to melanoma cells in patients? The development of targeted delivery systems is essential for translating these findings into clinical therapies.</w:t>
      </w:r>
    </w:p>
    <w:p w:rsidR="00000000" w:rsidDel="00000000" w:rsidP="00000000" w:rsidRDefault="00000000" w:rsidRPr="00000000" w14:paraId="0000022B">
      <w:pPr>
        <w:rPr>
          <w:rFonts w:ascii="Georgia" w:cs="Georgia" w:eastAsia="Georgia" w:hAnsi="Georgia"/>
        </w:rPr>
      </w:pPr>
      <w:r w:rsidDel="00000000" w:rsidR="00000000" w:rsidRPr="00000000">
        <w:rPr>
          <w:rtl w:val="0"/>
        </w:rPr>
      </w:r>
    </w:p>
    <w:p w:rsidR="00000000" w:rsidDel="00000000" w:rsidP="00000000" w:rsidRDefault="00000000" w:rsidRPr="00000000" w14:paraId="0000022C">
      <w:pPr>
        <w:rPr>
          <w:rFonts w:ascii="Georgia" w:cs="Georgia" w:eastAsia="Georgia" w:hAnsi="Georgia"/>
        </w:rPr>
      </w:pPr>
      <w:r w:rsidDel="00000000" w:rsidR="00000000" w:rsidRPr="00000000">
        <w:rPr>
          <w:rFonts w:ascii="Georgia" w:cs="Georgia" w:eastAsia="Georgia" w:hAnsi="Georgia"/>
          <w:rtl w:val="0"/>
        </w:rPr>
        <w:t xml:space="preserve">Safety and Specificity: Given the expression of OR51E2 in other tissues, what are the potential off-target effects of OR51E2-based therapies, and how can these be mitigated?</w:t>
      </w:r>
    </w:p>
    <w:p w:rsidR="00000000" w:rsidDel="00000000" w:rsidP="00000000" w:rsidRDefault="00000000" w:rsidRPr="00000000" w14:paraId="0000022D">
      <w:pPr>
        <w:rPr>
          <w:rFonts w:ascii="Georgia" w:cs="Georgia" w:eastAsia="Georgia" w:hAnsi="Georgia"/>
        </w:rPr>
      </w:pPr>
      <w:r w:rsidDel="00000000" w:rsidR="00000000" w:rsidRPr="00000000">
        <w:rPr>
          <w:rtl w:val="0"/>
        </w:rPr>
      </w:r>
    </w:p>
    <w:p w:rsidR="00000000" w:rsidDel="00000000" w:rsidP="00000000" w:rsidRDefault="00000000" w:rsidRPr="00000000" w14:paraId="0000022E">
      <w:pPr>
        <w:rPr>
          <w:rFonts w:ascii="Georgia" w:cs="Georgia" w:eastAsia="Georgia" w:hAnsi="Georgia"/>
        </w:rPr>
      </w:pPr>
      <w:r w:rsidDel="00000000" w:rsidR="00000000" w:rsidRPr="00000000">
        <w:rPr>
          <w:rtl w:val="0"/>
        </w:rPr>
      </w:r>
    </w:p>
    <w:p w:rsidR="00000000" w:rsidDel="00000000" w:rsidP="00000000" w:rsidRDefault="00000000" w:rsidRPr="00000000" w14:paraId="0000022F">
      <w:pPr>
        <w:rPr>
          <w:rFonts w:ascii="Georgia" w:cs="Georgia" w:eastAsia="Georgia" w:hAnsi="Georgia"/>
        </w:rPr>
      </w:pPr>
      <w:r w:rsidDel="00000000" w:rsidR="00000000" w:rsidRPr="00000000">
        <w:rPr>
          <w:rtl w:val="0"/>
        </w:rPr>
      </w:r>
    </w:p>
    <w:p w:rsidR="00000000" w:rsidDel="00000000" w:rsidP="00000000" w:rsidRDefault="00000000" w:rsidRPr="00000000" w14:paraId="00000230">
      <w:pPr>
        <w:rPr>
          <w:rFonts w:ascii="Georgia" w:cs="Georgia" w:eastAsia="Georgia" w:hAnsi="Georgia"/>
        </w:rPr>
      </w:pPr>
      <w:r w:rsidDel="00000000" w:rsidR="00000000" w:rsidRPr="00000000">
        <w:rPr>
          <w:rtl w:val="0"/>
        </w:rPr>
      </w:r>
    </w:p>
    <w:p w:rsidR="00000000" w:rsidDel="00000000" w:rsidP="00000000" w:rsidRDefault="00000000" w:rsidRPr="00000000" w14:paraId="00000231">
      <w:pPr>
        <w:rPr>
          <w:rFonts w:ascii="Georgia" w:cs="Georgia" w:eastAsia="Georgia" w:hAnsi="Georgia"/>
        </w:rPr>
      </w:pPr>
      <w:r w:rsidDel="00000000" w:rsidR="00000000" w:rsidRPr="00000000">
        <w:rPr>
          <w:rtl w:val="0"/>
        </w:rPr>
      </w:r>
    </w:p>
    <w:p w:rsidR="00000000" w:rsidDel="00000000" w:rsidP="00000000" w:rsidRDefault="00000000" w:rsidRPr="00000000" w14:paraId="00000232">
      <w:pPr>
        <w:pStyle w:val="Heading1"/>
        <w:rPr>
          <w:rFonts w:ascii="Georgia" w:cs="Georgia" w:eastAsia="Georgia" w:hAnsi="Georgia"/>
        </w:rPr>
      </w:pPr>
      <w:bookmarkStart w:colFirst="0" w:colLast="0" w:name="_7oi1l94mn1qs" w:id="77"/>
      <w:bookmarkEnd w:id="77"/>
      <w:hyperlink r:id="rId14">
        <w:r w:rsidDel="00000000" w:rsidR="00000000" w:rsidRPr="00000000">
          <w:rPr>
            <w:rFonts w:ascii="Georgia" w:cs="Georgia" w:eastAsia="Georgia" w:hAnsi="Georgia"/>
            <w:b w:val="1"/>
            <w:bCs w:val="1"/>
            <w:rtl w:val="0"/>
          </w:rPr>
          <w:t xml:space="preserve">Acute Myeloid Leukemia Expresses a Specific Group of Olfactory Receptors</w:t>
        </w:r>
      </w:hyperlink>
      <w:r w:rsidDel="00000000" w:rsidR="00000000" w:rsidRPr="00000000">
        <w:rPr>
          <w:rtl w:val="0"/>
        </w:rPr>
      </w:r>
    </w:p>
    <w:p w:rsidR="00000000" w:rsidDel="00000000" w:rsidP="00000000" w:rsidRDefault="00000000" w:rsidRPr="00000000" w14:paraId="00000233">
      <w:pPr>
        <w:pStyle w:val="Heading2"/>
        <w:rPr>
          <w:rFonts w:ascii="Georgia" w:cs="Georgia" w:eastAsia="Georgia" w:hAnsi="Georgia"/>
        </w:rPr>
      </w:pPr>
      <w:bookmarkStart w:colFirst="0" w:colLast="0" w:name="_2zd1fhskkkf" w:id="78"/>
      <w:bookmarkEnd w:id="78"/>
      <w:r w:rsidDel="00000000" w:rsidR="00000000" w:rsidRPr="00000000">
        <w:rPr>
          <w:rFonts w:ascii="Georgia" w:cs="Georgia" w:eastAsia="Georgia" w:hAnsi="Georgia"/>
          <w:b w:val="1"/>
          <w:bCs w:val="1"/>
          <w:rtl w:val="0"/>
        </w:rPr>
        <w:t xml:space="preserve">Summary</w:t>
      </w:r>
      <w:r w:rsidDel="00000000" w:rsidR="00000000" w:rsidRPr="00000000">
        <w:rPr>
          <w:rtl w:val="0"/>
        </w:rPr>
      </w:r>
    </w:p>
    <w:p w:rsidR="00000000" w:rsidDel="00000000" w:rsidP="00000000" w:rsidRDefault="00000000" w:rsidRPr="00000000" w14:paraId="00000234">
      <w:pPr>
        <w:rPr>
          <w:rFonts w:ascii="Georgia" w:cs="Georgia" w:eastAsia="Georgia" w:hAnsi="Georgia"/>
        </w:rPr>
      </w:pPr>
      <w:r w:rsidDel="00000000" w:rsidR="00000000" w:rsidRPr="00000000">
        <w:rPr>
          <w:rFonts w:ascii="Georgia" w:cs="Georgia" w:eastAsia="Georgia" w:hAnsi="Georgia"/>
          <w:rtl w:val="0"/>
        </w:rPr>
        <w:t xml:space="preserve">The study reveals that acute myeloid leukemia (AML) expresses a specific group of olfactory receptors (ORs), which are typically associated with the sense of smell and are rarely found in other body tissues. This discovery is significant because it uncovers a novel aspect of AML's molecular profile, identifying 19 ORs that are predominantly found in AML cells. These receptors might play a role in the disease's biology and could serve as potential biomarkers for diagnosis or targets for new drug therapies.</w:t>
      </w:r>
    </w:p>
    <w:p w:rsidR="00000000" w:rsidDel="00000000" w:rsidP="00000000" w:rsidRDefault="00000000" w:rsidRPr="00000000" w14:paraId="00000235">
      <w:pPr>
        <w:rPr>
          <w:rFonts w:ascii="Georgia" w:cs="Georgia" w:eastAsia="Georgia" w:hAnsi="Georgia"/>
        </w:rPr>
      </w:pPr>
      <w:r w:rsidDel="00000000" w:rsidR="00000000" w:rsidRPr="00000000">
        <w:rPr>
          <w:rtl w:val="0"/>
        </w:rPr>
      </w:r>
    </w:p>
    <w:p w:rsidR="00000000" w:rsidDel="00000000" w:rsidP="00000000" w:rsidRDefault="00000000" w:rsidRPr="00000000" w14:paraId="00000236">
      <w:pPr>
        <w:rPr>
          <w:rFonts w:ascii="Georgia" w:cs="Georgia" w:eastAsia="Georgia" w:hAnsi="Georgia"/>
        </w:rPr>
      </w:pPr>
      <w:r w:rsidDel="00000000" w:rsidR="00000000" w:rsidRPr="00000000">
        <w:rPr>
          <w:rFonts w:ascii="Georgia" w:cs="Georgia" w:eastAsia="Georgia" w:hAnsi="Georgia"/>
          <w:rtl w:val="0"/>
        </w:rPr>
        <w:t xml:space="preserve">Further, the research establishes that the expression of these ORs can predict the prognosis of AML patients, suggesting their involvement in the disease's progression and response to treatment. This insight opens new avenues for personalized medicine in AML, where OR expression levels could guide treatment decisions and help identify patients who might benefit from targeted therapies.</w:t>
      </w:r>
    </w:p>
    <w:p w:rsidR="00000000" w:rsidDel="00000000" w:rsidP="00000000" w:rsidRDefault="00000000" w:rsidRPr="00000000" w14:paraId="00000237">
      <w:pPr>
        <w:rPr>
          <w:rFonts w:ascii="Georgia" w:cs="Georgia" w:eastAsia="Georgia" w:hAnsi="Georgia"/>
        </w:rPr>
      </w:pPr>
      <w:r w:rsidDel="00000000" w:rsidR="00000000" w:rsidRPr="00000000">
        <w:rPr>
          <w:rtl w:val="0"/>
        </w:rPr>
      </w:r>
    </w:p>
    <w:p w:rsidR="00000000" w:rsidDel="00000000" w:rsidP="00000000" w:rsidRDefault="00000000" w:rsidRPr="00000000" w14:paraId="00000238">
      <w:pPr>
        <w:rPr>
          <w:rFonts w:ascii="Georgia" w:cs="Georgia" w:eastAsia="Georgia" w:hAnsi="Georgia"/>
        </w:rPr>
      </w:pPr>
      <w:r w:rsidDel="00000000" w:rsidR="00000000" w:rsidRPr="00000000">
        <w:rPr>
          <w:rFonts w:ascii="Georgia" w:cs="Georgia" w:eastAsia="Georgia" w:hAnsi="Georgia"/>
          <w:rtl w:val="0"/>
        </w:rPr>
        <w:t xml:space="preserve">The study also delves into the characteristics and potential functional roles of these ORs in AML, suggesting that they could be involved in cellular processes that influence cancer cell behavior, such as proliferation and motility. However, it also highlights the need for further research to fully understand the mechanisms through which these ORs contribute to AML and to develop therapeutic strategies that can specifically target these receptors without affecting their functions in the olfactory system.</w:t>
      </w:r>
    </w:p>
    <w:p w:rsidR="00000000" w:rsidDel="00000000" w:rsidP="00000000" w:rsidRDefault="00000000" w:rsidRPr="00000000" w14:paraId="00000239">
      <w:pPr>
        <w:rPr>
          <w:rFonts w:ascii="Georgia" w:cs="Georgia" w:eastAsia="Georgia" w:hAnsi="Georgia"/>
        </w:rPr>
      </w:pPr>
      <w:r w:rsidDel="00000000" w:rsidR="00000000" w:rsidRPr="00000000">
        <w:rPr>
          <w:rtl w:val="0"/>
        </w:rPr>
      </w:r>
    </w:p>
    <w:p w:rsidR="00000000" w:rsidDel="00000000" w:rsidP="00000000" w:rsidRDefault="00000000" w:rsidRPr="00000000" w14:paraId="0000023A">
      <w:pPr>
        <w:rPr>
          <w:rFonts w:ascii="Georgia" w:cs="Georgia" w:eastAsia="Georgia" w:hAnsi="Georgia"/>
        </w:rPr>
      </w:pPr>
      <w:r w:rsidDel="00000000" w:rsidR="00000000" w:rsidRPr="00000000">
        <w:rPr>
          <w:rFonts w:ascii="Georgia" w:cs="Georgia" w:eastAsia="Georgia" w:hAnsi="Georgia"/>
          <w:rtl w:val="0"/>
        </w:rPr>
        <w:t xml:space="preserve">In conclusion, the identification of olfactory receptors uniquely expressed in AML provides a novel perspective on the disease's molecular landscape and suggests potential new targets for therapeutic intervention. This discovery paves the way for further research aimed at exploiting these ORs for diagnostic and therapeutic purposes, potentially leading to improved outcomes for AML patients. However, realizing the clinical potential of these findings will require a deeper understanding of the roles these ORs play in AML and the development of strategies to target them effectively and safely.</w:t>
      </w:r>
      <w:r w:rsidDel="00000000" w:rsidR="00000000" w:rsidRPr="00000000">
        <w:rPr>
          <w:rtl w:val="0"/>
        </w:rPr>
      </w:r>
    </w:p>
    <w:p w:rsidR="00000000" w:rsidDel="00000000" w:rsidP="00000000" w:rsidRDefault="00000000" w:rsidRPr="00000000" w14:paraId="0000023B">
      <w:pPr>
        <w:pStyle w:val="Heading2"/>
        <w:rPr>
          <w:rFonts w:ascii="Georgia" w:cs="Georgia" w:eastAsia="Georgia" w:hAnsi="Georgia"/>
          <w:b w:val="1"/>
          <w:bCs w:val="1"/>
        </w:rPr>
      </w:pPr>
      <w:bookmarkStart w:colFirst="0" w:colLast="0" w:name="_cd9dfbu1j24x" w:id="79"/>
      <w:bookmarkEnd w:id="79"/>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23C">
      <w:pPr>
        <w:pStyle w:val="Heading3"/>
        <w:rPr>
          <w:rFonts w:ascii="Georgia" w:cs="Georgia" w:eastAsia="Georgia" w:hAnsi="Georgia"/>
        </w:rPr>
      </w:pPr>
      <w:bookmarkStart w:colFirst="0" w:colLast="0" w:name="_urgmre43e9xt" w:id="80"/>
      <w:bookmarkEnd w:id="80"/>
      <w:r w:rsidDel="00000000" w:rsidR="00000000" w:rsidRPr="00000000">
        <w:rPr>
          <w:rFonts w:ascii="Georgia" w:cs="Georgia" w:eastAsia="Georgia" w:hAnsi="Georgia"/>
          <w:rtl w:val="0"/>
        </w:rPr>
        <w:t xml:space="preserve">Gene Expression Analysis</w:t>
      </w:r>
    </w:p>
    <w:p w:rsidR="00000000" w:rsidDel="00000000" w:rsidP="00000000" w:rsidRDefault="00000000" w:rsidRPr="00000000" w14:paraId="0000023D">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The researchers analyzed gene expression data from The Cancer Genome Atlas (TCGA) for AML samples and from the Genotype-Tissue Expression (GTEx) project for healthy tissues. This allowed them to compare the expression profiles of OR genes in AML cells versus various normal tissues.</w:t>
      </w:r>
    </w:p>
    <w:p w:rsidR="00000000" w:rsidDel="00000000" w:rsidP="00000000" w:rsidRDefault="00000000" w:rsidRPr="00000000" w14:paraId="0000023E">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RNA sequencing data were used to quantify the expression levels of OR genes, identifying those significantly overexpressed in AML samples.</w:t>
      </w:r>
    </w:p>
    <w:p w:rsidR="00000000" w:rsidDel="00000000" w:rsidP="00000000" w:rsidRDefault="00000000" w:rsidRPr="00000000" w14:paraId="0000023F">
      <w:pPr>
        <w:pStyle w:val="Heading3"/>
        <w:rPr>
          <w:rFonts w:ascii="Georgia" w:cs="Georgia" w:eastAsia="Georgia" w:hAnsi="Georgia"/>
        </w:rPr>
      </w:pPr>
      <w:bookmarkStart w:colFirst="0" w:colLast="0" w:name="_99mm7mc966c8" w:id="81"/>
      <w:bookmarkEnd w:id="81"/>
      <w:r w:rsidDel="00000000" w:rsidR="00000000" w:rsidRPr="00000000">
        <w:rPr>
          <w:rFonts w:ascii="Georgia" w:cs="Georgia" w:eastAsia="Georgia" w:hAnsi="Georgia"/>
          <w:rtl w:val="0"/>
        </w:rPr>
        <w:t xml:space="preserve">Identification of AML-specific ORs</w:t>
      </w:r>
    </w:p>
    <w:p w:rsidR="00000000" w:rsidDel="00000000" w:rsidP="00000000" w:rsidRDefault="00000000" w:rsidRPr="00000000" w14:paraId="00000240">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The study identified 19 ORs that were predominantly expressed in AML samples compared to healthy tissues. This was achieved by statistical analysis, setting thresholds for differential expression (log2FoldChange &gt; 1 and adjusted p-value &lt; 0.05).</w:t>
      </w:r>
    </w:p>
    <w:p w:rsidR="00000000" w:rsidDel="00000000" w:rsidP="00000000" w:rsidRDefault="00000000" w:rsidRPr="00000000" w14:paraId="00000241">
      <w:pPr>
        <w:pStyle w:val="Heading3"/>
        <w:rPr>
          <w:rFonts w:ascii="Georgia" w:cs="Georgia" w:eastAsia="Georgia" w:hAnsi="Georgia"/>
        </w:rPr>
      </w:pPr>
      <w:bookmarkStart w:colFirst="0" w:colLast="0" w:name="_dlqceinwk099" w:id="82"/>
      <w:bookmarkEnd w:id="82"/>
      <w:r w:rsidDel="00000000" w:rsidR="00000000" w:rsidRPr="00000000">
        <w:rPr>
          <w:rFonts w:ascii="Georgia" w:cs="Georgia" w:eastAsia="Georgia" w:hAnsi="Georgia"/>
          <w:rtl w:val="0"/>
        </w:rPr>
        <w:t xml:space="preserve">Experimental Validation</w:t>
      </w:r>
    </w:p>
    <w:p w:rsidR="00000000" w:rsidDel="00000000" w:rsidP="00000000" w:rsidRDefault="00000000" w:rsidRPr="00000000" w14:paraId="00000242">
      <w:pPr>
        <w:numPr>
          <w:ilvl w:val="0"/>
          <w:numId w:val="16"/>
        </w:numPr>
        <w:ind w:left="720" w:hanging="360"/>
        <w:rPr>
          <w:rFonts w:ascii="Georgia" w:cs="Georgia" w:eastAsia="Georgia" w:hAnsi="Georgia"/>
        </w:rPr>
      </w:pPr>
      <w:r w:rsidDel="00000000" w:rsidR="00000000" w:rsidRPr="00000000">
        <w:rPr>
          <w:rFonts w:ascii="Georgia" w:cs="Georgia" w:eastAsia="Georgia" w:hAnsi="Georgia"/>
          <w:rtl w:val="0"/>
        </w:rPr>
        <w:t xml:space="preserve">RT-PCR (Reverse Transcription Polymerase Chain Reaction) was utilized to validate the RNA sequencing findings. This involved amplifying the target OR genes in an independent set of AML samples, healthy donor samples, and leukemia cell lines to confirm their expression.</w:t>
      </w:r>
    </w:p>
    <w:p w:rsidR="00000000" w:rsidDel="00000000" w:rsidP="00000000" w:rsidRDefault="00000000" w:rsidRPr="00000000" w14:paraId="00000243">
      <w:pPr>
        <w:pStyle w:val="Heading3"/>
        <w:rPr>
          <w:rFonts w:ascii="Georgia" w:cs="Georgia" w:eastAsia="Georgia" w:hAnsi="Georgia"/>
        </w:rPr>
      </w:pPr>
      <w:bookmarkStart w:colFirst="0" w:colLast="0" w:name="_e08fj7ay8z41" w:id="83"/>
      <w:bookmarkEnd w:id="83"/>
      <w:r w:rsidDel="00000000" w:rsidR="00000000" w:rsidRPr="00000000">
        <w:rPr>
          <w:rFonts w:ascii="Georgia" w:cs="Georgia" w:eastAsia="Georgia" w:hAnsi="Georgia"/>
          <w:rtl w:val="0"/>
        </w:rPr>
        <w:t xml:space="preserve">Prognostic Value Assessment</w:t>
      </w:r>
    </w:p>
    <w:p w:rsidR="00000000" w:rsidDel="00000000" w:rsidP="00000000" w:rsidRDefault="00000000" w:rsidRPr="00000000" w14:paraId="00000244">
      <w:pPr>
        <w:numPr>
          <w:ilvl w:val="0"/>
          <w:numId w:val="9"/>
        </w:numPr>
        <w:ind w:left="720" w:hanging="360"/>
        <w:rPr>
          <w:rFonts w:ascii="Georgia" w:cs="Georgia" w:eastAsia="Georgia" w:hAnsi="Georgia"/>
        </w:rPr>
      </w:pPr>
      <w:r w:rsidDel="00000000" w:rsidR="00000000" w:rsidRPr="00000000">
        <w:rPr>
          <w:rFonts w:ascii="Georgia" w:cs="Georgia" w:eastAsia="Georgia" w:hAnsi="Georgia"/>
          <w:rtl w:val="0"/>
        </w:rPr>
        <w:t xml:space="preserve">The prognostic potential of the identified ORs was evaluated by analyzing their expression in relation to overall survival data from AML patients. A minimal gene expression signature of ORs was derived using statistical models to stratify patients into groups with different survival outcomes.</w:t>
      </w:r>
    </w:p>
    <w:p w:rsidR="00000000" w:rsidDel="00000000" w:rsidP="00000000" w:rsidRDefault="00000000" w:rsidRPr="00000000" w14:paraId="00000245">
      <w:pPr>
        <w:numPr>
          <w:ilvl w:val="0"/>
          <w:numId w:val="9"/>
        </w:numPr>
        <w:ind w:left="720" w:hanging="360"/>
        <w:rPr>
          <w:rFonts w:ascii="Georgia" w:cs="Georgia" w:eastAsia="Georgia" w:hAnsi="Georgia"/>
        </w:rPr>
      </w:pPr>
      <w:r w:rsidDel="00000000" w:rsidR="00000000" w:rsidRPr="00000000">
        <w:rPr>
          <w:rFonts w:ascii="Georgia" w:cs="Georgia" w:eastAsia="Georgia" w:hAnsi="Georgia"/>
          <w:rtl w:val="0"/>
        </w:rPr>
        <w:t xml:space="preserve">This analysis involved computational methods to select a subset of ORs whose combined expression pattern was significantly associated with patient prognosis.</w:t>
      </w:r>
    </w:p>
    <w:p w:rsidR="00000000" w:rsidDel="00000000" w:rsidP="00000000" w:rsidRDefault="00000000" w:rsidRPr="00000000" w14:paraId="00000246">
      <w:pPr>
        <w:pStyle w:val="Heading3"/>
        <w:rPr>
          <w:rFonts w:ascii="Georgia" w:cs="Georgia" w:eastAsia="Georgia" w:hAnsi="Georgia"/>
        </w:rPr>
      </w:pPr>
      <w:bookmarkStart w:colFirst="0" w:colLast="0" w:name="_tbpffljyp4v0" w:id="84"/>
      <w:bookmarkEnd w:id="84"/>
      <w:r w:rsidDel="00000000" w:rsidR="00000000" w:rsidRPr="00000000">
        <w:rPr>
          <w:rFonts w:ascii="Georgia" w:cs="Georgia" w:eastAsia="Georgia" w:hAnsi="Georgia"/>
          <w:rtl w:val="0"/>
        </w:rPr>
        <w:t xml:space="preserve">Co-expression and Functional Analysis</w:t>
      </w:r>
    </w:p>
    <w:p w:rsidR="00000000" w:rsidDel="00000000" w:rsidP="00000000" w:rsidRDefault="00000000" w:rsidRPr="00000000" w14:paraId="00000247">
      <w:pPr>
        <w:numPr>
          <w:ilvl w:val="0"/>
          <w:numId w:val="31"/>
        </w:numPr>
        <w:ind w:left="720" w:hanging="360"/>
        <w:rPr>
          <w:rFonts w:ascii="Georgia" w:cs="Georgia" w:eastAsia="Georgia" w:hAnsi="Georgia"/>
        </w:rPr>
      </w:pPr>
      <w:r w:rsidDel="00000000" w:rsidR="00000000" w:rsidRPr="00000000">
        <w:rPr>
          <w:rFonts w:ascii="Georgia" w:cs="Georgia" w:eastAsia="Georgia" w:hAnsi="Georgia"/>
          <w:rtl w:val="0"/>
        </w:rPr>
        <w:t xml:space="preserve">Co-expression analysis was conducted to identify genes that are co-expressed with the ORs in AML samples. This was aimed at understanding the potential biological processes and pathways associated with the ORs.</w:t>
      </w:r>
    </w:p>
    <w:p w:rsidR="00000000" w:rsidDel="00000000" w:rsidP="00000000" w:rsidRDefault="00000000" w:rsidRPr="00000000" w14:paraId="00000248">
      <w:pPr>
        <w:numPr>
          <w:ilvl w:val="0"/>
          <w:numId w:val="22"/>
        </w:numPr>
        <w:ind w:left="720" w:hanging="360"/>
        <w:rPr>
          <w:rFonts w:ascii="Georgia" w:cs="Georgia" w:eastAsia="Georgia" w:hAnsi="Georgia"/>
        </w:rPr>
      </w:pPr>
      <w:r w:rsidDel="00000000" w:rsidR="00000000" w:rsidRPr="00000000">
        <w:rPr>
          <w:rFonts w:ascii="Georgia" w:cs="Georgia" w:eastAsia="Georgia" w:hAnsi="Georgia"/>
          <w:rtl w:val="0"/>
        </w:rPr>
        <w:t xml:space="preserve">Gene Ontology enrichment and pathway analysis were performed on the co-expressed genes to infer the biological functions and mechanisms potentially influenced by OR expression in AML.</w:t>
      </w:r>
    </w:p>
    <w:p w:rsidR="00000000" w:rsidDel="00000000" w:rsidP="00000000" w:rsidRDefault="00000000" w:rsidRPr="00000000" w14:paraId="00000249">
      <w:pPr>
        <w:pStyle w:val="Heading3"/>
        <w:rPr>
          <w:rFonts w:ascii="Georgia" w:cs="Georgia" w:eastAsia="Georgia" w:hAnsi="Georgia"/>
        </w:rPr>
      </w:pPr>
      <w:bookmarkStart w:colFirst="0" w:colLast="0" w:name="_ewgxzw62jbxg" w:id="85"/>
      <w:bookmarkEnd w:id="85"/>
      <w:r w:rsidDel="00000000" w:rsidR="00000000" w:rsidRPr="00000000">
        <w:rPr>
          <w:rFonts w:ascii="Georgia" w:cs="Georgia" w:eastAsia="Georgia" w:hAnsi="Georgia"/>
          <w:rtl w:val="0"/>
        </w:rPr>
        <w:t xml:space="preserve">Dose-Response Experiments with Odorant Molecules</w:t>
      </w:r>
    </w:p>
    <w:p w:rsidR="00000000" w:rsidDel="00000000" w:rsidP="00000000" w:rsidRDefault="00000000" w:rsidRPr="00000000" w14:paraId="0000024A">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The functional impact of activating the identified ORs was explored through dose-response experiments using odorant molecules known to bind to ORs. This was conducted in AML cell lines expressing specific ORs.</w:t>
      </w:r>
    </w:p>
    <w:p w:rsidR="00000000" w:rsidDel="00000000" w:rsidP="00000000" w:rsidRDefault="00000000" w:rsidRPr="00000000" w14:paraId="0000024B">
      <w:pPr>
        <w:numPr>
          <w:ilvl w:val="0"/>
          <w:numId w:val="26"/>
        </w:numPr>
        <w:ind w:left="720" w:hanging="360"/>
        <w:rPr>
          <w:rFonts w:ascii="Georgia" w:cs="Georgia" w:eastAsia="Georgia" w:hAnsi="Georgia"/>
        </w:rPr>
      </w:pPr>
      <w:r w:rsidDel="00000000" w:rsidR="00000000" w:rsidRPr="00000000">
        <w:rPr>
          <w:rFonts w:ascii="Georgia" w:cs="Georgia" w:eastAsia="Georgia" w:hAnsi="Georgia"/>
          <w:rtl w:val="0"/>
        </w:rPr>
        <w:t xml:space="preserve">The effect of odorant exposure on cell proliferation was assessed, providing insights into how OR activation could influence AML cell behavior.</w:t>
      </w:r>
    </w:p>
    <w:p w:rsidR="00000000" w:rsidDel="00000000" w:rsidP="00000000" w:rsidRDefault="00000000" w:rsidRPr="00000000" w14:paraId="0000024C">
      <w:pPr>
        <w:pStyle w:val="Heading3"/>
        <w:rPr>
          <w:rFonts w:ascii="Georgia" w:cs="Georgia" w:eastAsia="Georgia" w:hAnsi="Georgia"/>
        </w:rPr>
      </w:pPr>
      <w:bookmarkStart w:colFirst="0" w:colLast="0" w:name="_qgft4u4v2v0c" w:id="86"/>
      <w:bookmarkEnd w:id="86"/>
      <w:r w:rsidDel="00000000" w:rsidR="00000000" w:rsidRPr="00000000">
        <w:rPr>
          <w:rFonts w:ascii="Georgia" w:cs="Georgia" w:eastAsia="Georgia" w:hAnsi="Georgia"/>
          <w:rtl w:val="0"/>
        </w:rPr>
        <w:t xml:space="preserve">Challenges and Considerations</w:t>
      </w:r>
    </w:p>
    <w:p w:rsidR="00000000" w:rsidDel="00000000" w:rsidP="00000000" w:rsidRDefault="00000000" w:rsidRPr="00000000" w14:paraId="0000024D">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The study faced the challenge of identifying specific ligands for the ORs and understanding the downstream signaling pathways activated upon OR engagement.</w:t>
      </w:r>
    </w:p>
    <w:p w:rsidR="00000000" w:rsidDel="00000000" w:rsidP="00000000" w:rsidRDefault="00000000" w:rsidRPr="00000000" w14:paraId="0000024E">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Another consideration was the specificity of OR expression in AML cells versus normal tissues, particularly since ORs are widely known for their role in the olfactory system.</w:t>
      </w:r>
      <w:r w:rsidDel="00000000" w:rsidR="00000000" w:rsidRPr="00000000">
        <w:rPr>
          <w:rtl w:val="0"/>
        </w:rPr>
      </w:r>
    </w:p>
    <w:p w:rsidR="00000000" w:rsidDel="00000000" w:rsidP="00000000" w:rsidRDefault="00000000" w:rsidRPr="00000000" w14:paraId="0000024F">
      <w:pPr>
        <w:pStyle w:val="Heading2"/>
        <w:rPr>
          <w:rFonts w:ascii="Georgia" w:cs="Georgia" w:eastAsia="Georgia" w:hAnsi="Georgia"/>
          <w:b w:val="1"/>
          <w:bCs w:val="1"/>
        </w:rPr>
      </w:pPr>
      <w:bookmarkStart w:colFirst="0" w:colLast="0" w:name="_67yqzk1bn46l" w:id="87"/>
      <w:bookmarkEnd w:id="87"/>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250">
      <w:pPr>
        <w:rPr>
          <w:rFonts w:ascii="Georgia" w:cs="Georgia" w:eastAsia="Georgia" w:hAnsi="Georgia"/>
        </w:rPr>
      </w:pPr>
      <w:r w:rsidDel="00000000" w:rsidR="00000000" w:rsidRPr="00000000">
        <w:rPr>
          <w:rFonts w:ascii="Georgia" w:cs="Georgia" w:eastAsia="Georgia" w:hAnsi="Georgia"/>
          <w:rtl w:val="0"/>
        </w:rPr>
        <w:t xml:space="preserve">The study on olfactory receptors (ORs) in acute myeloid leukemia (AML) unveils a novel layer of AML biology by identifying 19 ORs with distinct expression patterns exclusively in AML cells, not observed in healthy tissues. These ORs not only offer new biomarkers for AML diagnosis and prognosis but also open up promising avenues for therapeutic interventions. By demonstrating the potential of targeting these ORs to modulate AML cell proliferation, the research paves the way for the development of innovative OR-based therapies. This groundbreaking discovery enriches our understanding of AML's molecular underpinnings and highlights the untapped potential of ORs as therapeutic targets in cancer treatment, urging further exploration into their mechanisms and therapeutic applications.</w:t>
      </w:r>
    </w:p>
    <w:p w:rsidR="00000000" w:rsidDel="00000000" w:rsidP="00000000" w:rsidRDefault="00000000" w:rsidRPr="00000000" w14:paraId="00000251">
      <w:pPr>
        <w:rPr>
          <w:rFonts w:ascii="Georgia" w:cs="Georgia" w:eastAsia="Georgia" w:hAnsi="Georgia"/>
        </w:rPr>
      </w:pPr>
      <w:r w:rsidDel="00000000" w:rsidR="00000000" w:rsidRPr="00000000">
        <w:rPr>
          <w:rtl w:val="0"/>
        </w:rPr>
      </w:r>
    </w:p>
    <w:p w:rsidR="00000000" w:rsidDel="00000000" w:rsidP="00000000" w:rsidRDefault="00000000" w:rsidRPr="00000000" w14:paraId="00000252">
      <w:pPr>
        <w:rPr>
          <w:rFonts w:ascii="Georgia" w:cs="Georgia" w:eastAsia="Georgia" w:hAnsi="Georgia"/>
        </w:rPr>
      </w:pPr>
      <w:r w:rsidDel="00000000" w:rsidR="00000000" w:rsidRPr="00000000">
        <w:rPr>
          <w:rFonts w:ascii="Georgia" w:cs="Georgia" w:eastAsia="Georgia" w:hAnsi="Georgia"/>
          <w:rtl w:val="0"/>
        </w:rPr>
        <w:t xml:space="preserve">Mechanisms of OR Activation in AML: What are the molecular mechanisms underlying the activation of ORs in AML cells, and how do they contribute to leukemogenesis and cancer progression?</w:t>
      </w:r>
    </w:p>
    <w:p w:rsidR="00000000" w:rsidDel="00000000" w:rsidP="00000000" w:rsidRDefault="00000000" w:rsidRPr="00000000" w14:paraId="00000253">
      <w:pPr>
        <w:rPr>
          <w:rFonts w:ascii="Georgia" w:cs="Georgia" w:eastAsia="Georgia" w:hAnsi="Georgia"/>
        </w:rPr>
      </w:pPr>
      <w:r w:rsidDel="00000000" w:rsidR="00000000" w:rsidRPr="00000000">
        <w:rPr>
          <w:rtl w:val="0"/>
        </w:rPr>
      </w:r>
    </w:p>
    <w:p w:rsidR="00000000" w:rsidDel="00000000" w:rsidP="00000000" w:rsidRDefault="00000000" w:rsidRPr="00000000" w14:paraId="00000254">
      <w:pPr>
        <w:rPr>
          <w:rFonts w:ascii="Georgia" w:cs="Georgia" w:eastAsia="Georgia" w:hAnsi="Georgia"/>
        </w:rPr>
      </w:pPr>
      <w:r w:rsidDel="00000000" w:rsidR="00000000" w:rsidRPr="00000000">
        <w:rPr>
          <w:rFonts w:ascii="Georgia" w:cs="Georgia" w:eastAsia="Georgia" w:hAnsi="Georgia"/>
          <w:rtl w:val="0"/>
        </w:rPr>
        <w:t xml:space="preserve">Specific Ligands and Signaling Pathways: Can specific ligands for the identified ORs be characterized, and what are the downstream signaling pathways activated upon OR engagement in AML cells?</w:t>
      </w:r>
    </w:p>
    <w:p w:rsidR="00000000" w:rsidDel="00000000" w:rsidP="00000000" w:rsidRDefault="00000000" w:rsidRPr="00000000" w14:paraId="00000255">
      <w:pPr>
        <w:rPr>
          <w:rFonts w:ascii="Georgia" w:cs="Georgia" w:eastAsia="Georgia" w:hAnsi="Georgia"/>
        </w:rPr>
      </w:pPr>
      <w:r w:rsidDel="00000000" w:rsidR="00000000" w:rsidRPr="00000000">
        <w:rPr>
          <w:rtl w:val="0"/>
        </w:rPr>
      </w:r>
    </w:p>
    <w:p w:rsidR="00000000" w:rsidDel="00000000" w:rsidP="00000000" w:rsidRDefault="00000000" w:rsidRPr="00000000" w14:paraId="00000256">
      <w:pPr>
        <w:rPr>
          <w:rFonts w:ascii="Georgia" w:cs="Georgia" w:eastAsia="Georgia" w:hAnsi="Georgia"/>
        </w:rPr>
      </w:pPr>
      <w:r w:rsidDel="00000000" w:rsidR="00000000" w:rsidRPr="00000000">
        <w:rPr>
          <w:rFonts w:ascii="Georgia" w:cs="Georgia" w:eastAsia="Georgia" w:hAnsi="Georgia"/>
          <w:rtl w:val="0"/>
        </w:rPr>
        <w:t xml:space="preserve">Therapeutic Efficacy and Specificity: How effective and specific are OR-targeted therapies in treating AML, and what are the potential side effects or resistance mechanisms that could emerge?</w:t>
      </w:r>
    </w:p>
    <w:p w:rsidR="00000000" w:rsidDel="00000000" w:rsidP="00000000" w:rsidRDefault="00000000" w:rsidRPr="00000000" w14:paraId="00000257">
      <w:pPr>
        <w:rPr>
          <w:rFonts w:ascii="Georgia" w:cs="Georgia" w:eastAsia="Georgia" w:hAnsi="Georgia"/>
        </w:rPr>
      </w:pPr>
      <w:r w:rsidDel="00000000" w:rsidR="00000000" w:rsidRPr="00000000">
        <w:rPr>
          <w:rFonts w:ascii="Georgia" w:cs="Georgia" w:eastAsia="Georgia" w:hAnsi="Georgia"/>
          <w:rtl w:val="0"/>
        </w:rPr>
        <w:t xml:space="preserve">OR Expression Across AML Subtypes: Do the expression patterns of these ORs vary across different AML subtypes, and how could this influence the stratification of patients for OR-targeted therapies?</w:t>
      </w:r>
    </w:p>
    <w:p w:rsidR="00000000" w:rsidDel="00000000" w:rsidP="00000000" w:rsidRDefault="00000000" w:rsidRPr="00000000" w14:paraId="00000258">
      <w:pPr>
        <w:rPr>
          <w:rFonts w:ascii="Georgia" w:cs="Georgia" w:eastAsia="Georgia" w:hAnsi="Georgia"/>
        </w:rPr>
      </w:pPr>
      <w:r w:rsidDel="00000000" w:rsidR="00000000" w:rsidRPr="00000000">
        <w:rPr>
          <w:rtl w:val="0"/>
        </w:rPr>
      </w:r>
    </w:p>
    <w:p w:rsidR="00000000" w:rsidDel="00000000" w:rsidP="00000000" w:rsidRDefault="00000000" w:rsidRPr="00000000" w14:paraId="00000259">
      <w:pPr>
        <w:rPr>
          <w:rFonts w:ascii="Georgia" w:cs="Georgia" w:eastAsia="Georgia" w:hAnsi="Georgia"/>
        </w:rPr>
      </w:pPr>
      <w:r w:rsidDel="00000000" w:rsidR="00000000" w:rsidRPr="00000000">
        <w:rPr>
          <w:rFonts w:ascii="Georgia" w:cs="Georgia" w:eastAsia="Georgia" w:hAnsi="Georgia"/>
          <w:rtl w:val="0"/>
        </w:rPr>
        <w:t xml:space="preserve">Role in the Bone Marrow Microenvironment: How do ORs expressed on AML cells interact with the bone marrow microenvironment, and what role do they play in the niche where leukemia stem cells reside?</w:t>
      </w:r>
    </w:p>
    <w:p w:rsidR="00000000" w:rsidDel="00000000" w:rsidP="00000000" w:rsidRDefault="00000000" w:rsidRPr="00000000" w14:paraId="0000025A">
      <w:pPr>
        <w:rPr>
          <w:rFonts w:ascii="Georgia" w:cs="Georgia" w:eastAsia="Georgia" w:hAnsi="Georgia"/>
        </w:rPr>
      </w:pPr>
      <w:r w:rsidDel="00000000" w:rsidR="00000000" w:rsidRPr="00000000">
        <w:rPr>
          <w:rtl w:val="0"/>
        </w:rPr>
      </w:r>
    </w:p>
    <w:p w:rsidR="00000000" w:rsidDel="00000000" w:rsidP="00000000" w:rsidRDefault="00000000" w:rsidRPr="00000000" w14:paraId="0000025B">
      <w:pPr>
        <w:rPr>
          <w:rFonts w:ascii="Georgia" w:cs="Georgia" w:eastAsia="Georgia" w:hAnsi="Georgia"/>
        </w:rPr>
      </w:pPr>
      <w:r w:rsidDel="00000000" w:rsidR="00000000" w:rsidRPr="00000000">
        <w:rPr>
          <w:rtl w:val="0"/>
        </w:rPr>
      </w:r>
    </w:p>
    <w:p w:rsidR="00000000" w:rsidDel="00000000" w:rsidP="00000000" w:rsidRDefault="00000000" w:rsidRPr="00000000" w14:paraId="0000025C">
      <w:pPr>
        <w:pStyle w:val="Heading1"/>
        <w:rPr>
          <w:rFonts w:ascii="Georgia" w:cs="Georgia" w:eastAsia="Georgia" w:hAnsi="Georgia"/>
          <w:b w:val="1"/>
          <w:bCs w:val="1"/>
        </w:rPr>
      </w:pPr>
      <w:bookmarkStart w:colFirst="0" w:colLast="0" w:name="_budietbkx4fv" w:id="88"/>
      <w:bookmarkEnd w:id="88"/>
      <w:hyperlink r:id="rId15">
        <w:r w:rsidDel="00000000" w:rsidR="00000000" w:rsidRPr="00000000">
          <w:rPr>
            <w:rFonts w:ascii="Georgia" w:cs="Georgia" w:eastAsia="Georgia" w:hAnsi="Georgia"/>
            <w:b w:val="1"/>
            <w:bCs w:val="1"/>
            <w:rtl w:val="0"/>
          </w:rPr>
          <w:t xml:space="preserve">Odorant receptors in cancer</w:t>
        </w:r>
      </w:hyperlink>
      <w:r w:rsidDel="00000000" w:rsidR="00000000" w:rsidRPr="00000000">
        <w:rPr>
          <w:rtl w:val="0"/>
        </w:rPr>
      </w:r>
    </w:p>
    <w:p w:rsidR="00000000" w:rsidDel="00000000" w:rsidP="00000000" w:rsidRDefault="00000000" w:rsidRPr="00000000" w14:paraId="0000025D">
      <w:pPr>
        <w:pStyle w:val="Heading2"/>
        <w:rPr>
          <w:rFonts w:ascii="Georgia" w:cs="Georgia" w:eastAsia="Georgia" w:hAnsi="Georgia"/>
          <w:b w:val="1"/>
          <w:bCs w:val="1"/>
        </w:rPr>
      </w:pPr>
      <w:bookmarkStart w:colFirst="0" w:colLast="0" w:name="_wp7c2u7mtazy" w:id="89"/>
      <w:bookmarkEnd w:id="89"/>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25E">
      <w:pPr>
        <w:rPr>
          <w:rFonts w:ascii="Georgia" w:cs="Georgia" w:eastAsia="Georgia" w:hAnsi="Georgia"/>
        </w:rPr>
      </w:pPr>
      <w:r w:rsidDel="00000000" w:rsidR="00000000" w:rsidRPr="00000000">
        <w:rPr>
          <w:rFonts w:ascii="Georgia" w:cs="Georgia" w:eastAsia="Georgia" w:hAnsi="Georgia"/>
          <w:rtl w:val="0"/>
        </w:rPr>
        <w:t xml:space="preserve">The article proves that odorant receptors have been proven to be expressed in non olfactory epithelial tissue, This means that olfactory receptors can be found and used beyond their odor purpose. Further, the study examines its prevalence in cancer cells and tissues. The review shows OR relation to cancer and can be used as biomarkers. Specifically, they used RNA-sequencing to analyze the OR expression. They are found in hepatocarcinoma cells (leukemia), breast carcinoma tissue (breast cancer(), prostate cancer cells, enterochromaffin tumor cells, melanomas, and urinary bladder cancers. The evaluations describe direct relation between ORs and cancer cells reproduction and metastasis. It is also involved in the cell's process of signaling and apoptosis. </w:t>
      </w:r>
    </w:p>
    <w:p w:rsidR="00000000" w:rsidDel="00000000" w:rsidP="00000000" w:rsidRDefault="00000000" w:rsidRPr="00000000" w14:paraId="0000025F">
      <w:pPr>
        <w:pStyle w:val="Heading2"/>
        <w:rPr>
          <w:rFonts w:ascii="Georgia" w:cs="Georgia" w:eastAsia="Georgia" w:hAnsi="Georgia"/>
          <w:b w:val="1"/>
          <w:bCs w:val="1"/>
        </w:rPr>
      </w:pPr>
      <w:bookmarkStart w:colFirst="0" w:colLast="0" w:name="_qfpv2h3lth61" w:id="90"/>
      <w:bookmarkEnd w:id="90"/>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260">
      <w:pPr>
        <w:pStyle w:val="Heading3"/>
        <w:rPr>
          <w:rFonts w:ascii="Georgia" w:cs="Georgia" w:eastAsia="Georgia" w:hAnsi="Georgia"/>
        </w:rPr>
      </w:pPr>
      <w:bookmarkStart w:colFirst="0" w:colLast="0" w:name="_8yjaptkyg4bn" w:id="91"/>
      <w:bookmarkEnd w:id="91"/>
      <w:r w:rsidDel="00000000" w:rsidR="00000000" w:rsidRPr="00000000">
        <w:rPr>
          <w:rFonts w:ascii="Georgia" w:cs="Georgia" w:eastAsia="Georgia" w:hAnsi="Georgia"/>
          <w:rtl w:val="0"/>
        </w:rPr>
        <w:t xml:space="preserve">Prostate Cancer: </w:t>
      </w:r>
    </w:p>
    <w:p w:rsidR="00000000" w:rsidDel="00000000" w:rsidP="00000000" w:rsidRDefault="00000000" w:rsidRPr="00000000" w14:paraId="00000261">
      <w:pPr>
        <w:rPr>
          <w:rFonts w:ascii="Georgia" w:cs="Georgia" w:eastAsia="Georgia" w:hAnsi="Georgia"/>
        </w:rPr>
      </w:pPr>
      <w:r w:rsidDel="00000000" w:rsidR="00000000" w:rsidRPr="00000000">
        <w:rPr>
          <w:rFonts w:ascii="Georgia" w:cs="Georgia" w:eastAsia="Georgia" w:hAnsi="Georgia"/>
          <w:rtl w:val="0"/>
        </w:rPr>
        <w:t xml:space="preserve">OR51E2 (PSGR) is found heavily in prostate cancer. (More in depth review of this particular odorant receptor in other literature review articles.) PSGR and PSGR2 were used to identify early stage of prostate markers. They have become a reliable and specific biomarker for prostate cancer. These same receptors have been found in few other cancers, but have been present. </w:t>
      </w:r>
    </w:p>
    <w:p w:rsidR="00000000" w:rsidDel="00000000" w:rsidP="00000000" w:rsidRDefault="00000000" w:rsidRPr="00000000" w14:paraId="00000262">
      <w:pPr>
        <w:pStyle w:val="Heading3"/>
        <w:rPr>
          <w:rFonts w:ascii="Georgia" w:cs="Georgia" w:eastAsia="Georgia" w:hAnsi="Georgia"/>
        </w:rPr>
      </w:pPr>
      <w:bookmarkStart w:colFirst="0" w:colLast="0" w:name="_qsespfjecn7k" w:id="92"/>
      <w:bookmarkEnd w:id="92"/>
      <w:r w:rsidDel="00000000" w:rsidR="00000000" w:rsidRPr="00000000">
        <w:rPr>
          <w:rFonts w:ascii="Georgia" w:cs="Georgia" w:eastAsia="Georgia" w:hAnsi="Georgia"/>
          <w:rtl w:val="0"/>
        </w:rPr>
        <w:t xml:space="preserve">Breast Cancer: </w:t>
      </w:r>
    </w:p>
    <w:p w:rsidR="00000000" w:rsidDel="00000000" w:rsidP="00000000" w:rsidRDefault="00000000" w:rsidRPr="00000000" w14:paraId="00000263">
      <w:pPr>
        <w:rPr>
          <w:rFonts w:ascii="Georgia" w:cs="Georgia" w:eastAsia="Georgia" w:hAnsi="Georgia"/>
        </w:rPr>
      </w:pPr>
      <w:r w:rsidDel="00000000" w:rsidR="00000000" w:rsidRPr="00000000">
        <w:rPr>
          <w:rFonts w:ascii="Georgia" w:cs="Georgia" w:eastAsia="Georgia" w:hAnsi="Georgia"/>
          <w:rtl w:val="0"/>
        </w:rPr>
        <w:t xml:space="preserve">OR2B6 was found in 73% of breast cancer cells and in 80% of breast cancer tissues. It has never been found in normal breast tissue making it also a reliable biomarker for breast cancer. Separate odorant receptors OR2W3, OR2T8, and OR2B6 were analyzed which can indicate the path of progression of the cancer based on the presence of each receptor. Implies the use of ORs to possibly predict stages. OR2T6 was specifically overexpressed and might relate to lymph node metastasis. These same receptors were found in prostate cancer and leukemia. </w:t>
      </w:r>
    </w:p>
    <w:p w:rsidR="00000000" w:rsidDel="00000000" w:rsidP="00000000" w:rsidRDefault="00000000" w:rsidRPr="00000000" w14:paraId="00000264">
      <w:pPr>
        <w:pStyle w:val="Heading3"/>
        <w:rPr>
          <w:rFonts w:ascii="Georgia" w:cs="Georgia" w:eastAsia="Georgia" w:hAnsi="Georgia"/>
        </w:rPr>
      </w:pPr>
      <w:bookmarkStart w:colFirst="0" w:colLast="0" w:name="_pcdczh7ujy96" w:id="93"/>
      <w:bookmarkEnd w:id="93"/>
      <w:r w:rsidDel="00000000" w:rsidR="00000000" w:rsidRPr="00000000">
        <w:rPr>
          <w:rFonts w:ascii="Georgia" w:cs="Georgia" w:eastAsia="Georgia" w:hAnsi="Georgia"/>
          <w:rtl w:val="0"/>
        </w:rPr>
        <w:t xml:space="preserve">Melanoma: </w:t>
      </w:r>
    </w:p>
    <w:p w:rsidR="00000000" w:rsidDel="00000000" w:rsidP="00000000" w:rsidRDefault="00000000" w:rsidRPr="00000000" w14:paraId="00000265">
      <w:pPr>
        <w:rPr>
          <w:rFonts w:ascii="Georgia" w:cs="Georgia" w:eastAsia="Georgia" w:hAnsi="Georgia"/>
        </w:rPr>
      </w:pPr>
      <w:r w:rsidDel="00000000" w:rsidR="00000000" w:rsidRPr="00000000">
        <w:rPr>
          <w:rFonts w:ascii="Georgia" w:cs="Georgia" w:eastAsia="Georgia" w:hAnsi="Georgia"/>
          <w:rtl w:val="0"/>
        </w:rPr>
        <w:t xml:space="preserve">OR51E2 is a frequently reported odorant receptor noticed to affect melanocyte homeostasis. Through this activation, melanogenesis and melanocyte differentiation has been tracked and relegated. Melanoma tissue also had upregulated levels of this receptor. </w:t>
      </w:r>
    </w:p>
    <w:p w:rsidR="00000000" w:rsidDel="00000000" w:rsidP="00000000" w:rsidRDefault="00000000" w:rsidRPr="00000000" w14:paraId="00000266">
      <w:pPr>
        <w:pStyle w:val="Heading3"/>
        <w:rPr>
          <w:rFonts w:ascii="Georgia" w:cs="Georgia" w:eastAsia="Georgia" w:hAnsi="Georgia"/>
        </w:rPr>
      </w:pPr>
      <w:bookmarkStart w:colFirst="0" w:colLast="0" w:name="_hm10wbqbf55i" w:id="94"/>
      <w:bookmarkEnd w:id="94"/>
      <w:r w:rsidDel="00000000" w:rsidR="00000000" w:rsidRPr="00000000">
        <w:rPr>
          <w:rFonts w:ascii="Georgia" w:cs="Georgia" w:eastAsia="Georgia" w:hAnsi="Georgia"/>
          <w:rtl w:val="0"/>
        </w:rPr>
        <w:t xml:space="preserve">Colon Cancer: </w:t>
      </w:r>
    </w:p>
    <w:p w:rsidR="00000000" w:rsidDel="00000000" w:rsidP="00000000" w:rsidRDefault="00000000" w:rsidRPr="00000000" w14:paraId="00000267">
      <w:pPr>
        <w:rPr>
          <w:rFonts w:ascii="Georgia" w:cs="Georgia" w:eastAsia="Georgia" w:hAnsi="Georgia"/>
        </w:rPr>
      </w:pPr>
      <w:r w:rsidDel="00000000" w:rsidR="00000000" w:rsidRPr="00000000">
        <w:rPr>
          <w:rFonts w:ascii="Georgia" w:cs="Georgia" w:eastAsia="Georgia" w:hAnsi="Georgia"/>
          <w:rtl w:val="0"/>
        </w:rPr>
        <w:t xml:space="preserve">OR51B4 was heavily expressed in colon cancer cells. Ca2+ influx to these receptors triggered PLC which then increased phosphorylation of p38 and decreased phosphorylation of Akt in colon cancer cells. This led to inhibition of cell proliferation and migration. This indicated the use of ORs and their activation in affecting cancer cell reproduction. </w:t>
      </w:r>
    </w:p>
    <w:p w:rsidR="00000000" w:rsidDel="00000000" w:rsidP="00000000" w:rsidRDefault="00000000" w:rsidRPr="00000000" w14:paraId="00000268">
      <w:pPr>
        <w:pStyle w:val="Heading3"/>
        <w:rPr>
          <w:rFonts w:ascii="Georgia" w:cs="Georgia" w:eastAsia="Georgia" w:hAnsi="Georgia"/>
        </w:rPr>
      </w:pPr>
      <w:bookmarkStart w:colFirst="0" w:colLast="0" w:name="_vzz55xo13kq0" w:id="95"/>
      <w:bookmarkEnd w:id="95"/>
      <w:r w:rsidDel="00000000" w:rsidR="00000000" w:rsidRPr="00000000">
        <w:rPr>
          <w:rFonts w:ascii="Georgia" w:cs="Georgia" w:eastAsia="Georgia" w:hAnsi="Georgia"/>
          <w:rtl w:val="0"/>
        </w:rPr>
        <w:t xml:space="preserve">Bladder Cancer: </w:t>
      </w:r>
    </w:p>
    <w:p w:rsidR="00000000" w:rsidDel="00000000" w:rsidP="00000000" w:rsidRDefault="00000000" w:rsidRPr="00000000" w14:paraId="00000269">
      <w:pPr>
        <w:rPr>
          <w:rFonts w:ascii="Georgia" w:cs="Georgia" w:eastAsia="Georgia" w:hAnsi="Georgia"/>
        </w:rPr>
      </w:pPr>
      <w:r w:rsidDel="00000000" w:rsidR="00000000" w:rsidRPr="00000000">
        <w:rPr>
          <w:rFonts w:ascii="Georgia" w:cs="Georgia" w:eastAsia="Georgia" w:hAnsi="Georgia"/>
          <w:rtl w:val="0"/>
        </w:rPr>
        <w:t xml:space="preserve">OR10H1 was found in high amounts of bladder cancer tissue. Also a potential biomarker for bladder cancer. Sandrnnol activated the OR10H1 which then reduced proliferation and enhanced apoptosis. Again, an implication of the OR to prevent the spread of cancer cells. </w:t>
      </w:r>
    </w:p>
    <w:p w:rsidR="00000000" w:rsidDel="00000000" w:rsidP="00000000" w:rsidRDefault="00000000" w:rsidRPr="00000000" w14:paraId="0000026A">
      <w:pPr>
        <w:pStyle w:val="Heading3"/>
        <w:rPr>
          <w:rFonts w:ascii="Georgia" w:cs="Georgia" w:eastAsia="Georgia" w:hAnsi="Georgia"/>
        </w:rPr>
      </w:pPr>
      <w:bookmarkStart w:colFirst="0" w:colLast="0" w:name="_l22obpwvewo9" w:id="96"/>
      <w:bookmarkEnd w:id="96"/>
      <w:r w:rsidDel="00000000" w:rsidR="00000000" w:rsidRPr="00000000">
        <w:rPr>
          <w:rFonts w:ascii="Georgia" w:cs="Georgia" w:eastAsia="Georgia" w:hAnsi="Georgia"/>
          <w:rtl w:val="0"/>
        </w:rPr>
        <w:t xml:space="preserve">Liver Cancer: </w:t>
      </w:r>
    </w:p>
    <w:p w:rsidR="00000000" w:rsidDel="00000000" w:rsidP="00000000" w:rsidRDefault="00000000" w:rsidRPr="00000000" w14:paraId="0000026B">
      <w:pPr>
        <w:rPr>
          <w:rFonts w:ascii="Georgia" w:cs="Georgia" w:eastAsia="Georgia" w:hAnsi="Georgia"/>
        </w:rPr>
      </w:pPr>
      <w:r w:rsidDel="00000000" w:rsidR="00000000" w:rsidRPr="00000000">
        <w:rPr>
          <w:rFonts w:ascii="Georgia" w:cs="Georgia" w:eastAsia="Georgia" w:hAnsi="Georgia"/>
          <w:rtl w:val="0"/>
        </w:rPr>
        <w:t xml:space="preserve">OR1A1 Was overexpressed in hepatocarcinoma cells. The activation of the OR reduced concentration of triglycerides but not cholesterol. OR1A2 was shown to increase Ca2+ level and induced phosphorylation of p38 which resulted in reduced cell proliferation. Both ORs prove that they can affect hepatocellular carcinoma (HCC) progression.</w:t>
      </w:r>
    </w:p>
    <w:p w:rsidR="00000000" w:rsidDel="00000000" w:rsidP="00000000" w:rsidRDefault="00000000" w:rsidRPr="00000000" w14:paraId="0000026C">
      <w:pPr>
        <w:pStyle w:val="Heading3"/>
        <w:rPr>
          <w:rFonts w:ascii="Georgia" w:cs="Georgia" w:eastAsia="Georgia" w:hAnsi="Georgia"/>
        </w:rPr>
      </w:pPr>
      <w:bookmarkStart w:colFirst="0" w:colLast="0" w:name="_q3x97z72rond" w:id="97"/>
      <w:bookmarkEnd w:id="97"/>
      <w:r w:rsidDel="00000000" w:rsidR="00000000" w:rsidRPr="00000000">
        <w:rPr>
          <w:rFonts w:ascii="Georgia" w:cs="Georgia" w:eastAsia="Georgia" w:hAnsi="Georgia"/>
          <w:rtl w:val="0"/>
        </w:rPr>
        <w:t xml:space="preserve">Lung Cancer: </w:t>
      </w:r>
    </w:p>
    <w:p w:rsidR="00000000" w:rsidDel="00000000" w:rsidP="00000000" w:rsidRDefault="00000000" w:rsidRPr="00000000" w14:paraId="0000026D">
      <w:pPr>
        <w:rPr>
          <w:rFonts w:ascii="Georgia" w:cs="Georgia" w:eastAsia="Georgia" w:hAnsi="Georgia"/>
        </w:rPr>
      </w:pPr>
      <w:r w:rsidDel="00000000" w:rsidR="00000000" w:rsidRPr="00000000">
        <w:rPr>
          <w:rFonts w:ascii="Georgia" w:cs="Georgia" w:eastAsia="Georgia" w:hAnsi="Georgia"/>
          <w:rtl w:val="0"/>
        </w:rPr>
        <w:t xml:space="preserve">OR2J3 was found in cell membranes of lung cancer cell line. Activation of this OR led to phosphorylation of ERK which inhibited both proliferation and migration. OR51E1 was proved to reduce tumor growth and metastasis and have better survival for the specimen. </w:t>
      </w:r>
      <w:r w:rsidDel="00000000" w:rsidR="00000000" w:rsidRPr="00000000">
        <w:rPr>
          <w:rtl w:val="0"/>
        </w:rPr>
      </w:r>
    </w:p>
    <w:p w:rsidR="00000000" w:rsidDel="00000000" w:rsidP="00000000" w:rsidRDefault="00000000" w:rsidRPr="00000000" w14:paraId="0000026E">
      <w:pPr>
        <w:pStyle w:val="Heading3"/>
        <w:rPr>
          <w:rFonts w:ascii="Georgia" w:cs="Georgia" w:eastAsia="Georgia" w:hAnsi="Georgia"/>
        </w:rPr>
      </w:pPr>
      <w:bookmarkStart w:colFirst="0" w:colLast="0" w:name="_5gndg0nq3cri" w:id="98"/>
      <w:bookmarkEnd w:id="98"/>
      <w:r w:rsidDel="00000000" w:rsidR="00000000" w:rsidRPr="00000000">
        <w:rPr>
          <w:rFonts w:ascii="Georgia" w:cs="Georgia" w:eastAsia="Georgia" w:hAnsi="Georgia"/>
          <w:rtl w:val="0"/>
        </w:rPr>
        <w:t xml:space="preserve">Brain Cancer: </w:t>
      </w:r>
    </w:p>
    <w:p w:rsidR="00000000" w:rsidDel="00000000" w:rsidP="00000000" w:rsidRDefault="00000000" w:rsidRPr="00000000" w14:paraId="0000026F">
      <w:pPr>
        <w:rPr>
          <w:rFonts w:ascii="Georgia" w:cs="Georgia" w:eastAsia="Georgia" w:hAnsi="Georgia"/>
        </w:rPr>
      </w:pPr>
      <w:r w:rsidDel="00000000" w:rsidR="00000000" w:rsidRPr="00000000">
        <w:rPr>
          <w:rFonts w:ascii="Georgia" w:cs="Georgia" w:eastAsia="Georgia" w:hAnsi="Georgia"/>
          <w:rtl w:val="0"/>
        </w:rPr>
        <w:t xml:space="preserve">No significant ORs that can affect the development of the cancer. </w:t>
      </w:r>
    </w:p>
    <w:p w:rsidR="00000000" w:rsidDel="00000000" w:rsidP="00000000" w:rsidRDefault="00000000" w:rsidRPr="00000000" w14:paraId="00000270">
      <w:pPr>
        <w:rPr>
          <w:rFonts w:ascii="Georgia" w:cs="Georgia" w:eastAsia="Georgia" w:hAnsi="Georgia"/>
        </w:rPr>
      </w:pPr>
      <w:r w:rsidDel="00000000" w:rsidR="00000000" w:rsidRPr="00000000">
        <w:rPr>
          <w:rtl w:val="0"/>
        </w:rPr>
      </w:r>
    </w:p>
    <w:p w:rsidR="00000000" w:rsidDel="00000000" w:rsidP="00000000" w:rsidRDefault="00000000" w:rsidRPr="00000000" w14:paraId="00000271">
      <w:pPr>
        <w:pStyle w:val="Heading2"/>
        <w:rPr>
          <w:rFonts w:ascii="Georgia" w:cs="Georgia" w:eastAsia="Georgia" w:hAnsi="Georgia"/>
        </w:rPr>
      </w:pPr>
      <w:bookmarkStart w:colFirst="0" w:colLast="0" w:name="_bfbioznhsbpd" w:id="99"/>
      <w:bookmarkEnd w:id="99"/>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272">
      <w:pPr>
        <w:rPr>
          <w:rFonts w:ascii="Georgia" w:cs="Georgia" w:eastAsia="Georgia" w:hAnsi="Georgia"/>
        </w:rPr>
      </w:pPr>
      <w:r w:rsidDel="00000000" w:rsidR="00000000" w:rsidRPr="00000000">
        <w:rPr>
          <w:rFonts w:ascii="Georgia" w:cs="Georgia" w:eastAsia="Georgia" w:hAnsi="Georgia"/>
          <w:rtl w:val="0"/>
        </w:rPr>
        <w:t xml:space="preserve">The articles reviews the various kinds of cancers and the odorant receptors that can be found within each type. They all vary in odorant receptors however some overlap. Many of these odorant receptors and their relation to the cancer cells, have been able to affect the proliferation and migration of the cancer cells It most typically affects them through inhibition. The information in this paper provides us with the exact receptors that we should be looking for to conduct our research, specifically melanoma. The process appears to be mainly the same through use of Ca2+ spread and the phosphorylation of P38. </w:t>
      </w:r>
    </w:p>
    <w:p w:rsidR="00000000" w:rsidDel="00000000" w:rsidP="00000000" w:rsidRDefault="00000000" w:rsidRPr="00000000" w14:paraId="00000273">
      <w:pPr>
        <w:rPr>
          <w:rFonts w:ascii="Georgia" w:cs="Georgia" w:eastAsia="Georgia" w:hAnsi="Georgia"/>
        </w:rPr>
      </w:pPr>
      <w:r w:rsidDel="00000000" w:rsidR="00000000" w:rsidRPr="00000000">
        <w:rPr>
          <w:rtl w:val="0"/>
        </w:rPr>
      </w:r>
    </w:p>
    <w:p w:rsidR="00000000" w:rsidDel="00000000" w:rsidP="00000000" w:rsidRDefault="00000000" w:rsidRPr="00000000" w14:paraId="00000274">
      <w:pPr>
        <w:rPr>
          <w:rFonts w:ascii="Georgia" w:cs="Georgia" w:eastAsia="Georgia" w:hAnsi="Georgia"/>
        </w:rPr>
      </w:pPr>
      <w:r w:rsidDel="00000000" w:rsidR="00000000" w:rsidRPr="00000000">
        <w:rPr>
          <w:rFonts w:ascii="Georgia" w:cs="Georgia" w:eastAsia="Georgia" w:hAnsi="Georgia"/>
          <w:rtl w:val="0"/>
        </w:rPr>
        <w:t xml:space="preserve">How do we activate these receptors like described?</w:t>
      </w:r>
    </w:p>
    <w:p w:rsidR="00000000" w:rsidDel="00000000" w:rsidP="00000000" w:rsidRDefault="00000000" w:rsidRPr="00000000" w14:paraId="00000275">
      <w:pPr>
        <w:rPr>
          <w:rFonts w:ascii="Georgia" w:cs="Georgia" w:eastAsia="Georgia" w:hAnsi="Georgia"/>
        </w:rPr>
      </w:pPr>
      <w:r w:rsidDel="00000000" w:rsidR="00000000" w:rsidRPr="00000000">
        <w:rPr>
          <w:rtl w:val="0"/>
        </w:rPr>
      </w:r>
    </w:p>
    <w:p w:rsidR="00000000" w:rsidDel="00000000" w:rsidP="00000000" w:rsidRDefault="00000000" w:rsidRPr="00000000" w14:paraId="00000276">
      <w:pPr>
        <w:rPr>
          <w:rFonts w:ascii="Georgia" w:cs="Georgia" w:eastAsia="Georgia" w:hAnsi="Georgia"/>
        </w:rPr>
      </w:pPr>
      <w:r w:rsidDel="00000000" w:rsidR="00000000" w:rsidRPr="00000000">
        <w:rPr>
          <w:rFonts w:ascii="Georgia" w:cs="Georgia" w:eastAsia="Georgia" w:hAnsi="Georgia"/>
          <w:rtl w:val="0"/>
        </w:rPr>
        <w:t xml:space="preserve">If these receptors are able to inhibit cell proliferation and migration, why hasn’t it been an ongoing process in the body?</w:t>
      </w:r>
    </w:p>
    <w:p w:rsidR="00000000" w:rsidDel="00000000" w:rsidP="00000000" w:rsidRDefault="00000000" w:rsidRPr="00000000" w14:paraId="00000277">
      <w:pPr>
        <w:rPr>
          <w:rFonts w:ascii="Georgia" w:cs="Georgia" w:eastAsia="Georgia" w:hAnsi="Georgia"/>
        </w:rPr>
      </w:pPr>
      <w:r w:rsidDel="00000000" w:rsidR="00000000" w:rsidRPr="00000000">
        <w:rPr>
          <w:rtl w:val="0"/>
        </w:rPr>
      </w:r>
    </w:p>
    <w:p w:rsidR="00000000" w:rsidDel="00000000" w:rsidP="00000000" w:rsidRDefault="00000000" w:rsidRPr="00000000" w14:paraId="00000278">
      <w:pPr>
        <w:rPr>
          <w:rFonts w:ascii="Georgia" w:cs="Georgia" w:eastAsia="Georgia" w:hAnsi="Georgia"/>
        </w:rPr>
      </w:pPr>
      <w:r w:rsidDel="00000000" w:rsidR="00000000" w:rsidRPr="00000000">
        <w:rPr>
          <w:rFonts w:ascii="Georgia" w:cs="Georgia" w:eastAsia="Georgia" w:hAnsi="Georgia"/>
          <w:rtl w:val="0"/>
        </w:rPr>
        <w:t xml:space="preserve">Can we develop this activation as an immune response?</w:t>
      </w:r>
    </w:p>
    <w:p w:rsidR="00000000" w:rsidDel="00000000" w:rsidP="00000000" w:rsidRDefault="00000000" w:rsidRPr="00000000" w14:paraId="00000279">
      <w:pPr>
        <w:rPr>
          <w:rFonts w:ascii="Georgia" w:cs="Georgia" w:eastAsia="Georgia" w:hAnsi="Georgia"/>
        </w:rPr>
      </w:pPr>
      <w:r w:rsidDel="00000000" w:rsidR="00000000" w:rsidRPr="00000000">
        <w:rPr>
          <w:rtl w:val="0"/>
        </w:rPr>
      </w:r>
    </w:p>
    <w:p w:rsidR="00000000" w:rsidDel="00000000" w:rsidP="00000000" w:rsidRDefault="00000000" w:rsidRPr="00000000" w14:paraId="0000027A">
      <w:pPr>
        <w:rPr>
          <w:rFonts w:ascii="Georgia" w:cs="Georgia" w:eastAsia="Georgia" w:hAnsi="Georgia"/>
        </w:rPr>
      </w:pPr>
      <w:r w:rsidDel="00000000" w:rsidR="00000000" w:rsidRPr="00000000">
        <w:rPr>
          <w:rFonts w:ascii="Georgia" w:cs="Georgia" w:eastAsia="Georgia" w:hAnsi="Georgia"/>
          <w:rtl w:val="0"/>
        </w:rPr>
        <w:t xml:space="preserve">Does the receptor's activation only inhibit or can it accelerate cell growth?</w:t>
      </w:r>
    </w:p>
    <w:p w:rsidR="00000000" w:rsidDel="00000000" w:rsidP="00000000" w:rsidRDefault="00000000" w:rsidRPr="00000000" w14:paraId="0000027B">
      <w:pPr>
        <w:rPr>
          <w:rFonts w:ascii="Georgia" w:cs="Georgia" w:eastAsia="Georgia" w:hAnsi="Georgia"/>
        </w:rPr>
      </w:pPr>
      <w:r w:rsidDel="00000000" w:rsidR="00000000" w:rsidRPr="00000000">
        <w:rPr>
          <w:rtl w:val="0"/>
        </w:rPr>
      </w:r>
    </w:p>
    <w:p w:rsidR="00000000" w:rsidDel="00000000" w:rsidP="00000000" w:rsidRDefault="00000000" w:rsidRPr="00000000" w14:paraId="0000027C">
      <w:pPr>
        <w:rPr>
          <w:rFonts w:ascii="Georgia" w:cs="Georgia" w:eastAsia="Georgia" w:hAnsi="Georgia"/>
        </w:rPr>
      </w:pPr>
      <w:r w:rsidDel="00000000" w:rsidR="00000000" w:rsidRPr="00000000">
        <w:rPr>
          <w:rFonts w:ascii="Georgia" w:cs="Georgia" w:eastAsia="Georgia" w:hAnsi="Georgia"/>
          <w:rtl w:val="0"/>
        </w:rPr>
        <w:t xml:space="preserve">Should affecting the receptor's function be just as valuable as activating it?</w:t>
      </w:r>
    </w:p>
    <w:p w:rsidR="00000000" w:rsidDel="00000000" w:rsidP="00000000" w:rsidRDefault="00000000" w:rsidRPr="00000000" w14:paraId="0000027D">
      <w:pPr>
        <w:rPr>
          <w:rFonts w:ascii="Georgia" w:cs="Georgia" w:eastAsia="Georgia" w:hAnsi="Georgia"/>
        </w:rPr>
      </w:pPr>
      <w:r w:rsidDel="00000000" w:rsidR="00000000" w:rsidRPr="00000000">
        <w:rPr>
          <w:rtl w:val="0"/>
        </w:rPr>
      </w:r>
    </w:p>
    <w:p w:rsidR="00000000" w:rsidDel="00000000" w:rsidP="00000000" w:rsidRDefault="00000000" w:rsidRPr="00000000" w14:paraId="0000027E">
      <w:pPr>
        <w:rPr>
          <w:rFonts w:ascii="Georgia" w:cs="Georgia" w:eastAsia="Georgia" w:hAnsi="Georgia"/>
        </w:rPr>
      </w:pPr>
      <w:r w:rsidDel="00000000" w:rsidR="00000000" w:rsidRPr="00000000">
        <w:rPr>
          <w:rtl w:val="0"/>
        </w:rPr>
      </w:r>
    </w:p>
    <w:p w:rsidR="00000000" w:rsidDel="00000000" w:rsidP="00000000" w:rsidRDefault="00000000" w:rsidRPr="00000000" w14:paraId="0000027F">
      <w:pPr>
        <w:pStyle w:val="Heading1"/>
        <w:rPr>
          <w:rFonts w:ascii="Georgia" w:cs="Georgia" w:eastAsia="Georgia" w:hAnsi="Georgia"/>
        </w:rPr>
      </w:pPr>
      <w:bookmarkStart w:colFirst="0" w:colLast="0" w:name="_3uw6cyeu0swn" w:id="100"/>
      <w:bookmarkEnd w:id="100"/>
      <w:hyperlink r:id="rId16">
        <w:r w:rsidDel="00000000" w:rsidR="00000000" w:rsidRPr="00000000">
          <w:rPr>
            <w:rFonts w:ascii="Georgia" w:cs="Georgia" w:eastAsia="Georgia" w:hAnsi="Georgia"/>
            <w:b w:val="1"/>
            <w:bCs w:val="1"/>
            <w:rtl w:val="0"/>
          </w:rPr>
          <w:t xml:space="preserve">Antibody discovery and engineering by enhanced CRISPR-Cas9 integration of variable gene cassette libraries in mammalian cells</w:t>
        </w:r>
      </w:hyperlink>
      <w:r w:rsidDel="00000000" w:rsidR="00000000" w:rsidRPr="00000000">
        <w:rPr>
          <w:rtl w:val="0"/>
        </w:rPr>
      </w:r>
    </w:p>
    <w:p w:rsidR="00000000" w:rsidDel="00000000" w:rsidP="00000000" w:rsidRDefault="00000000" w:rsidRPr="00000000" w14:paraId="00000280">
      <w:pPr>
        <w:pStyle w:val="Heading2"/>
        <w:rPr>
          <w:rFonts w:ascii="Georgia" w:cs="Georgia" w:eastAsia="Georgia" w:hAnsi="Georgia"/>
          <w:b w:val="1"/>
          <w:bCs w:val="1"/>
        </w:rPr>
      </w:pPr>
      <w:bookmarkStart w:colFirst="0" w:colLast="0" w:name="_8mri88sekd1w" w:id="101"/>
      <w:bookmarkEnd w:id="101"/>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281">
      <w:pPr>
        <w:rPr>
          <w:rFonts w:ascii="Georgia" w:cs="Georgia" w:eastAsia="Georgia" w:hAnsi="Georgia"/>
        </w:rPr>
      </w:pPr>
      <w:r w:rsidDel="00000000" w:rsidR="00000000" w:rsidRPr="00000000">
        <w:rPr>
          <w:rFonts w:ascii="Georgia" w:cs="Georgia" w:eastAsia="Georgia" w:hAnsi="Georgia"/>
          <w:rtl w:val="0"/>
        </w:rPr>
        <w:t xml:space="preserve">The article introduces the use of CRISPR-Cas9 genome editing in the use of antibody engineering and screening. The group used complete variable light (VL) and variable heavy (VH) chain cassette libraries integrated into the genome. Cas9-driven homology-directed repair (HDR) is used to enable surface display and secretion. The HDR format is able to achieve a 15 times enhancement and only requires a plasmid electroporation which makes its use versatile in terms of antibodies. In the study, antibodies were collected from immunized mice. 40 were found that could bind to specific targets but random mutagenesis proved to improve their binding abilities. Focuses on the collection of an immune library. Uses the process of cloning to scale their subjects. Essentially determines how effectively Cas9 force in HDR can affect the VH region. This determines the plausibility of whether they can use this method to replace basic PCR methods to develop specific displays of antibodies. </w:t>
      </w:r>
    </w:p>
    <w:p w:rsidR="00000000" w:rsidDel="00000000" w:rsidP="00000000" w:rsidRDefault="00000000" w:rsidRPr="00000000" w14:paraId="00000282">
      <w:pPr>
        <w:pStyle w:val="Heading2"/>
        <w:rPr>
          <w:rFonts w:ascii="Georgia" w:cs="Georgia" w:eastAsia="Georgia" w:hAnsi="Georgia"/>
          <w:b w:val="1"/>
          <w:bCs w:val="1"/>
        </w:rPr>
      </w:pPr>
      <w:bookmarkStart w:colFirst="0" w:colLast="0" w:name="_etgxl82ingon" w:id="102"/>
      <w:bookmarkEnd w:id="102"/>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283">
      <w:pPr>
        <w:pStyle w:val="Heading3"/>
        <w:rPr>
          <w:rFonts w:ascii="Georgia" w:cs="Georgia" w:eastAsia="Georgia" w:hAnsi="Georgia"/>
        </w:rPr>
      </w:pPr>
      <w:bookmarkStart w:colFirst="0" w:colLast="0" w:name="_lwdcc5uafr6q" w:id="103"/>
      <w:bookmarkEnd w:id="103"/>
      <w:r w:rsidDel="00000000" w:rsidR="00000000" w:rsidRPr="00000000">
        <w:rPr>
          <w:rFonts w:ascii="Georgia" w:cs="Georgia" w:eastAsia="Georgia" w:hAnsi="Georgia"/>
          <w:rtl w:val="0"/>
        </w:rPr>
        <w:t xml:space="preserve">Homology Directed Repair (HDR):</w:t>
      </w:r>
    </w:p>
    <w:p w:rsidR="00000000" w:rsidDel="00000000" w:rsidP="00000000" w:rsidRDefault="00000000" w:rsidRPr="00000000" w14:paraId="00000284">
      <w:pPr>
        <w:rPr>
          <w:rFonts w:ascii="Georgia" w:cs="Georgia" w:eastAsia="Georgia" w:hAnsi="Georgia"/>
        </w:rPr>
      </w:pPr>
      <w:r w:rsidDel="00000000" w:rsidR="00000000" w:rsidRPr="00000000">
        <w:rPr>
          <w:rFonts w:ascii="Georgia" w:cs="Georgia" w:eastAsia="Georgia" w:hAnsi="Georgia"/>
          <w:rtl w:val="0"/>
        </w:rPr>
        <w:t xml:space="preserve">Used to repair double-stranded breaks induced by Cas9. The DSb can lead to non-homologous end joining (NHEJ). Unwanted inserts and deletions.  Chemical inhibitors and cell cycle synchronization are used to inhibit the NHEJ pathway. </w:t>
      </w:r>
      <w:r w:rsidDel="00000000" w:rsidR="00000000" w:rsidRPr="00000000">
        <w:rPr>
          <w:rFonts w:ascii="Georgia" w:cs="Georgia" w:eastAsia="Georgia" w:hAnsi="Georgia"/>
          <w:b w:val="1"/>
          <w:bCs w:val="1"/>
          <w:rtl w:val="0"/>
        </w:rPr>
        <w:t xml:space="preserve">In situ linearization </w:t>
      </w:r>
      <w:r w:rsidDel="00000000" w:rsidR="00000000" w:rsidRPr="00000000">
        <w:rPr>
          <w:rFonts w:ascii="Georgia" w:cs="Georgia" w:eastAsia="Georgia" w:hAnsi="Georgia"/>
          <w:rtl w:val="0"/>
        </w:rPr>
        <w:t xml:space="preserve">increases Cas9-driven integration. </w:t>
      </w:r>
    </w:p>
    <w:p w:rsidR="00000000" w:rsidDel="00000000" w:rsidP="00000000" w:rsidRDefault="00000000" w:rsidRPr="00000000" w14:paraId="00000285">
      <w:pPr>
        <w:pStyle w:val="Heading3"/>
        <w:rPr>
          <w:rFonts w:ascii="Georgia" w:cs="Georgia" w:eastAsia="Georgia" w:hAnsi="Georgia"/>
        </w:rPr>
      </w:pPr>
      <w:bookmarkStart w:colFirst="0" w:colLast="0" w:name="_d17b4vwyzum" w:id="104"/>
      <w:bookmarkEnd w:id="104"/>
      <w:r w:rsidDel="00000000" w:rsidR="00000000" w:rsidRPr="00000000">
        <w:rPr>
          <w:rFonts w:ascii="Georgia" w:cs="Georgia" w:eastAsia="Georgia" w:hAnsi="Georgia"/>
          <w:rtl w:val="0"/>
        </w:rPr>
        <w:t xml:space="preserve">Plasmid donor:</w:t>
      </w:r>
    </w:p>
    <w:p w:rsidR="00000000" w:rsidDel="00000000" w:rsidP="00000000" w:rsidRDefault="00000000" w:rsidRPr="00000000" w14:paraId="00000286">
      <w:pPr>
        <w:rPr>
          <w:rFonts w:ascii="Georgia" w:cs="Georgia" w:eastAsia="Georgia" w:hAnsi="Georgia"/>
        </w:rPr>
      </w:pPr>
      <w:r w:rsidDel="00000000" w:rsidR="00000000" w:rsidRPr="00000000">
        <w:rPr>
          <w:rFonts w:ascii="Georgia" w:cs="Georgia" w:eastAsia="Georgia" w:hAnsi="Georgia"/>
          <w:rtl w:val="0"/>
        </w:rPr>
        <w:t xml:space="preserve">Novel antibodies are expressed when reprogramming hybridoma cells by targeting a specific gene for HDR exchange to occur. This exchange happens with a synthetic antibody which when properly done can lead to a full display and secretion of the desired antibody. PCR can not be relied on for donor generation since it can amplify bias and alter the immune library. The most efficient way for the linearized template is Cas9 enhancement to produce a donor in situ. </w:t>
      </w:r>
    </w:p>
    <w:p w:rsidR="00000000" w:rsidDel="00000000" w:rsidP="00000000" w:rsidRDefault="00000000" w:rsidRPr="00000000" w14:paraId="00000287">
      <w:pPr>
        <w:pStyle w:val="Heading3"/>
        <w:rPr>
          <w:rFonts w:ascii="Georgia" w:cs="Georgia" w:eastAsia="Georgia" w:hAnsi="Georgia"/>
        </w:rPr>
      </w:pPr>
      <w:bookmarkStart w:colFirst="0" w:colLast="0" w:name="_xfzr28jxptes" w:id="105"/>
      <w:bookmarkEnd w:id="105"/>
      <w:r w:rsidDel="00000000" w:rsidR="00000000" w:rsidRPr="00000000">
        <w:rPr>
          <w:rFonts w:ascii="Georgia" w:cs="Georgia" w:eastAsia="Georgia" w:hAnsi="Georgia"/>
          <w:rtl w:val="0"/>
        </w:rPr>
        <w:t xml:space="preserve">A panel of antigen-specific antibodies: </w:t>
      </w:r>
    </w:p>
    <w:p w:rsidR="00000000" w:rsidDel="00000000" w:rsidP="00000000" w:rsidRDefault="00000000" w:rsidRPr="00000000" w14:paraId="00000288">
      <w:pPr>
        <w:rPr>
          <w:rFonts w:ascii="Georgia" w:cs="Georgia" w:eastAsia="Georgia" w:hAnsi="Georgia"/>
        </w:rPr>
      </w:pPr>
      <w:r w:rsidDel="00000000" w:rsidR="00000000" w:rsidRPr="00000000">
        <w:rPr>
          <w:rFonts w:ascii="Georgia" w:cs="Georgia" w:eastAsia="Georgia" w:hAnsi="Georgia"/>
          <w:rtl w:val="0"/>
        </w:rPr>
        <w:t xml:space="preserve">Antigen binding and the presence of unique amino acid sequences were able to identify 41 unique antibodies. The specific levels of VH sequences were able to distinguish the clones. </w:t>
      </w:r>
    </w:p>
    <w:p w:rsidR="00000000" w:rsidDel="00000000" w:rsidP="00000000" w:rsidRDefault="00000000" w:rsidRPr="00000000" w14:paraId="00000289">
      <w:pPr>
        <w:rPr>
          <w:rFonts w:ascii="Georgia" w:cs="Georgia" w:eastAsia="Georgia" w:hAnsi="Georgia"/>
        </w:rPr>
      </w:pPr>
      <w:r w:rsidDel="00000000" w:rsidR="00000000" w:rsidRPr="00000000">
        <w:rPr>
          <w:rtl w:val="0"/>
        </w:rPr>
      </w:r>
    </w:p>
    <w:p w:rsidR="00000000" w:rsidDel="00000000" w:rsidP="00000000" w:rsidRDefault="00000000" w:rsidRPr="00000000" w14:paraId="0000028A">
      <w:pPr>
        <w:pStyle w:val="Heading3"/>
        <w:rPr>
          <w:rFonts w:ascii="Georgia" w:cs="Georgia" w:eastAsia="Georgia" w:hAnsi="Georgia"/>
        </w:rPr>
      </w:pPr>
      <w:bookmarkStart w:colFirst="0" w:colLast="0" w:name="_tzt3b9xmzz10" w:id="106"/>
      <w:bookmarkEnd w:id="106"/>
      <w:r w:rsidDel="00000000" w:rsidR="00000000" w:rsidRPr="00000000">
        <w:rPr>
          <w:rFonts w:ascii="Georgia" w:cs="Georgia" w:eastAsia="Georgia" w:hAnsi="Georgia"/>
          <w:rtl w:val="0"/>
        </w:rPr>
        <w:t xml:space="preserve">Random mutation genesis: </w:t>
      </w:r>
    </w:p>
    <w:p w:rsidR="00000000" w:rsidDel="00000000" w:rsidP="00000000" w:rsidRDefault="00000000" w:rsidRPr="00000000" w14:paraId="0000028B">
      <w:pPr>
        <w:rPr>
          <w:rFonts w:ascii="Georgia" w:cs="Georgia" w:eastAsia="Georgia" w:hAnsi="Georgia"/>
        </w:rPr>
      </w:pPr>
      <w:r w:rsidDel="00000000" w:rsidR="00000000" w:rsidRPr="00000000">
        <w:rPr>
          <w:rFonts w:ascii="Georgia" w:cs="Georgia" w:eastAsia="Georgia" w:hAnsi="Georgia"/>
          <w:rtl w:val="0"/>
        </w:rPr>
        <w:t xml:space="preserve">Cas9-driven HDR for the engineering of antibodies was done through random mutagenesis caused by error pCR on the VH antibody clone. Use high amounts of mutation to maximize the variability in the genes. The integration rates were 5% and about 60% of the clones presented a functionally expressed antibody. </w:t>
      </w:r>
    </w:p>
    <w:p w:rsidR="00000000" w:rsidDel="00000000" w:rsidP="00000000" w:rsidRDefault="00000000" w:rsidRPr="00000000" w14:paraId="0000028C">
      <w:pPr>
        <w:rPr>
          <w:rFonts w:ascii="Georgia" w:cs="Georgia" w:eastAsia="Georgia" w:hAnsi="Georgia"/>
        </w:rPr>
      </w:pPr>
      <w:r w:rsidDel="00000000" w:rsidR="00000000" w:rsidRPr="00000000">
        <w:rPr>
          <w:rtl w:val="0"/>
        </w:rPr>
      </w:r>
    </w:p>
    <w:p w:rsidR="00000000" w:rsidDel="00000000" w:rsidP="00000000" w:rsidRDefault="00000000" w:rsidRPr="00000000" w14:paraId="0000028D">
      <w:pPr>
        <w:pStyle w:val="Heading3"/>
        <w:rPr>
          <w:rFonts w:ascii="Georgia" w:cs="Georgia" w:eastAsia="Georgia" w:hAnsi="Georgia"/>
        </w:rPr>
      </w:pPr>
      <w:bookmarkStart w:colFirst="0" w:colLast="0" w:name="_suqog4jllq4k" w:id="107"/>
      <w:bookmarkEnd w:id="107"/>
      <w:r w:rsidDel="00000000" w:rsidR="00000000" w:rsidRPr="00000000">
        <w:rPr>
          <w:rFonts w:ascii="Georgia" w:cs="Georgia" w:eastAsia="Georgia" w:hAnsi="Georgia"/>
          <w:rtl w:val="0"/>
        </w:rPr>
        <w:t xml:space="preserve">Sequencing of Cas9-integrated antibody mutagenesis: </w:t>
      </w:r>
    </w:p>
    <w:p w:rsidR="00000000" w:rsidDel="00000000" w:rsidP="00000000" w:rsidRDefault="00000000" w:rsidRPr="00000000" w14:paraId="0000028E">
      <w:pPr>
        <w:rPr>
          <w:rFonts w:ascii="Georgia" w:cs="Georgia" w:eastAsia="Georgia" w:hAnsi="Georgia"/>
        </w:rPr>
      </w:pPr>
      <w:r w:rsidDel="00000000" w:rsidR="00000000" w:rsidRPr="00000000">
        <w:rPr>
          <w:rFonts w:ascii="Georgia" w:cs="Georgia" w:eastAsia="Georgia" w:hAnsi="Georgia"/>
          <w:rtl w:val="0"/>
        </w:rPr>
        <w:t xml:space="preserve">Deep sequencing can determine how the affinity matured variants were demonstrated through mutagenesis. The data shows effective enrichment done by Cas9 integration. </w:t>
      </w:r>
      <w:r w:rsidDel="00000000" w:rsidR="00000000" w:rsidRPr="00000000">
        <w:rPr>
          <w:rtl w:val="0"/>
        </w:rPr>
      </w:r>
    </w:p>
    <w:p w:rsidR="00000000" w:rsidDel="00000000" w:rsidP="00000000" w:rsidRDefault="00000000" w:rsidRPr="00000000" w14:paraId="0000028F">
      <w:pPr>
        <w:pStyle w:val="Heading2"/>
        <w:rPr>
          <w:rFonts w:ascii="Georgia" w:cs="Georgia" w:eastAsia="Georgia" w:hAnsi="Georgia"/>
          <w:b w:val="1"/>
          <w:bCs w:val="1"/>
        </w:rPr>
      </w:pPr>
      <w:bookmarkStart w:colFirst="0" w:colLast="0" w:name="_52zs4ic0t4ey" w:id="108"/>
      <w:bookmarkEnd w:id="108"/>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290">
      <w:pPr>
        <w:rPr>
          <w:rFonts w:ascii="Georgia" w:cs="Georgia" w:eastAsia="Georgia" w:hAnsi="Georgia"/>
        </w:rPr>
      </w:pPr>
      <w:r w:rsidDel="00000000" w:rsidR="00000000" w:rsidRPr="00000000">
        <w:rPr>
          <w:rFonts w:ascii="Georgia" w:cs="Georgia" w:eastAsia="Georgia" w:hAnsi="Georgia"/>
          <w:rtl w:val="0"/>
        </w:rPr>
        <w:t xml:space="preserve">The article’s main goal is to discover antibodies that can be created in mammalian cells because it maintains natural structure which makes it the most effective form of drug development. They are improving the method of integrating antibody genes into cells through CRISPR-Cas9 technology. Using antibody genes found in mouse bone marrow B-cells, they created a large library of a diverse range of cells that can produce antibodies and are known for having specific targets. The culture and screening process of the mouse organs and cells took about 4 to 6 weeks. The mouse cells that were extracted were immunized. Beyond this research, they applied the same Cas9 method to enhance existing antibodies using random mutagenesis. By making edits to existing antibodies, they are improving the process of antigen binding by speed and efficiency. Several versions of the same antibody cultivated were found to have higher efficiency in binding. Although, this prevailed a less stable protein. The use of whole antibodies in the mice cells implies further use of Cas9 gene editing in antibodies for drug development. </w:t>
      </w:r>
    </w:p>
    <w:p w:rsidR="00000000" w:rsidDel="00000000" w:rsidP="00000000" w:rsidRDefault="00000000" w:rsidRPr="00000000" w14:paraId="00000291">
      <w:pPr>
        <w:rPr>
          <w:rFonts w:ascii="Georgia" w:cs="Georgia" w:eastAsia="Georgia" w:hAnsi="Georgia"/>
        </w:rPr>
      </w:pPr>
      <w:r w:rsidDel="00000000" w:rsidR="00000000" w:rsidRPr="00000000">
        <w:rPr>
          <w:rtl w:val="0"/>
        </w:rPr>
      </w:r>
    </w:p>
    <w:p w:rsidR="00000000" w:rsidDel="00000000" w:rsidP="00000000" w:rsidRDefault="00000000" w:rsidRPr="00000000" w14:paraId="00000292">
      <w:pPr>
        <w:rPr>
          <w:rFonts w:ascii="Georgia" w:cs="Georgia" w:eastAsia="Georgia" w:hAnsi="Georgia"/>
        </w:rPr>
      </w:pPr>
      <w:r w:rsidDel="00000000" w:rsidR="00000000" w:rsidRPr="00000000">
        <w:rPr>
          <w:rtl w:val="0"/>
        </w:rPr>
      </w:r>
    </w:p>
    <w:p w:rsidR="00000000" w:rsidDel="00000000" w:rsidP="00000000" w:rsidRDefault="00000000" w:rsidRPr="00000000" w14:paraId="00000293">
      <w:pPr>
        <w:ind w:left="0" w:firstLine="0"/>
        <w:rPr>
          <w:rFonts w:ascii="Georgia" w:cs="Georgia" w:eastAsia="Georgia" w:hAnsi="Georgia"/>
        </w:rPr>
      </w:pPr>
      <w:r w:rsidDel="00000000" w:rsidR="00000000" w:rsidRPr="00000000">
        <w:rPr>
          <w:rFonts w:ascii="Georgia" w:cs="Georgia" w:eastAsia="Georgia" w:hAnsi="Georgia"/>
          <w:rtl w:val="0"/>
        </w:rPr>
        <w:t xml:space="preserve">Can CRISPR-Cas9 gene editing be used outside of antibodies: Is it most effectively used to edit antibodies and their binding process? Can we edit receptors and other proteins to affect cell function?</w:t>
      </w:r>
    </w:p>
    <w:p w:rsidR="00000000" w:rsidDel="00000000" w:rsidP="00000000" w:rsidRDefault="00000000" w:rsidRPr="00000000" w14:paraId="00000294">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95">
      <w:pPr>
        <w:ind w:left="0" w:firstLine="0"/>
        <w:rPr>
          <w:rFonts w:ascii="Georgia" w:cs="Georgia" w:eastAsia="Georgia" w:hAnsi="Georgia"/>
        </w:rPr>
      </w:pPr>
      <w:r w:rsidDel="00000000" w:rsidR="00000000" w:rsidRPr="00000000">
        <w:rPr>
          <w:rFonts w:ascii="Georgia" w:cs="Georgia" w:eastAsia="Georgia" w:hAnsi="Georgia"/>
          <w:rtl w:val="0"/>
        </w:rPr>
        <w:t xml:space="preserve">Do mice cells need to be cultivated: Can gene editing occur without cultivating mice cells and antibodies to pre-determine what edits must be made? What are the methods for this process?</w:t>
      </w:r>
    </w:p>
    <w:p w:rsidR="00000000" w:rsidDel="00000000" w:rsidP="00000000" w:rsidRDefault="00000000" w:rsidRPr="00000000" w14:paraId="00000296">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97">
      <w:pPr>
        <w:ind w:left="0" w:firstLine="0"/>
        <w:rPr>
          <w:rFonts w:ascii="Georgia" w:cs="Georgia" w:eastAsia="Georgia" w:hAnsi="Georgia"/>
        </w:rPr>
      </w:pPr>
      <w:r w:rsidDel="00000000" w:rsidR="00000000" w:rsidRPr="00000000">
        <w:rPr>
          <w:rFonts w:ascii="Georgia" w:cs="Georgia" w:eastAsia="Georgia" w:hAnsi="Georgia"/>
          <w:rtl w:val="0"/>
        </w:rPr>
        <w:t xml:space="preserve">What types of antigens can be used: The article only focuses on HEL, can any antigen be cloned and mutated to test this same relation in the VH?</w:t>
      </w:r>
    </w:p>
    <w:p w:rsidR="00000000" w:rsidDel="00000000" w:rsidP="00000000" w:rsidRDefault="00000000" w:rsidRPr="00000000" w14:paraId="00000298">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99">
      <w:pPr>
        <w:ind w:left="0" w:firstLine="0"/>
        <w:rPr>
          <w:rFonts w:ascii="Georgia" w:cs="Georgia" w:eastAsia="Georgia" w:hAnsi="Georgia"/>
        </w:rPr>
      </w:pPr>
      <w:r w:rsidDel="00000000" w:rsidR="00000000" w:rsidRPr="00000000">
        <w:rPr>
          <w:rFonts w:ascii="Georgia" w:cs="Georgia" w:eastAsia="Georgia" w:hAnsi="Georgia"/>
          <w:rtl w:val="0"/>
        </w:rPr>
        <w:t xml:space="preserve">What is the purpose of cloning: How does the cloning of certain cell bodies do? What was the purpose of cloning instead of testing on various antibodies?</w:t>
      </w:r>
    </w:p>
    <w:p w:rsidR="00000000" w:rsidDel="00000000" w:rsidP="00000000" w:rsidRDefault="00000000" w:rsidRPr="00000000" w14:paraId="0000029A">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29B">
      <w:pPr>
        <w:pStyle w:val="Heading1"/>
        <w:rPr>
          <w:rFonts w:ascii="Georgia" w:cs="Georgia" w:eastAsia="Georgia" w:hAnsi="Georgia"/>
        </w:rPr>
      </w:pPr>
      <w:bookmarkStart w:colFirst="0" w:colLast="0" w:name="_mzzg502gxwv2" w:id="109"/>
      <w:bookmarkEnd w:id="109"/>
      <w:hyperlink r:id="rId17">
        <w:r w:rsidDel="00000000" w:rsidR="00000000" w:rsidRPr="00000000">
          <w:rPr>
            <w:rFonts w:ascii="Georgia" w:cs="Georgia" w:eastAsia="Georgia" w:hAnsi="Georgia"/>
            <w:b w:val="1"/>
            <w:bCs w:val="1"/>
            <w:rtl w:val="0"/>
          </w:rPr>
          <w:t xml:space="preserve">Reprogramming the antigen specificity of B cells using genome-editing technologies</w:t>
        </w:r>
      </w:hyperlink>
      <w:r w:rsidDel="00000000" w:rsidR="00000000" w:rsidRPr="00000000">
        <w:rPr>
          <w:rtl w:val="0"/>
        </w:rPr>
      </w:r>
    </w:p>
    <w:p w:rsidR="00000000" w:rsidDel="00000000" w:rsidP="00000000" w:rsidRDefault="00000000" w:rsidRPr="00000000" w14:paraId="0000029C">
      <w:pPr>
        <w:pStyle w:val="Heading2"/>
        <w:rPr>
          <w:rFonts w:ascii="Georgia" w:cs="Georgia" w:eastAsia="Georgia" w:hAnsi="Georgia"/>
          <w:b w:val="1"/>
          <w:bCs w:val="1"/>
        </w:rPr>
      </w:pPr>
      <w:bookmarkStart w:colFirst="0" w:colLast="0" w:name="_6j5ukyw18l87" w:id="110"/>
      <w:bookmarkEnd w:id="110"/>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29D">
      <w:pPr>
        <w:rPr>
          <w:rFonts w:ascii="Georgia" w:cs="Georgia" w:eastAsia="Georgia" w:hAnsi="Georgia"/>
        </w:rPr>
      </w:pPr>
      <w:r w:rsidDel="00000000" w:rsidR="00000000" w:rsidRPr="00000000">
        <w:rPr>
          <w:rFonts w:ascii="Georgia" w:cs="Georgia" w:eastAsia="Georgia" w:hAnsi="Georgia"/>
          <w:rtl w:val="0"/>
        </w:rPr>
        <w:t xml:space="preserve">The research demonstrates a method to modify the antigen specificity of B cells using genome-editing technologies like CRISPR-Cas9. The study successfully replaced the heavy chain (HC) variable region in B cell lines with that from an HIV broadly neutralizing antibody (bnAb), PG9. This modification allowed the engineered B cells to express HIV-specific B cell receptors (BCRs) and undergo affinity maturation and class switching. The research suggests potential applications in enhancing antibody responses against pathogens that are difficult to target with traditional vaccines.</w:t>
      </w:r>
    </w:p>
    <w:p w:rsidR="00000000" w:rsidDel="00000000" w:rsidP="00000000" w:rsidRDefault="00000000" w:rsidRPr="00000000" w14:paraId="0000029E">
      <w:pPr>
        <w:pStyle w:val="Heading2"/>
        <w:rPr>
          <w:rFonts w:ascii="Georgia" w:cs="Georgia" w:eastAsia="Georgia" w:hAnsi="Georgia"/>
          <w:b w:val="1"/>
          <w:bCs w:val="1"/>
        </w:rPr>
      </w:pPr>
      <w:bookmarkStart w:colFirst="0" w:colLast="0" w:name="_4i8o3t63ddde" w:id="111"/>
      <w:bookmarkEnd w:id="111"/>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29F">
      <w:pPr>
        <w:pStyle w:val="Heading3"/>
        <w:rPr>
          <w:rFonts w:ascii="Georgia" w:cs="Georgia" w:eastAsia="Georgia" w:hAnsi="Georgia"/>
        </w:rPr>
      </w:pPr>
      <w:bookmarkStart w:colFirst="0" w:colLast="0" w:name="_oh052g9onst6" w:id="112"/>
      <w:bookmarkEnd w:id="112"/>
      <w:r w:rsidDel="00000000" w:rsidR="00000000" w:rsidRPr="00000000">
        <w:rPr>
          <w:rFonts w:ascii="Georgia" w:cs="Georgia" w:eastAsia="Georgia" w:hAnsi="Georgia"/>
          <w:rtl w:val="0"/>
        </w:rPr>
        <w:t xml:space="preserve">CRISPR-Cas9 Genome Editing:</w:t>
      </w:r>
    </w:p>
    <w:p w:rsidR="00000000" w:rsidDel="00000000" w:rsidP="00000000" w:rsidRDefault="00000000" w:rsidRPr="00000000" w14:paraId="000002A0">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CRISPR-Cas9 was used for homology-directed repair (HDR) to replace the HC variable region in B cells.</w:t>
      </w:r>
    </w:p>
    <w:p w:rsidR="00000000" w:rsidDel="00000000" w:rsidP="00000000" w:rsidRDefault="00000000" w:rsidRPr="00000000" w14:paraId="000002A1">
      <w:pPr>
        <w:numPr>
          <w:ilvl w:val="0"/>
          <w:numId w:val="28"/>
        </w:numPr>
        <w:ind w:left="720" w:hanging="360"/>
        <w:rPr>
          <w:rFonts w:ascii="Georgia" w:cs="Georgia" w:eastAsia="Georgia" w:hAnsi="Georgia"/>
        </w:rPr>
      </w:pPr>
      <w:r w:rsidDel="00000000" w:rsidR="00000000" w:rsidRPr="00000000">
        <w:rPr>
          <w:rFonts w:ascii="Georgia" w:cs="Georgia" w:eastAsia="Georgia" w:hAnsi="Georgia"/>
          <w:rtl w:val="0"/>
        </w:rPr>
        <w:t xml:space="preserve">Guide RNAs (gRNAs) were designed to target specific sites within the immunoglobulin heavy chain variable locus.</w:t>
      </w:r>
    </w:p>
    <w:p w:rsidR="00000000" w:rsidDel="00000000" w:rsidP="00000000" w:rsidRDefault="00000000" w:rsidRPr="00000000" w14:paraId="000002A2">
      <w:pPr>
        <w:pStyle w:val="Heading3"/>
        <w:rPr>
          <w:rFonts w:ascii="Georgia" w:cs="Georgia" w:eastAsia="Georgia" w:hAnsi="Georgia"/>
        </w:rPr>
      </w:pPr>
      <w:bookmarkStart w:colFirst="0" w:colLast="0" w:name="_pzo1bikfohj9" w:id="113"/>
      <w:bookmarkEnd w:id="113"/>
      <w:r w:rsidDel="00000000" w:rsidR="00000000" w:rsidRPr="00000000">
        <w:rPr>
          <w:rFonts w:ascii="Georgia" w:cs="Georgia" w:eastAsia="Georgia" w:hAnsi="Georgia"/>
          <w:rtl w:val="0"/>
        </w:rPr>
        <w:t xml:space="preserve">Engineering B Cells:</w:t>
      </w:r>
    </w:p>
    <w:p w:rsidR="00000000" w:rsidDel="00000000" w:rsidP="00000000" w:rsidRDefault="00000000" w:rsidRPr="00000000" w14:paraId="000002A3">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The engineered B cells could pair with endogenous light chains (LCs) to form functional BCRs.</w:t>
      </w:r>
    </w:p>
    <w:p w:rsidR="00000000" w:rsidDel="00000000" w:rsidP="00000000" w:rsidRDefault="00000000" w:rsidRPr="00000000" w14:paraId="000002A4">
      <w:pPr>
        <w:numPr>
          <w:ilvl w:val="0"/>
          <w:numId w:val="4"/>
        </w:numPr>
        <w:ind w:left="720" w:hanging="360"/>
        <w:rPr>
          <w:rFonts w:ascii="Georgia" w:cs="Georgia" w:eastAsia="Georgia" w:hAnsi="Georgia"/>
        </w:rPr>
      </w:pPr>
      <w:r w:rsidDel="00000000" w:rsidR="00000000" w:rsidRPr="00000000">
        <w:rPr>
          <w:rFonts w:ascii="Georgia" w:cs="Georgia" w:eastAsia="Georgia" w:hAnsi="Georgia"/>
          <w:rtl w:val="0"/>
        </w:rPr>
        <w:t xml:space="preserve">Engineered B cells retained the ability to undergo class switching and somatic hypermutation, essential for generating high-affinity antibodies.</w:t>
      </w:r>
    </w:p>
    <w:p w:rsidR="00000000" w:rsidDel="00000000" w:rsidP="00000000" w:rsidRDefault="00000000" w:rsidRPr="00000000" w14:paraId="000002A5">
      <w:pPr>
        <w:pStyle w:val="Heading3"/>
        <w:rPr>
          <w:rFonts w:ascii="Georgia" w:cs="Georgia" w:eastAsia="Georgia" w:hAnsi="Georgia"/>
        </w:rPr>
      </w:pPr>
      <w:bookmarkStart w:colFirst="0" w:colLast="0" w:name="_xmwnszit15px" w:id="114"/>
      <w:bookmarkEnd w:id="114"/>
      <w:r w:rsidDel="00000000" w:rsidR="00000000" w:rsidRPr="00000000">
        <w:rPr>
          <w:rFonts w:ascii="Georgia" w:cs="Georgia" w:eastAsia="Georgia" w:hAnsi="Georgia"/>
          <w:rtl w:val="0"/>
        </w:rPr>
        <w:t xml:space="preserve">Broadly Neutralizing Antibodies (bnAbs):</w:t>
      </w:r>
    </w:p>
    <w:p w:rsidR="00000000" w:rsidDel="00000000" w:rsidP="00000000" w:rsidRDefault="00000000" w:rsidRPr="00000000" w14:paraId="000002A6">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The study focused on HIV bnAbs, specifically the PG9 antibody, which has a long HC complementarity-determining region 3 (CDRH3) loop crucial for neutralizing activity.</w:t>
      </w:r>
    </w:p>
    <w:p w:rsidR="00000000" w:rsidDel="00000000" w:rsidP="00000000" w:rsidRDefault="00000000" w:rsidRPr="00000000" w14:paraId="000002A7">
      <w:pPr>
        <w:numPr>
          <w:ilvl w:val="0"/>
          <w:numId w:val="24"/>
        </w:numPr>
        <w:ind w:left="720" w:hanging="360"/>
        <w:rPr>
          <w:rFonts w:ascii="Georgia" w:cs="Georgia" w:eastAsia="Georgia" w:hAnsi="Georgia"/>
        </w:rPr>
      </w:pPr>
      <w:r w:rsidDel="00000000" w:rsidR="00000000" w:rsidRPr="00000000">
        <w:rPr>
          <w:rFonts w:ascii="Georgia" w:cs="Georgia" w:eastAsia="Georgia" w:hAnsi="Georgia"/>
          <w:rtl w:val="0"/>
        </w:rPr>
        <w:t xml:space="preserve">PG9 HC could pair with diverse LCs, forming chimeric antibodies capable of neutralizing multiple HIV strains.</w:t>
      </w:r>
    </w:p>
    <w:p w:rsidR="00000000" w:rsidDel="00000000" w:rsidP="00000000" w:rsidRDefault="00000000" w:rsidRPr="00000000" w14:paraId="000002A8">
      <w:pPr>
        <w:pStyle w:val="Heading3"/>
        <w:rPr>
          <w:rFonts w:ascii="Georgia" w:cs="Georgia" w:eastAsia="Georgia" w:hAnsi="Georgia"/>
        </w:rPr>
      </w:pPr>
      <w:bookmarkStart w:colFirst="0" w:colLast="0" w:name="_lc98u1vtw7kx" w:id="115"/>
      <w:bookmarkEnd w:id="115"/>
      <w:r w:rsidDel="00000000" w:rsidR="00000000" w:rsidRPr="00000000">
        <w:rPr>
          <w:rFonts w:ascii="Georgia" w:cs="Georgia" w:eastAsia="Georgia" w:hAnsi="Georgia"/>
          <w:rtl w:val="0"/>
        </w:rPr>
        <w:t xml:space="preserve">Application and Potential:</w:t>
      </w:r>
    </w:p>
    <w:p w:rsidR="00000000" w:rsidDel="00000000" w:rsidP="00000000" w:rsidRDefault="00000000" w:rsidRPr="00000000" w14:paraId="000002A9">
      <w:pPr>
        <w:rPr>
          <w:rFonts w:ascii="Georgia" w:cs="Georgia" w:eastAsia="Georgia" w:hAnsi="Georgia"/>
        </w:rPr>
      </w:pPr>
      <w:r w:rsidDel="00000000" w:rsidR="00000000" w:rsidRPr="00000000">
        <w:rPr>
          <w:rFonts w:ascii="Georgia" w:cs="Georgia" w:eastAsia="Georgia" w:hAnsi="Georgia"/>
          <w:rtl w:val="0"/>
        </w:rPr>
        <w:t xml:space="preserve">The method allows the introduction of novel paratopes into the human antibody repertoire.</w:t>
      </w:r>
    </w:p>
    <w:p w:rsidR="00000000" w:rsidDel="00000000" w:rsidP="00000000" w:rsidRDefault="00000000" w:rsidRPr="00000000" w14:paraId="000002AA">
      <w:pPr>
        <w:rPr>
          <w:rFonts w:ascii="Georgia" w:cs="Georgia" w:eastAsia="Georgia" w:hAnsi="Georgia"/>
        </w:rPr>
      </w:pPr>
      <w:r w:rsidDel="00000000" w:rsidR="00000000" w:rsidRPr="00000000">
        <w:rPr>
          <w:rFonts w:ascii="Georgia" w:cs="Georgia" w:eastAsia="Georgia" w:hAnsi="Georgia"/>
          <w:rtl w:val="0"/>
        </w:rPr>
        <w:t xml:space="preserve">It provides a potential approach to enhance vaccine responses against pathogens that are challenging to target with conventional methods.</w:t>
      </w:r>
    </w:p>
    <w:p w:rsidR="00000000" w:rsidDel="00000000" w:rsidP="00000000" w:rsidRDefault="00000000" w:rsidRPr="00000000" w14:paraId="000002AB">
      <w:pPr>
        <w:pStyle w:val="Heading2"/>
        <w:rPr>
          <w:rFonts w:ascii="Georgia" w:cs="Georgia" w:eastAsia="Georgia" w:hAnsi="Georgia"/>
          <w:b w:val="1"/>
          <w:bCs w:val="1"/>
        </w:rPr>
      </w:pPr>
      <w:bookmarkStart w:colFirst="0" w:colLast="0" w:name="_g3ofgn23xswv" w:id="116"/>
      <w:bookmarkEnd w:id="116"/>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2AC">
      <w:pPr>
        <w:rPr>
          <w:rFonts w:ascii="Georgia" w:cs="Georgia" w:eastAsia="Georgia" w:hAnsi="Georgia"/>
        </w:rPr>
      </w:pPr>
      <w:r w:rsidDel="00000000" w:rsidR="00000000" w:rsidRPr="00000000">
        <w:rPr>
          <w:rFonts w:ascii="Georgia" w:cs="Georgia" w:eastAsia="Georgia" w:hAnsi="Georgia"/>
          <w:rtl w:val="0"/>
        </w:rPr>
        <w:t xml:space="preserve">The study provides a robust method for modifying B cell antigen specificity using genome-editing technologies. By introducing bnAb HC sequences into the B cell genome, researchers can create B cells capable of producing high-affinity, pathogen-specific antibodies. This method holds promise for developing more effective vaccines and antibody therapies, particularly for pathogens like HIV that are difficult to target with traditional vaccination strategies.</w:t>
      </w:r>
    </w:p>
    <w:p w:rsidR="00000000" w:rsidDel="00000000" w:rsidP="00000000" w:rsidRDefault="00000000" w:rsidRPr="00000000" w14:paraId="000002AD">
      <w:pPr>
        <w:rPr>
          <w:rFonts w:ascii="Georgia" w:cs="Georgia" w:eastAsia="Georgia" w:hAnsi="Georgia"/>
        </w:rPr>
      </w:pPr>
      <w:r w:rsidDel="00000000" w:rsidR="00000000" w:rsidRPr="00000000">
        <w:rPr>
          <w:rtl w:val="0"/>
        </w:rPr>
      </w:r>
    </w:p>
    <w:p w:rsidR="00000000" w:rsidDel="00000000" w:rsidP="00000000" w:rsidRDefault="00000000" w:rsidRPr="00000000" w14:paraId="000002AE">
      <w:pPr>
        <w:rPr>
          <w:rFonts w:ascii="Georgia" w:cs="Georgia" w:eastAsia="Georgia" w:hAnsi="Georgia"/>
        </w:rPr>
      </w:pPr>
      <w:r w:rsidDel="00000000" w:rsidR="00000000" w:rsidRPr="00000000">
        <w:rPr>
          <w:rFonts w:ascii="Georgia" w:cs="Georgia" w:eastAsia="Georgia" w:hAnsi="Georgia"/>
          <w:rtl w:val="0"/>
        </w:rPr>
        <w:t xml:space="preserve">What are the long-term effects of genome-edited B cells in vivo, and how do they compare with traditional vaccination methods?</w:t>
      </w:r>
    </w:p>
    <w:p w:rsidR="00000000" w:rsidDel="00000000" w:rsidP="00000000" w:rsidRDefault="00000000" w:rsidRPr="00000000" w14:paraId="000002AF">
      <w:pPr>
        <w:rPr>
          <w:rFonts w:ascii="Georgia" w:cs="Georgia" w:eastAsia="Georgia" w:hAnsi="Georgia"/>
        </w:rPr>
      </w:pPr>
      <w:r w:rsidDel="00000000" w:rsidR="00000000" w:rsidRPr="00000000">
        <w:rPr>
          <w:rtl w:val="0"/>
        </w:rPr>
      </w:r>
    </w:p>
    <w:p w:rsidR="00000000" w:rsidDel="00000000" w:rsidP="00000000" w:rsidRDefault="00000000" w:rsidRPr="00000000" w14:paraId="000002B0">
      <w:pPr>
        <w:rPr>
          <w:rFonts w:ascii="Georgia" w:cs="Georgia" w:eastAsia="Georgia" w:hAnsi="Georgia"/>
        </w:rPr>
      </w:pPr>
      <w:r w:rsidDel="00000000" w:rsidR="00000000" w:rsidRPr="00000000">
        <w:rPr>
          <w:rFonts w:ascii="Georgia" w:cs="Georgia" w:eastAsia="Georgia" w:hAnsi="Georgia"/>
          <w:rtl w:val="0"/>
        </w:rPr>
        <w:t xml:space="preserve">Can this method be applied to other pathogens beyond HIV, and if so, what are the limitations and challenges?</w:t>
      </w:r>
    </w:p>
    <w:p w:rsidR="00000000" w:rsidDel="00000000" w:rsidP="00000000" w:rsidRDefault="00000000" w:rsidRPr="00000000" w14:paraId="000002B1">
      <w:pPr>
        <w:rPr>
          <w:rFonts w:ascii="Georgia" w:cs="Georgia" w:eastAsia="Georgia" w:hAnsi="Georgia"/>
        </w:rPr>
      </w:pPr>
      <w:r w:rsidDel="00000000" w:rsidR="00000000" w:rsidRPr="00000000">
        <w:rPr>
          <w:rtl w:val="0"/>
        </w:rPr>
      </w:r>
    </w:p>
    <w:p w:rsidR="00000000" w:rsidDel="00000000" w:rsidP="00000000" w:rsidRDefault="00000000" w:rsidRPr="00000000" w14:paraId="000002B2">
      <w:pPr>
        <w:rPr>
          <w:rFonts w:ascii="Georgia" w:cs="Georgia" w:eastAsia="Georgia" w:hAnsi="Georgia"/>
        </w:rPr>
      </w:pPr>
      <w:r w:rsidDel="00000000" w:rsidR="00000000" w:rsidRPr="00000000">
        <w:rPr>
          <w:rFonts w:ascii="Georgia" w:cs="Georgia" w:eastAsia="Georgia" w:hAnsi="Georgia"/>
          <w:rtl w:val="0"/>
        </w:rPr>
        <w:t xml:space="preserve">How can the efficiency and specificity of the HDR process be further improved to minimize off-target effects and enhance the overall success rate of B cell engineering?</w:t>
      </w:r>
    </w:p>
    <w:p w:rsidR="00000000" w:rsidDel="00000000" w:rsidP="00000000" w:rsidRDefault="00000000" w:rsidRPr="00000000" w14:paraId="000002B3">
      <w:pPr>
        <w:pStyle w:val="Heading1"/>
        <w:rPr>
          <w:rFonts w:ascii="Georgia" w:cs="Georgia" w:eastAsia="Georgia" w:hAnsi="Georgia"/>
          <w:b w:val="1"/>
          <w:bCs w:val="1"/>
        </w:rPr>
      </w:pPr>
      <w:bookmarkStart w:colFirst="0" w:colLast="0" w:name="_ee4zc9ffuys" w:id="117"/>
      <w:bookmarkEnd w:id="117"/>
      <w:r w:rsidDel="00000000" w:rsidR="00000000" w:rsidRPr="00000000">
        <w:rPr>
          <w:rtl w:val="0"/>
        </w:rPr>
      </w:r>
    </w:p>
    <w:p w:rsidR="00000000" w:rsidDel="00000000" w:rsidP="00000000" w:rsidRDefault="00000000" w:rsidRPr="00000000" w14:paraId="000002B4">
      <w:pPr>
        <w:pStyle w:val="Heading1"/>
        <w:rPr>
          <w:rFonts w:ascii="Georgia" w:cs="Georgia" w:eastAsia="Georgia" w:hAnsi="Georgia"/>
          <w:b w:val="1"/>
          <w:bCs w:val="1"/>
        </w:rPr>
      </w:pPr>
      <w:bookmarkStart w:colFirst="0" w:colLast="0" w:name="_7mnce5t8k5aj" w:id="118"/>
      <w:bookmarkEnd w:id="118"/>
      <w:hyperlink r:id="rId18">
        <w:r w:rsidDel="00000000" w:rsidR="00000000" w:rsidRPr="00000000">
          <w:rPr>
            <w:rFonts w:ascii="Georgia" w:cs="Georgia" w:eastAsia="Georgia" w:hAnsi="Georgia"/>
            <w:b w:val="1"/>
            <w:bCs w:val="1"/>
            <w:rtl w:val="0"/>
          </w:rPr>
          <w:t xml:space="preserve">Antibody Structure and Function: The Basis for Engineering Therapeutics</w:t>
        </w:r>
      </w:hyperlink>
      <w:r w:rsidDel="00000000" w:rsidR="00000000" w:rsidRPr="00000000">
        <w:rPr>
          <w:rtl w:val="0"/>
        </w:rPr>
      </w:r>
    </w:p>
    <w:p w:rsidR="00000000" w:rsidDel="00000000" w:rsidP="00000000" w:rsidRDefault="00000000" w:rsidRPr="00000000" w14:paraId="000002B5">
      <w:pPr>
        <w:pStyle w:val="Heading2"/>
        <w:rPr>
          <w:rFonts w:ascii="Georgia" w:cs="Georgia" w:eastAsia="Georgia" w:hAnsi="Georgia"/>
          <w:b w:val="1"/>
          <w:bCs w:val="1"/>
        </w:rPr>
      </w:pPr>
      <w:bookmarkStart w:colFirst="0" w:colLast="0" w:name="_5zrsbosgrcat" w:id="119"/>
      <w:bookmarkEnd w:id="119"/>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2B6">
      <w:pPr>
        <w:rPr>
          <w:rFonts w:ascii="Georgia" w:cs="Georgia" w:eastAsia="Georgia" w:hAnsi="Georgia"/>
        </w:rPr>
      </w:pPr>
      <w:r w:rsidDel="00000000" w:rsidR="00000000" w:rsidRPr="00000000">
        <w:rPr>
          <w:rFonts w:ascii="Georgia" w:cs="Georgia" w:eastAsia="Georgia" w:hAnsi="Georgia"/>
          <w:rtl w:val="0"/>
        </w:rPr>
        <w:t xml:space="preserve">The paper provides an in-depth exploration of antibody structures and their implications for therapeutic applications, particularly focusing on the advancements in antibody engineering. It discusses the evolution of our understanding from initial crystallographic studies to sophisticated design strategies that enhance therapeutic efficacy and safety. The document highlights key innovations such as bispecific antibodies and antibody-drug conjugates, which have opened new avenues in targeted therapy. It underscores the critical role of structural insights in the rational design of antibodies, which has been instrumental in improving their clinical outcomes. The review also anticipates future advancements in technology and computational methods that could further refine antibody engineering for more precise medical interventions.</w:t>
      </w:r>
    </w:p>
    <w:p w:rsidR="00000000" w:rsidDel="00000000" w:rsidP="00000000" w:rsidRDefault="00000000" w:rsidRPr="00000000" w14:paraId="000002B7">
      <w:pPr>
        <w:rPr>
          <w:rFonts w:ascii="Georgia" w:cs="Georgia" w:eastAsia="Georgia" w:hAnsi="Georgia"/>
        </w:rPr>
      </w:pPr>
      <w:r w:rsidDel="00000000" w:rsidR="00000000" w:rsidRPr="00000000">
        <w:rPr>
          <w:rtl w:val="0"/>
        </w:rPr>
      </w:r>
    </w:p>
    <w:p w:rsidR="00000000" w:rsidDel="00000000" w:rsidP="00000000" w:rsidRDefault="00000000" w:rsidRPr="00000000" w14:paraId="000002B8">
      <w:pPr>
        <w:pStyle w:val="Heading2"/>
        <w:rPr>
          <w:rFonts w:ascii="Georgia" w:cs="Georgia" w:eastAsia="Georgia" w:hAnsi="Georgia"/>
          <w:b w:val="1"/>
          <w:bCs w:val="1"/>
        </w:rPr>
      </w:pPr>
      <w:bookmarkStart w:colFirst="0" w:colLast="0" w:name="_a8tju41ivx5q" w:id="120"/>
      <w:bookmarkEnd w:id="120"/>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2B9">
      <w:pPr>
        <w:pStyle w:val="Heading3"/>
        <w:rPr>
          <w:rFonts w:ascii="Georgia" w:cs="Georgia" w:eastAsia="Georgia" w:hAnsi="Georgia"/>
        </w:rPr>
      </w:pPr>
      <w:bookmarkStart w:colFirst="0" w:colLast="0" w:name="_kqdibzxdwwio" w:id="121"/>
      <w:bookmarkEnd w:id="121"/>
      <w:r w:rsidDel="00000000" w:rsidR="00000000" w:rsidRPr="00000000">
        <w:rPr>
          <w:rFonts w:ascii="Georgia" w:cs="Georgia" w:eastAsia="Georgia" w:hAnsi="Georgia"/>
          <w:rtl w:val="0"/>
        </w:rPr>
        <w:t xml:space="preserve">Antibody Structure and Engineering:</w:t>
      </w:r>
    </w:p>
    <w:p w:rsidR="00000000" w:rsidDel="00000000" w:rsidP="00000000" w:rsidRDefault="00000000" w:rsidRPr="00000000" w14:paraId="000002BA">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Structural Insights: Understanding the structure of antibodies at the molecular level is crucial. The paper discusses how crystallographic studies have provided detailed views of antibody-antigen interactions, aiding in the design of more effective therapeutic antibodies.</w:t>
      </w:r>
    </w:p>
    <w:p w:rsidR="00000000" w:rsidDel="00000000" w:rsidP="00000000" w:rsidRDefault="00000000" w:rsidRPr="00000000" w14:paraId="000002BB">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Engineering Techniques: Advancements in antibody engineering, such as phage display and yeast display technologies, have revolutionized the development of antibodies with high specificity and affinity. These techniques enable the selection of antibodies that bind precisely to their targets, which is critical for therapeutic applications.</w:t>
      </w:r>
    </w:p>
    <w:p w:rsidR="00000000" w:rsidDel="00000000" w:rsidP="00000000" w:rsidRDefault="00000000" w:rsidRPr="00000000" w14:paraId="000002BC">
      <w:pPr>
        <w:pStyle w:val="Heading3"/>
        <w:rPr>
          <w:rFonts w:ascii="Georgia" w:cs="Georgia" w:eastAsia="Georgia" w:hAnsi="Georgia"/>
        </w:rPr>
      </w:pPr>
      <w:bookmarkStart w:colFirst="0" w:colLast="0" w:name="_z4ss3xni9ysq" w:id="122"/>
      <w:bookmarkEnd w:id="122"/>
      <w:r w:rsidDel="00000000" w:rsidR="00000000" w:rsidRPr="00000000">
        <w:rPr>
          <w:rFonts w:ascii="Georgia" w:cs="Georgia" w:eastAsia="Georgia" w:hAnsi="Georgia"/>
          <w:rtl w:val="0"/>
        </w:rPr>
        <w:t xml:space="preserve">Innovations in Antibody Therapy:</w:t>
      </w:r>
    </w:p>
    <w:p w:rsidR="00000000" w:rsidDel="00000000" w:rsidP="00000000" w:rsidRDefault="00000000" w:rsidRPr="00000000" w14:paraId="000002BD">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Bispecific Antibodies: These antibodies can bind to two different antigens simultaneously, offering the potential to target multiple pathways in diseases like cancer. This dual targeting can improve therapeutic efficacy and reduce the likelihood of resistance.</w:t>
      </w:r>
    </w:p>
    <w:p w:rsidR="00000000" w:rsidDel="00000000" w:rsidP="00000000" w:rsidRDefault="00000000" w:rsidRPr="00000000" w14:paraId="000002BE">
      <w:pPr>
        <w:numPr>
          <w:ilvl w:val="0"/>
          <w:numId w:val="21"/>
        </w:numPr>
        <w:ind w:left="720" w:hanging="360"/>
        <w:rPr>
          <w:rFonts w:ascii="Georgia" w:cs="Georgia" w:eastAsia="Georgia" w:hAnsi="Georgia"/>
        </w:rPr>
      </w:pPr>
      <w:r w:rsidDel="00000000" w:rsidR="00000000" w:rsidRPr="00000000">
        <w:rPr>
          <w:rFonts w:ascii="Georgia" w:cs="Georgia" w:eastAsia="Georgia" w:hAnsi="Georgia"/>
          <w:rtl w:val="0"/>
        </w:rPr>
        <w:t xml:space="preserve">Antibody-Drug Conjugates (ADCs): ADCs combine the targeting capability of antibodies with the potency of cytotoxic drugs. By delivering the drug directly to cancer cells, ADCs minimize damage to healthy cells and enhance the therapeutic index.</w:t>
      </w:r>
    </w:p>
    <w:p w:rsidR="00000000" w:rsidDel="00000000" w:rsidP="00000000" w:rsidRDefault="00000000" w:rsidRPr="00000000" w14:paraId="000002BF">
      <w:pPr>
        <w:pStyle w:val="Heading3"/>
        <w:rPr>
          <w:rFonts w:ascii="Georgia" w:cs="Georgia" w:eastAsia="Georgia" w:hAnsi="Georgia"/>
        </w:rPr>
      </w:pPr>
      <w:bookmarkStart w:colFirst="0" w:colLast="0" w:name="_qjj3qleuqxtp" w:id="123"/>
      <w:bookmarkEnd w:id="123"/>
      <w:r w:rsidDel="00000000" w:rsidR="00000000" w:rsidRPr="00000000">
        <w:rPr>
          <w:rFonts w:ascii="Georgia" w:cs="Georgia" w:eastAsia="Georgia" w:hAnsi="Georgia"/>
          <w:rtl w:val="0"/>
        </w:rPr>
        <w:t xml:space="preserve">Therapeutic Applications:</w:t>
      </w:r>
    </w:p>
    <w:p w:rsidR="00000000" w:rsidDel="00000000" w:rsidP="00000000" w:rsidRDefault="00000000" w:rsidRPr="00000000" w14:paraId="000002C0">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Cancer Therapy: The paper highlights the success of antibodies in treating various cancers, such as the use of trastuzumab for HER2-positive breast cancer. The precision targeting of antibodies helps in attacking cancer cells while sparing normal cells.</w:t>
      </w:r>
    </w:p>
    <w:p w:rsidR="00000000" w:rsidDel="00000000" w:rsidP="00000000" w:rsidRDefault="00000000" w:rsidRPr="00000000" w14:paraId="000002C1">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Autoimmune Diseases: Antibodies designed to modulate immune responses have shown promise in treating autoimmune diseases like rheumatoid arthritis and multiple sclerosis. For example, antibodies targeting TNF-alpha have been effective in reducing inflammation.</w:t>
      </w:r>
    </w:p>
    <w:p w:rsidR="00000000" w:rsidDel="00000000" w:rsidP="00000000" w:rsidRDefault="00000000" w:rsidRPr="00000000" w14:paraId="000002C2">
      <w:pPr>
        <w:pStyle w:val="Heading3"/>
        <w:rPr>
          <w:rFonts w:ascii="Georgia" w:cs="Georgia" w:eastAsia="Georgia" w:hAnsi="Georgia"/>
        </w:rPr>
      </w:pPr>
      <w:bookmarkStart w:colFirst="0" w:colLast="0" w:name="_x1caq22udzoe" w:id="124"/>
      <w:bookmarkEnd w:id="124"/>
      <w:r w:rsidDel="00000000" w:rsidR="00000000" w:rsidRPr="00000000">
        <w:rPr>
          <w:rFonts w:ascii="Georgia" w:cs="Georgia" w:eastAsia="Georgia" w:hAnsi="Georgia"/>
          <w:rtl w:val="0"/>
        </w:rPr>
        <w:t xml:space="preserve">Future Directions:</w:t>
      </w:r>
    </w:p>
    <w:p w:rsidR="00000000" w:rsidDel="00000000" w:rsidP="00000000" w:rsidRDefault="00000000" w:rsidRPr="00000000" w14:paraId="000002C3">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Computational Methods: The integration of computational biology with antibody engineering is expected to accelerate the development of next-generation antibodies. Machine learning and artificial intelligence can predict antibody-antigen interactions and optimize antibody designs.</w:t>
      </w:r>
    </w:p>
    <w:p w:rsidR="00000000" w:rsidDel="00000000" w:rsidP="00000000" w:rsidRDefault="00000000" w:rsidRPr="00000000" w14:paraId="000002C4">
      <w:pPr>
        <w:numPr>
          <w:ilvl w:val="0"/>
          <w:numId w:val="30"/>
        </w:numPr>
        <w:ind w:left="720" w:hanging="360"/>
        <w:rPr>
          <w:rFonts w:ascii="Georgia" w:cs="Georgia" w:eastAsia="Georgia" w:hAnsi="Georgia"/>
        </w:rPr>
      </w:pPr>
      <w:r w:rsidDel="00000000" w:rsidR="00000000" w:rsidRPr="00000000">
        <w:rPr>
          <w:rFonts w:ascii="Georgia" w:cs="Georgia" w:eastAsia="Georgia" w:hAnsi="Georgia"/>
          <w:rtl w:val="0"/>
        </w:rPr>
        <w:t xml:space="preserve">Personalized Medicine: Advances in genomics and proteomics are paving the way for personalized antibody therapies. By tailoring antibodies to the specific molecular profiles of patients, treatments can become more effective and reduce adverse effects.</w:t>
      </w:r>
    </w:p>
    <w:p w:rsidR="00000000" w:rsidDel="00000000" w:rsidP="00000000" w:rsidRDefault="00000000" w:rsidRPr="00000000" w14:paraId="000002C5">
      <w:pPr>
        <w:pStyle w:val="Heading2"/>
        <w:rPr>
          <w:rFonts w:ascii="Georgia" w:cs="Georgia" w:eastAsia="Georgia" w:hAnsi="Georgia"/>
          <w:b w:val="1"/>
          <w:bCs w:val="1"/>
        </w:rPr>
      </w:pPr>
      <w:bookmarkStart w:colFirst="0" w:colLast="0" w:name="_h2xcxm3ku8ti" w:id="125"/>
      <w:bookmarkEnd w:id="125"/>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2C6">
      <w:pPr>
        <w:rPr>
          <w:rFonts w:ascii="Georgia" w:cs="Georgia" w:eastAsia="Georgia" w:hAnsi="Georgia"/>
        </w:rPr>
      </w:pPr>
      <w:r w:rsidDel="00000000" w:rsidR="00000000" w:rsidRPr="00000000">
        <w:rPr>
          <w:rFonts w:ascii="Georgia" w:cs="Georgia" w:eastAsia="Georgia" w:hAnsi="Georgia"/>
          <w:rtl w:val="0"/>
        </w:rPr>
        <w:t xml:space="preserve">The advancements in antibody engineering and structural understanding have significantly improved the therapeutic potential of antibodies. Innovations such as bispecific antibodies and ADCs have expanded the range of treatable conditions, especially in oncology and autoimmune diseases. Future developments are likely to focus on integrating computational methods and personalizing antibody therapies to enhance their efficacy and safety.</w:t>
      </w:r>
    </w:p>
    <w:p w:rsidR="00000000" w:rsidDel="00000000" w:rsidP="00000000" w:rsidRDefault="00000000" w:rsidRPr="00000000" w14:paraId="000002C7">
      <w:pPr>
        <w:rPr>
          <w:rFonts w:ascii="Georgia" w:cs="Georgia" w:eastAsia="Georgia" w:hAnsi="Georgia"/>
        </w:rPr>
      </w:pPr>
      <w:r w:rsidDel="00000000" w:rsidR="00000000" w:rsidRPr="00000000">
        <w:rPr>
          <w:rtl w:val="0"/>
        </w:rPr>
      </w:r>
    </w:p>
    <w:p w:rsidR="00000000" w:rsidDel="00000000" w:rsidP="00000000" w:rsidRDefault="00000000" w:rsidRPr="00000000" w14:paraId="000002C8">
      <w:pPr>
        <w:rPr>
          <w:rFonts w:ascii="Georgia" w:cs="Georgia" w:eastAsia="Georgia" w:hAnsi="Georgia"/>
        </w:rPr>
      </w:pPr>
      <w:r w:rsidDel="00000000" w:rsidR="00000000" w:rsidRPr="00000000">
        <w:rPr>
          <w:rFonts w:ascii="Georgia" w:cs="Georgia" w:eastAsia="Georgia" w:hAnsi="Georgia"/>
          <w:rtl w:val="0"/>
        </w:rPr>
        <w:t xml:space="preserve">How can computational methods be further integrated into antibody design to improve specificity and reduce off-target effects?</w:t>
      </w:r>
    </w:p>
    <w:p w:rsidR="00000000" w:rsidDel="00000000" w:rsidP="00000000" w:rsidRDefault="00000000" w:rsidRPr="00000000" w14:paraId="000002C9">
      <w:pPr>
        <w:rPr>
          <w:rFonts w:ascii="Georgia" w:cs="Georgia" w:eastAsia="Georgia" w:hAnsi="Georgia"/>
        </w:rPr>
      </w:pPr>
      <w:r w:rsidDel="00000000" w:rsidR="00000000" w:rsidRPr="00000000">
        <w:rPr>
          <w:rtl w:val="0"/>
        </w:rPr>
      </w:r>
    </w:p>
    <w:p w:rsidR="00000000" w:rsidDel="00000000" w:rsidP="00000000" w:rsidRDefault="00000000" w:rsidRPr="00000000" w14:paraId="000002CA">
      <w:pPr>
        <w:rPr>
          <w:rFonts w:ascii="Georgia" w:cs="Georgia" w:eastAsia="Georgia" w:hAnsi="Georgia"/>
        </w:rPr>
      </w:pPr>
      <w:r w:rsidDel="00000000" w:rsidR="00000000" w:rsidRPr="00000000">
        <w:rPr>
          <w:rFonts w:ascii="Georgia" w:cs="Georgia" w:eastAsia="Georgia" w:hAnsi="Georgia"/>
          <w:rtl w:val="0"/>
        </w:rPr>
        <w:t xml:space="preserve">What are the potential challenges in developing bispecific antibodies for clinical use, and how can they be addressed?</w:t>
      </w:r>
    </w:p>
    <w:p w:rsidR="00000000" w:rsidDel="00000000" w:rsidP="00000000" w:rsidRDefault="00000000" w:rsidRPr="00000000" w14:paraId="000002CB">
      <w:pPr>
        <w:rPr>
          <w:rFonts w:ascii="Georgia" w:cs="Georgia" w:eastAsia="Georgia" w:hAnsi="Georgia"/>
        </w:rPr>
      </w:pPr>
      <w:r w:rsidDel="00000000" w:rsidR="00000000" w:rsidRPr="00000000">
        <w:rPr>
          <w:rtl w:val="0"/>
        </w:rPr>
      </w:r>
    </w:p>
    <w:p w:rsidR="00000000" w:rsidDel="00000000" w:rsidP="00000000" w:rsidRDefault="00000000" w:rsidRPr="00000000" w14:paraId="000002CC">
      <w:pPr>
        <w:rPr>
          <w:rFonts w:ascii="Georgia" w:cs="Georgia" w:eastAsia="Georgia" w:hAnsi="Georgia"/>
        </w:rPr>
      </w:pPr>
      <w:r w:rsidDel="00000000" w:rsidR="00000000" w:rsidRPr="00000000">
        <w:rPr>
          <w:rFonts w:ascii="Georgia" w:cs="Georgia" w:eastAsia="Georgia" w:hAnsi="Georgia"/>
          <w:rtl w:val="0"/>
        </w:rPr>
        <w:t xml:space="preserve">How can personalized medicine approaches be effectively implemented in the clinical setting to utilize tailored antibody therapies?</w:t>
      </w:r>
    </w:p>
    <w:p w:rsidR="00000000" w:rsidDel="00000000" w:rsidP="00000000" w:rsidRDefault="00000000" w:rsidRPr="00000000" w14:paraId="000002CD">
      <w:pPr>
        <w:rPr>
          <w:rFonts w:ascii="Georgia" w:cs="Georgia" w:eastAsia="Georgia" w:hAnsi="Georgia"/>
        </w:rPr>
      </w:pPr>
      <w:r w:rsidDel="00000000" w:rsidR="00000000" w:rsidRPr="00000000">
        <w:rPr>
          <w:rtl w:val="0"/>
        </w:rPr>
      </w:r>
    </w:p>
    <w:p w:rsidR="00000000" w:rsidDel="00000000" w:rsidP="00000000" w:rsidRDefault="00000000" w:rsidRPr="00000000" w14:paraId="000002CE">
      <w:pPr>
        <w:rPr>
          <w:rFonts w:ascii="Georgia" w:cs="Georgia" w:eastAsia="Georgia" w:hAnsi="Georgia"/>
        </w:rPr>
      </w:pPr>
      <w:r w:rsidDel="00000000" w:rsidR="00000000" w:rsidRPr="00000000">
        <w:rPr>
          <w:rFonts w:ascii="Georgia" w:cs="Georgia" w:eastAsia="Georgia" w:hAnsi="Georgia"/>
          <w:rtl w:val="0"/>
        </w:rPr>
        <w:t xml:space="preserve">What are the ethical considerations in the widespread use of genetically engineered antibodies in therapy?</w:t>
      </w:r>
    </w:p>
    <w:p w:rsidR="00000000" w:rsidDel="00000000" w:rsidP="00000000" w:rsidRDefault="00000000" w:rsidRPr="00000000" w14:paraId="000002CF">
      <w:pPr>
        <w:rPr>
          <w:rFonts w:ascii="Georgia" w:cs="Georgia" w:eastAsia="Georgia" w:hAnsi="Georgia"/>
        </w:rPr>
      </w:pPr>
      <w:r w:rsidDel="00000000" w:rsidR="00000000" w:rsidRPr="00000000">
        <w:rPr>
          <w:rtl w:val="0"/>
        </w:rPr>
      </w:r>
    </w:p>
    <w:p w:rsidR="00000000" w:rsidDel="00000000" w:rsidP="00000000" w:rsidRDefault="00000000" w:rsidRPr="00000000" w14:paraId="000002D0">
      <w:pPr>
        <w:pStyle w:val="Title"/>
        <w:rPr>
          <w:rFonts w:ascii="Georgia" w:cs="Georgia" w:eastAsia="Georgia" w:hAnsi="Georgia"/>
          <w:b w:val="1"/>
          <w:bCs w:val="1"/>
          <w:sz w:val="40"/>
          <w:szCs w:val="40"/>
        </w:rPr>
      </w:pPr>
      <w:bookmarkStart w:colFirst="0" w:colLast="0" w:name="_wmuif71r08so" w:id="126"/>
      <w:bookmarkEnd w:id="126"/>
      <w:r w:rsidDel="00000000" w:rsidR="00000000" w:rsidRPr="00000000">
        <w:rPr>
          <w:rtl w:val="0"/>
        </w:rPr>
      </w:r>
    </w:p>
    <w:p w:rsidR="00000000" w:rsidDel="00000000" w:rsidP="00000000" w:rsidRDefault="00000000" w:rsidRPr="00000000" w14:paraId="000002D1">
      <w:pPr>
        <w:pStyle w:val="Heading1"/>
        <w:rPr>
          <w:rFonts w:ascii="Georgia" w:cs="Georgia" w:eastAsia="Georgia" w:hAnsi="Georgia"/>
          <w:b w:val="1"/>
          <w:bCs w:val="1"/>
        </w:rPr>
      </w:pPr>
      <w:bookmarkStart w:colFirst="0" w:colLast="0" w:name="_1x1aabrr9rfq" w:id="127"/>
      <w:bookmarkEnd w:id="127"/>
      <w:hyperlink r:id="rId19">
        <w:r w:rsidDel="00000000" w:rsidR="00000000" w:rsidRPr="00000000">
          <w:rPr>
            <w:rFonts w:ascii="Georgia" w:cs="Georgia" w:eastAsia="Georgia" w:hAnsi="Georgia"/>
            <w:b w:val="1"/>
            <w:bCs w:val="1"/>
            <w:rtl w:val="0"/>
          </w:rPr>
          <w:t xml:space="preserve">Activation of odorant receptor in colorectal cancer cells leads to inhibition of cell proliferation and apoptosis</w:t>
        </w:r>
      </w:hyperlink>
      <w:r w:rsidDel="00000000" w:rsidR="00000000" w:rsidRPr="00000000">
        <w:rPr>
          <w:rtl w:val="0"/>
        </w:rPr>
      </w:r>
    </w:p>
    <w:p w:rsidR="00000000" w:rsidDel="00000000" w:rsidP="00000000" w:rsidRDefault="00000000" w:rsidRPr="00000000" w14:paraId="000002D2">
      <w:pPr>
        <w:pStyle w:val="Heading2"/>
        <w:rPr>
          <w:rFonts w:ascii="Georgia" w:cs="Georgia" w:eastAsia="Georgia" w:hAnsi="Georgia"/>
          <w:b w:val="1"/>
          <w:bCs w:val="1"/>
        </w:rPr>
      </w:pPr>
      <w:bookmarkStart w:colFirst="0" w:colLast="0" w:name="_329hqahpyqc6" w:id="128"/>
      <w:bookmarkEnd w:id="128"/>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2D3">
      <w:pPr>
        <w:rPr>
          <w:rFonts w:ascii="Georgia" w:cs="Georgia" w:eastAsia="Georgia" w:hAnsi="Georgia"/>
        </w:rPr>
      </w:pPr>
      <w:r w:rsidDel="00000000" w:rsidR="00000000" w:rsidRPr="00000000">
        <w:rPr>
          <w:rFonts w:ascii="Georgia" w:cs="Georgia" w:eastAsia="Georgia" w:hAnsi="Georgia"/>
          <w:rtl w:val="0"/>
        </w:rPr>
        <w:t xml:space="preserve">The study explores the role of the olfactory receptor OR51B4 in colorectal cancer cells, focusing on its potential as a therapeutic target. OR51B4, which is typically involved in olfactory functions, is found to be expressed in colorectal cancer cells, where its activation by the ligand Troenan triggers a cascade of biochemical reactions that inhibit cell proliferation and induce apoptosis. Through experiments including immunocytochemistry, RNA sequencing, and various signaling assays, the research identifies key pathways mediated by OR51B4 activation, such as alterations in calcium signaling and the phosphorylation status of critical enzymes and proteins involved in cancer cell survival and proliferation. The study underscores the significance of OR51B4 in reducing tumor aggressiveness and suggests a new avenue for cancer treatment strategies focusing on olfactory receptors.</w:t>
      </w:r>
    </w:p>
    <w:p w:rsidR="00000000" w:rsidDel="00000000" w:rsidP="00000000" w:rsidRDefault="00000000" w:rsidRPr="00000000" w14:paraId="000002D4">
      <w:pPr>
        <w:pStyle w:val="Heading2"/>
        <w:rPr>
          <w:rFonts w:ascii="Georgia" w:cs="Georgia" w:eastAsia="Georgia" w:hAnsi="Georgia"/>
          <w:b w:val="1"/>
          <w:bCs w:val="1"/>
        </w:rPr>
      </w:pPr>
      <w:bookmarkStart w:colFirst="0" w:colLast="0" w:name="_xnm7xw2v6288" w:id="129"/>
      <w:bookmarkEnd w:id="129"/>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2D5">
      <w:pPr>
        <w:pStyle w:val="Heading3"/>
        <w:rPr>
          <w:rFonts w:ascii="Georgia" w:cs="Georgia" w:eastAsia="Georgia" w:hAnsi="Georgia"/>
        </w:rPr>
      </w:pPr>
      <w:bookmarkStart w:colFirst="0" w:colLast="0" w:name="_eo8jukvadfsw" w:id="130"/>
      <w:bookmarkEnd w:id="130"/>
      <w:r w:rsidDel="00000000" w:rsidR="00000000" w:rsidRPr="00000000">
        <w:rPr>
          <w:rFonts w:ascii="Georgia" w:cs="Georgia" w:eastAsia="Georgia" w:hAnsi="Georgia"/>
          <w:rtl w:val="0"/>
        </w:rPr>
        <w:t xml:space="preserve">Ectopic Expression of OR51B4:</w:t>
      </w:r>
    </w:p>
    <w:p w:rsidR="00000000" w:rsidDel="00000000" w:rsidP="00000000" w:rsidRDefault="00000000" w:rsidRPr="00000000" w14:paraId="000002D6">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OR51B4 is highly expressed in the HCT116 colon cancer cell line and native human colon cancer tissues.</w:t>
      </w:r>
    </w:p>
    <w:p w:rsidR="00000000" w:rsidDel="00000000" w:rsidP="00000000" w:rsidRDefault="00000000" w:rsidRPr="00000000" w14:paraId="000002D7">
      <w:pPr>
        <w:numPr>
          <w:ilvl w:val="0"/>
          <w:numId w:val="11"/>
        </w:numPr>
        <w:ind w:left="720" w:hanging="360"/>
        <w:rPr>
          <w:rFonts w:ascii="Georgia" w:cs="Georgia" w:eastAsia="Georgia" w:hAnsi="Georgia"/>
        </w:rPr>
      </w:pPr>
      <w:r w:rsidDel="00000000" w:rsidR="00000000" w:rsidRPr="00000000">
        <w:rPr>
          <w:rFonts w:ascii="Georgia" w:cs="Georgia" w:eastAsia="Georgia" w:hAnsi="Georgia"/>
          <w:rtl w:val="0"/>
        </w:rPr>
        <w:t xml:space="preserve">Immunocytochemistry and RNA-Seq analyses confirmed the presence of OR51B4 at both mRNA and protein levels in cancer cells.</w:t>
      </w:r>
    </w:p>
    <w:p w:rsidR="00000000" w:rsidDel="00000000" w:rsidP="00000000" w:rsidRDefault="00000000" w:rsidRPr="00000000" w14:paraId="000002D8">
      <w:pPr>
        <w:pStyle w:val="Heading3"/>
        <w:rPr>
          <w:rFonts w:ascii="Georgia" w:cs="Georgia" w:eastAsia="Georgia" w:hAnsi="Georgia"/>
        </w:rPr>
      </w:pPr>
      <w:bookmarkStart w:colFirst="0" w:colLast="0" w:name="_g1fh0z8nbw0x" w:id="131"/>
      <w:bookmarkEnd w:id="131"/>
      <w:r w:rsidDel="00000000" w:rsidR="00000000" w:rsidRPr="00000000">
        <w:rPr>
          <w:rFonts w:ascii="Georgia" w:cs="Georgia" w:eastAsia="Georgia" w:hAnsi="Georgia"/>
          <w:rtl w:val="0"/>
        </w:rPr>
        <w:t xml:space="preserve">Deorphanization of OR51B4:</w:t>
      </w:r>
    </w:p>
    <w:p w:rsidR="00000000" w:rsidDel="00000000" w:rsidP="00000000" w:rsidRDefault="00000000" w:rsidRPr="00000000" w14:paraId="000002D9">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Troenan was identified as a specific ligand for OR51B4 using CRE-Luciferase assays.</w:t>
      </w:r>
    </w:p>
    <w:p w:rsidR="00000000" w:rsidDel="00000000" w:rsidP="00000000" w:rsidRDefault="00000000" w:rsidRPr="00000000" w14:paraId="000002DA">
      <w:pPr>
        <w:numPr>
          <w:ilvl w:val="0"/>
          <w:numId w:val="17"/>
        </w:numPr>
        <w:ind w:left="720" w:hanging="360"/>
        <w:rPr>
          <w:rFonts w:ascii="Georgia" w:cs="Georgia" w:eastAsia="Georgia" w:hAnsi="Georgia"/>
        </w:rPr>
      </w:pPr>
      <w:r w:rsidDel="00000000" w:rsidR="00000000" w:rsidRPr="00000000">
        <w:rPr>
          <w:rFonts w:ascii="Georgia" w:cs="Georgia" w:eastAsia="Georgia" w:hAnsi="Georgia"/>
          <w:rtl w:val="0"/>
        </w:rPr>
        <w:t xml:space="preserve">Troenan binding to OR51B4 results in significant cellular responses, including anti-proliferative and pro-apoptotic effects.</w:t>
      </w:r>
    </w:p>
    <w:p w:rsidR="00000000" w:rsidDel="00000000" w:rsidP="00000000" w:rsidRDefault="00000000" w:rsidRPr="00000000" w14:paraId="000002DB">
      <w:pPr>
        <w:pStyle w:val="Heading3"/>
        <w:rPr>
          <w:rFonts w:ascii="Georgia" w:cs="Georgia" w:eastAsia="Georgia" w:hAnsi="Georgia"/>
        </w:rPr>
      </w:pPr>
      <w:bookmarkStart w:colFirst="0" w:colLast="0" w:name="_wy5tqin08k7t" w:id="132"/>
      <w:bookmarkEnd w:id="132"/>
      <w:r w:rsidDel="00000000" w:rsidR="00000000" w:rsidRPr="00000000">
        <w:rPr>
          <w:rFonts w:ascii="Georgia" w:cs="Georgia" w:eastAsia="Georgia" w:hAnsi="Georgia"/>
          <w:rtl w:val="0"/>
        </w:rPr>
        <w:t xml:space="preserve">Signaling Pathway Analysis:</w:t>
      </w:r>
    </w:p>
    <w:p w:rsidR="00000000" w:rsidDel="00000000" w:rsidP="00000000" w:rsidRDefault="00000000" w:rsidRPr="00000000" w14:paraId="000002DC">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Troenan stimulation leads to a transient increase in intracellular calcium levels mediated by the activation of Phospholipase C (PLC).</w:t>
      </w:r>
    </w:p>
    <w:p w:rsidR="00000000" w:rsidDel="00000000" w:rsidP="00000000" w:rsidRDefault="00000000" w:rsidRPr="00000000" w14:paraId="000002DD">
      <w:pPr>
        <w:numPr>
          <w:ilvl w:val="0"/>
          <w:numId w:val="18"/>
        </w:numPr>
        <w:ind w:left="720" w:hanging="360"/>
        <w:rPr>
          <w:rFonts w:ascii="Georgia" w:cs="Georgia" w:eastAsia="Georgia" w:hAnsi="Georgia"/>
        </w:rPr>
      </w:pPr>
      <w:r w:rsidDel="00000000" w:rsidR="00000000" w:rsidRPr="00000000">
        <w:rPr>
          <w:rFonts w:ascii="Georgia" w:cs="Georgia" w:eastAsia="Georgia" w:hAnsi="Georgia"/>
          <w:rtl w:val="0"/>
        </w:rPr>
        <w:t xml:space="preserve">The signaling pathway involves G-protein subunit βγ and PLC, leading to the activation of protein kinases such as p38 MAPK and PKCθ, and the inhibition of Akt and mTor phosphorylation.</w:t>
      </w:r>
    </w:p>
    <w:p w:rsidR="00000000" w:rsidDel="00000000" w:rsidP="00000000" w:rsidRDefault="00000000" w:rsidRPr="00000000" w14:paraId="000002DE">
      <w:pPr>
        <w:pStyle w:val="Heading3"/>
        <w:rPr>
          <w:rFonts w:ascii="Georgia" w:cs="Georgia" w:eastAsia="Georgia" w:hAnsi="Georgia"/>
        </w:rPr>
      </w:pPr>
      <w:bookmarkStart w:colFirst="0" w:colLast="0" w:name="_8g1o4neb4flj" w:id="133"/>
      <w:bookmarkEnd w:id="133"/>
      <w:r w:rsidDel="00000000" w:rsidR="00000000" w:rsidRPr="00000000">
        <w:rPr>
          <w:rFonts w:ascii="Georgia" w:cs="Georgia" w:eastAsia="Georgia" w:hAnsi="Georgia"/>
          <w:rtl w:val="0"/>
        </w:rPr>
        <w:t xml:space="preserve">Physiological Effects on Cancer Cells:</w:t>
      </w:r>
    </w:p>
    <w:p w:rsidR="00000000" w:rsidDel="00000000" w:rsidP="00000000" w:rsidRDefault="00000000" w:rsidRPr="00000000" w14:paraId="000002DF">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Troenan-induced activation of OR51B4 significantly reduces cell migration and proliferation, and induces morphological changes and apoptosis in HCT116 cells.</w:t>
      </w:r>
    </w:p>
    <w:p w:rsidR="00000000" w:rsidDel="00000000" w:rsidP="00000000" w:rsidRDefault="00000000" w:rsidRPr="00000000" w14:paraId="000002E0">
      <w:pPr>
        <w:numPr>
          <w:ilvl w:val="0"/>
          <w:numId w:val="5"/>
        </w:numPr>
        <w:ind w:left="720" w:hanging="360"/>
        <w:rPr>
          <w:rFonts w:ascii="Georgia" w:cs="Georgia" w:eastAsia="Georgia" w:hAnsi="Georgia"/>
        </w:rPr>
      </w:pPr>
      <w:r w:rsidDel="00000000" w:rsidR="00000000" w:rsidRPr="00000000">
        <w:rPr>
          <w:rFonts w:ascii="Georgia" w:cs="Georgia" w:eastAsia="Georgia" w:hAnsi="Georgia"/>
          <w:rtl w:val="0"/>
        </w:rPr>
        <w:t xml:space="preserve">Serotonin release is decreased upon Troenan stimulation, correlating with anti-mitogenic effects in cancer cells.</w:t>
      </w:r>
    </w:p>
    <w:p w:rsidR="00000000" w:rsidDel="00000000" w:rsidP="00000000" w:rsidRDefault="00000000" w:rsidRPr="00000000" w14:paraId="000002E1">
      <w:pPr>
        <w:pStyle w:val="Heading2"/>
        <w:rPr>
          <w:rFonts w:ascii="Georgia" w:cs="Georgia" w:eastAsia="Georgia" w:hAnsi="Georgia"/>
          <w:b w:val="1"/>
          <w:bCs w:val="1"/>
        </w:rPr>
      </w:pPr>
      <w:bookmarkStart w:colFirst="0" w:colLast="0" w:name="_20vwhusbqdoi" w:id="134"/>
      <w:bookmarkEnd w:id="134"/>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2E2">
      <w:pPr>
        <w:rPr>
          <w:rFonts w:ascii="Georgia" w:cs="Georgia" w:eastAsia="Georgia" w:hAnsi="Georgia"/>
        </w:rPr>
      </w:pPr>
      <w:r w:rsidDel="00000000" w:rsidR="00000000" w:rsidRPr="00000000">
        <w:rPr>
          <w:rFonts w:ascii="Georgia" w:cs="Georgia" w:eastAsia="Georgia" w:hAnsi="Georgia"/>
          <w:rtl w:val="0"/>
        </w:rPr>
        <w:t xml:space="preserve">This research highlights the novel role of OR51B4 in colorectal cancer cells, where its activation by Troenan leads to inhibition of cell proliferation and induction of apoptosis. The findings suggest that OR51B4 could be a promising therapeutic target for colorectal cancer, providing a basis for alternative cancer treatments through the activation of olfactory receptors.</w:t>
      </w:r>
    </w:p>
    <w:p w:rsidR="00000000" w:rsidDel="00000000" w:rsidP="00000000" w:rsidRDefault="00000000" w:rsidRPr="00000000" w14:paraId="000002E3">
      <w:pPr>
        <w:rPr>
          <w:rFonts w:ascii="Georgia" w:cs="Georgia" w:eastAsia="Georgia" w:hAnsi="Georgia"/>
        </w:rPr>
      </w:pPr>
      <w:r w:rsidDel="00000000" w:rsidR="00000000" w:rsidRPr="00000000">
        <w:rPr>
          <w:rtl w:val="0"/>
        </w:rPr>
      </w:r>
    </w:p>
    <w:p w:rsidR="00000000" w:rsidDel="00000000" w:rsidP="00000000" w:rsidRDefault="00000000" w:rsidRPr="00000000" w14:paraId="000002E4">
      <w:pPr>
        <w:rPr>
          <w:rFonts w:ascii="Georgia" w:cs="Georgia" w:eastAsia="Georgia" w:hAnsi="Georgia"/>
        </w:rPr>
      </w:pPr>
      <w:r w:rsidDel="00000000" w:rsidR="00000000" w:rsidRPr="00000000">
        <w:rPr>
          <w:rFonts w:ascii="Georgia" w:cs="Georgia" w:eastAsia="Georgia" w:hAnsi="Georgia"/>
          <w:rtl w:val="0"/>
        </w:rPr>
        <w:t xml:space="preserve">How can the findings from this study be translated into clinical therapies for colorectal cancer?</w:t>
      </w:r>
    </w:p>
    <w:p w:rsidR="00000000" w:rsidDel="00000000" w:rsidP="00000000" w:rsidRDefault="00000000" w:rsidRPr="00000000" w14:paraId="000002E5">
      <w:pPr>
        <w:rPr>
          <w:rFonts w:ascii="Georgia" w:cs="Georgia" w:eastAsia="Georgia" w:hAnsi="Georgia"/>
        </w:rPr>
      </w:pPr>
      <w:r w:rsidDel="00000000" w:rsidR="00000000" w:rsidRPr="00000000">
        <w:rPr>
          <w:rtl w:val="0"/>
        </w:rPr>
      </w:r>
    </w:p>
    <w:p w:rsidR="00000000" w:rsidDel="00000000" w:rsidP="00000000" w:rsidRDefault="00000000" w:rsidRPr="00000000" w14:paraId="000002E6">
      <w:pPr>
        <w:rPr>
          <w:rFonts w:ascii="Georgia" w:cs="Georgia" w:eastAsia="Georgia" w:hAnsi="Georgia"/>
        </w:rPr>
      </w:pPr>
      <w:r w:rsidDel="00000000" w:rsidR="00000000" w:rsidRPr="00000000">
        <w:rPr>
          <w:rFonts w:ascii="Georgia" w:cs="Georgia" w:eastAsia="Georgia" w:hAnsi="Georgia"/>
          <w:rtl w:val="0"/>
        </w:rPr>
        <w:t xml:space="preserve">Are there other ligands, besides Troenan, that can effectively activate OR51B4 and produce similar anti-cancer effects?</w:t>
      </w:r>
    </w:p>
    <w:p w:rsidR="00000000" w:rsidDel="00000000" w:rsidP="00000000" w:rsidRDefault="00000000" w:rsidRPr="00000000" w14:paraId="000002E7">
      <w:pPr>
        <w:rPr>
          <w:rFonts w:ascii="Georgia" w:cs="Georgia" w:eastAsia="Georgia" w:hAnsi="Georgia"/>
        </w:rPr>
      </w:pPr>
      <w:r w:rsidDel="00000000" w:rsidR="00000000" w:rsidRPr="00000000">
        <w:rPr>
          <w:rtl w:val="0"/>
        </w:rPr>
      </w:r>
    </w:p>
    <w:p w:rsidR="00000000" w:rsidDel="00000000" w:rsidP="00000000" w:rsidRDefault="00000000" w:rsidRPr="00000000" w14:paraId="000002E8">
      <w:pPr>
        <w:rPr>
          <w:rFonts w:ascii="Georgia" w:cs="Georgia" w:eastAsia="Georgia" w:hAnsi="Georgia"/>
        </w:rPr>
      </w:pPr>
      <w:r w:rsidDel="00000000" w:rsidR="00000000" w:rsidRPr="00000000">
        <w:rPr>
          <w:rFonts w:ascii="Georgia" w:cs="Georgia" w:eastAsia="Georgia" w:hAnsi="Georgia"/>
          <w:rtl w:val="0"/>
        </w:rPr>
        <w:t xml:space="preserve">What are the long-term effects and potential side effects of targeting OR51B4 in cancer therapy?</w:t>
      </w:r>
    </w:p>
    <w:p w:rsidR="00000000" w:rsidDel="00000000" w:rsidP="00000000" w:rsidRDefault="00000000" w:rsidRPr="00000000" w14:paraId="000002E9">
      <w:pPr>
        <w:rPr>
          <w:rFonts w:ascii="Georgia" w:cs="Georgia" w:eastAsia="Georgia" w:hAnsi="Georgia"/>
        </w:rPr>
      </w:pPr>
      <w:r w:rsidDel="00000000" w:rsidR="00000000" w:rsidRPr="00000000">
        <w:rPr>
          <w:rtl w:val="0"/>
        </w:rPr>
      </w:r>
    </w:p>
    <w:p w:rsidR="00000000" w:rsidDel="00000000" w:rsidP="00000000" w:rsidRDefault="00000000" w:rsidRPr="00000000" w14:paraId="000002EA">
      <w:pPr>
        <w:rPr>
          <w:rFonts w:ascii="Georgia" w:cs="Georgia" w:eastAsia="Georgia" w:hAnsi="Georgia"/>
        </w:rPr>
      </w:pPr>
      <w:r w:rsidDel="00000000" w:rsidR="00000000" w:rsidRPr="00000000">
        <w:rPr>
          <w:rFonts w:ascii="Georgia" w:cs="Georgia" w:eastAsia="Georgia" w:hAnsi="Georgia"/>
          <w:rtl w:val="0"/>
        </w:rPr>
        <w:t xml:space="preserve">How does the expression of OR51B4 in other cancer types compare to its expression in colorectal cancer, and can similar therapeutic strategies be applied?</w:t>
      </w:r>
    </w:p>
    <w:p w:rsidR="00000000" w:rsidDel="00000000" w:rsidP="00000000" w:rsidRDefault="00000000" w:rsidRPr="00000000" w14:paraId="000002EB">
      <w:pPr>
        <w:rPr>
          <w:rFonts w:ascii="Georgia" w:cs="Georgia" w:eastAsia="Georgia" w:hAnsi="Georgia"/>
        </w:rPr>
      </w:pPr>
      <w:r w:rsidDel="00000000" w:rsidR="00000000" w:rsidRPr="00000000">
        <w:rPr>
          <w:rtl w:val="0"/>
        </w:rPr>
      </w:r>
    </w:p>
    <w:p w:rsidR="00000000" w:rsidDel="00000000" w:rsidP="00000000" w:rsidRDefault="00000000" w:rsidRPr="00000000" w14:paraId="000002EC">
      <w:pPr>
        <w:rPr>
          <w:rFonts w:ascii="Georgia" w:cs="Georgia" w:eastAsia="Georgia" w:hAnsi="Georgia"/>
        </w:rPr>
      </w:pPr>
      <w:r w:rsidDel="00000000" w:rsidR="00000000" w:rsidRPr="00000000">
        <w:rPr>
          <w:rtl w:val="0"/>
        </w:rPr>
      </w:r>
    </w:p>
    <w:p w:rsidR="00000000" w:rsidDel="00000000" w:rsidP="00000000" w:rsidRDefault="00000000" w:rsidRPr="00000000" w14:paraId="000002ED">
      <w:pPr>
        <w:pStyle w:val="Heading1"/>
        <w:rPr>
          <w:rFonts w:ascii="Georgia" w:cs="Georgia" w:eastAsia="Georgia" w:hAnsi="Georgia"/>
          <w:b w:val="1"/>
          <w:bCs w:val="1"/>
        </w:rPr>
      </w:pPr>
      <w:bookmarkStart w:colFirst="0" w:colLast="0" w:name="_iokgt3a1vyp5" w:id="135"/>
      <w:bookmarkEnd w:id="135"/>
      <w:hyperlink r:id="rId20">
        <w:r w:rsidDel="00000000" w:rsidR="00000000" w:rsidRPr="00000000">
          <w:rPr>
            <w:rFonts w:ascii="Georgia" w:cs="Georgia" w:eastAsia="Georgia" w:hAnsi="Georgia"/>
            <w:b w:val="1"/>
            <w:bCs w:val="1"/>
            <w:rtl w:val="0"/>
          </w:rPr>
          <w:t xml:space="preserve">Receptor Antibodies and Novel Ligands as Potential Therapeutics for Diabetes</w:t>
        </w:r>
      </w:hyperlink>
      <w:r w:rsidDel="00000000" w:rsidR="00000000" w:rsidRPr="00000000">
        <w:rPr>
          <w:rtl w:val="0"/>
        </w:rPr>
      </w:r>
    </w:p>
    <w:p w:rsidR="00000000" w:rsidDel="00000000" w:rsidP="00000000" w:rsidRDefault="00000000" w:rsidRPr="00000000" w14:paraId="000002EE">
      <w:pPr>
        <w:pStyle w:val="Heading2"/>
        <w:rPr>
          <w:rFonts w:ascii="Georgia" w:cs="Georgia" w:eastAsia="Georgia" w:hAnsi="Georgia"/>
          <w:b w:val="1"/>
          <w:bCs w:val="1"/>
        </w:rPr>
      </w:pPr>
      <w:bookmarkStart w:colFirst="0" w:colLast="0" w:name="_kw0aplwnxlce" w:id="136"/>
      <w:bookmarkEnd w:id="136"/>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2EF">
      <w:pPr>
        <w:rPr>
          <w:rFonts w:ascii="Georgia" w:cs="Georgia" w:eastAsia="Georgia" w:hAnsi="Georgia"/>
        </w:rPr>
      </w:pPr>
      <w:r w:rsidDel="00000000" w:rsidR="00000000" w:rsidRPr="00000000">
        <w:rPr>
          <w:rFonts w:ascii="Georgia" w:cs="Georgia" w:eastAsia="Georgia" w:hAnsi="Georgia"/>
          <w:rtl w:val="0"/>
        </w:rPr>
        <w:t xml:space="preserve">The research discussed explores the potential of using receptor-specific antibodies as therapeutics in diabetes management. These antibodies can mimic or block hormone actions by targeting receptor isoforms and co-receptors, thus enhancing tissue specificity. This approach could lead to new treatments for diabetes and other diseases by utilizing antibodies and other designer ligands that interact with these receptors.</w:t>
      </w:r>
    </w:p>
    <w:p w:rsidR="00000000" w:rsidDel="00000000" w:rsidP="00000000" w:rsidRDefault="00000000" w:rsidRPr="00000000" w14:paraId="000002F0">
      <w:pPr>
        <w:pStyle w:val="Heading2"/>
        <w:rPr>
          <w:rFonts w:ascii="Georgia" w:cs="Georgia" w:eastAsia="Georgia" w:hAnsi="Georgia"/>
          <w:b w:val="1"/>
          <w:bCs w:val="1"/>
        </w:rPr>
      </w:pPr>
      <w:bookmarkStart w:colFirst="0" w:colLast="0" w:name="_8ewoabkfv9bj" w:id="137"/>
      <w:bookmarkEnd w:id="137"/>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2F1">
      <w:pPr>
        <w:pStyle w:val="Heading3"/>
        <w:rPr>
          <w:rFonts w:ascii="Georgia" w:cs="Georgia" w:eastAsia="Georgia" w:hAnsi="Georgia"/>
        </w:rPr>
      </w:pPr>
      <w:bookmarkStart w:colFirst="0" w:colLast="0" w:name="_1q3mdjea6yf4" w:id="138"/>
      <w:bookmarkEnd w:id="138"/>
      <w:r w:rsidDel="00000000" w:rsidR="00000000" w:rsidRPr="00000000">
        <w:rPr>
          <w:rFonts w:ascii="Georgia" w:cs="Georgia" w:eastAsia="Georgia" w:hAnsi="Georgia"/>
          <w:rtl w:val="0"/>
        </w:rPr>
        <w:t xml:space="preserve">Receptor Targeting: </w:t>
      </w:r>
    </w:p>
    <w:p w:rsidR="00000000" w:rsidDel="00000000" w:rsidP="00000000" w:rsidRDefault="00000000" w:rsidRPr="00000000" w14:paraId="000002F2">
      <w:pPr>
        <w:rPr>
          <w:rFonts w:ascii="Georgia" w:cs="Georgia" w:eastAsia="Georgia" w:hAnsi="Georgia"/>
        </w:rPr>
      </w:pPr>
      <w:r w:rsidDel="00000000" w:rsidR="00000000" w:rsidRPr="00000000">
        <w:rPr>
          <w:rFonts w:ascii="Georgia" w:cs="Georgia" w:eastAsia="Georgia" w:hAnsi="Georgia"/>
          <w:rtl w:val="0"/>
        </w:rPr>
        <w:t xml:space="preserve">The paper highlights the strategy of using monoclonal antibodies to activate specific receptors, such as the fibroblast growth factor receptor-1 (FGFR1), which mimics the effects of certain hormones like FGF21, a regulator of glucose metabolism. This is significant as it offers a method to enhance the receptor's response without the hormone's presence, potentially circumventing issues related to hormone stability and production.</w:t>
      </w:r>
    </w:p>
    <w:p w:rsidR="00000000" w:rsidDel="00000000" w:rsidP="00000000" w:rsidRDefault="00000000" w:rsidRPr="00000000" w14:paraId="000002F3">
      <w:pPr>
        <w:pStyle w:val="Heading3"/>
        <w:rPr>
          <w:rFonts w:ascii="Georgia" w:cs="Georgia" w:eastAsia="Georgia" w:hAnsi="Georgia"/>
        </w:rPr>
      </w:pPr>
      <w:bookmarkStart w:colFirst="0" w:colLast="0" w:name="_8sxu8ajgnz4c" w:id="139"/>
      <w:bookmarkEnd w:id="139"/>
      <w:r w:rsidDel="00000000" w:rsidR="00000000" w:rsidRPr="00000000">
        <w:rPr>
          <w:rFonts w:ascii="Georgia" w:cs="Georgia" w:eastAsia="Georgia" w:hAnsi="Georgia"/>
          <w:rtl w:val="0"/>
        </w:rPr>
        <w:t xml:space="preserve">Therapeutic Potentials and Challenges: </w:t>
      </w:r>
    </w:p>
    <w:p w:rsidR="00000000" w:rsidDel="00000000" w:rsidP="00000000" w:rsidRDefault="00000000" w:rsidRPr="00000000" w14:paraId="000002F4">
      <w:pPr>
        <w:rPr>
          <w:rFonts w:ascii="Georgia" w:cs="Georgia" w:eastAsia="Georgia" w:hAnsi="Georgia"/>
        </w:rPr>
      </w:pPr>
      <w:r w:rsidDel="00000000" w:rsidR="00000000" w:rsidRPr="00000000">
        <w:rPr>
          <w:rFonts w:ascii="Georgia" w:cs="Georgia" w:eastAsia="Georgia" w:hAnsi="Georgia"/>
          <w:rtl w:val="0"/>
        </w:rPr>
        <w:t xml:space="preserve">The therapeutic antibodies discussed are mainly stimulatory and are used in severe conditions where alternatives are ineffective. However, the continuous activation they provide could lead to desensitization or other side effects, suggesting a need for careful consideration in clinical applications. The antibodies' ability to selectively activate receptors in specific tissues like brown adipose tissue (BAT) points to their potential in managing metabolic effects more efficiently.</w:t>
      </w:r>
    </w:p>
    <w:p w:rsidR="00000000" w:rsidDel="00000000" w:rsidP="00000000" w:rsidRDefault="00000000" w:rsidRPr="00000000" w14:paraId="000002F5">
      <w:pPr>
        <w:pStyle w:val="Heading3"/>
        <w:rPr>
          <w:rFonts w:ascii="Georgia" w:cs="Georgia" w:eastAsia="Georgia" w:hAnsi="Georgia"/>
        </w:rPr>
      </w:pPr>
      <w:bookmarkStart w:colFirst="0" w:colLast="0" w:name="_84fkqcmqnxcl" w:id="140"/>
      <w:bookmarkEnd w:id="140"/>
      <w:r w:rsidDel="00000000" w:rsidR="00000000" w:rsidRPr="00000000">
        <w:rPr>
          <w:rFonts w:ascii="Georgia" w:cs="Georgia" w:eastAsia="Georgia" w:hAnsi="Georgia"/>
          <w:rtl w:val="0"/>
        </w:rPr>
        <w:t xml:space="preserve">Historical Context and Future Directions:</w:t>
      </w:r>
    </w:p>
    <w:p w:rsidR="00000000" w:rsidDel="00000000" w:rsidP="00000000" w:rsidRDefault="00000000" w:rsidRPr="00000000" w14:paraId="000002F6">
      <w:pPr>
        <w:rPr>
          <w:rFonts w:ascii="Georgia" w:cs="Georgia" w:eastAsia="Georgia" w:hAnsi="Georgia"/>
        </w:rPr>
      </w:pPr>
      <w:r w:rsidDel="00000000" w:rsidR="00000000" w:rsidRPr="00000000">
        <w:rPr>
          <w:rFonts w:ascii="Georgia" w:cs="Georgia" w:eastAsia="Georgia" w:hAnsi="Georgia"/>
          <w:rtl w:val="0"/>
        </w:rPr>
        <w:t xml:space="preserve">The concept of using antibodies to influence receptor function dates back to the 19th century and has evolved with the understanding of autoantibodies in diseases like Graves’ disease and myasthenia gravis. The paper underscores the growing list of antibodies developed for various diseases, pointing towards a future where such strategies could be more widely applied, especially with advancements in humanized antibody production.</w:t>
      </w:r>
    </w:p>
    <w:p w:rsidR="00000000" w:rsidDel="00000000" w:rsidP="00000000" w:rsidRDefault="00000000" w:rsidRPr="00000000" w14:paraId="000002F7">
      <w:pPr>
        <w:pStyle w:val="Heading2"/>
        <w:rPr>
          <w:rFonts w:ascii="Georgia" w:cs="Georgia" w:eastAsia="Georgia" w:hAnsi="Georgia"/>
          <w:b w:val="1"/>
          <w:bCs w:val="1"/>
        </w:rPr>
      </w:pPr>
      <w:bookmarkStart w:colFirst="0" w:colLast="0" w:name="_xug80rb5znsx" w:id="141"/>
      <w:bookmarkEnd w:id="141"/>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2F8">
      <w:pPr>
        <w:rPr>
          <w:rFonts w:ascii="Georgia" w:cs="Georgia" w:eastAsia="Georgia" w:hAnsi="Georgia"/>
        </w:rPr>
      </w:pPr>
      <w:r w:rsidDel="00000000" w:rsidR="00000000" w:rsidRPr="00000000">
        <w:rPr>
          <w:rFonts w:ascii="Georgia" w:cs="Georgia" w:eastAsia="Georgia" w:hAnsi="Georgia"/>
          <w:rtl w:val="0"/>
        </w:rPr>
        <w:t xml:space="preserve">The study underscores the promising potential of receptor-specific antibodies in treating diseases by modifying receptor activity without traditional hormones. However, questions remain about the long-term effects of such treatments and their ability to perform without significant side effects. Additionally, the specific mechanisms through which these antibodies differentiate their effects on different tissues, and whether they can effectively overcome resistance seen in conditions like obesity-related diabetes, are critical areas for further research.</w:t>
      </w:r>
      <w:r w:rsidDel="00000000" w:rsidR="00000000" w:rsidRPr="00000000">
        <w:rPr>
          <w:rtl w:val="0"/>
        </w:rPr>
      </w:r>
    </w:p>
    <w:p w:rsidR="00000000" w:rsidDel="00000000" w:rsidP="00000000" w:rsidRDefault="00000000" w:rsidRPr="00000000" w14:paraId="000002F9">
      <w:pPr>
        <w:rPr>
          <w:rFonts w:ascii="Georgia" w:cs="Georgia" w:eastAsia="Georgia" w:hAnsi="Georgia"/>
        </w:rPr>
      </w:pPr>
      <w:r w:rsidDel="00000000" w:rsidR="00000000" w:rsidRPr="00000000">
        <w:rPr>
          <w:rtl w:val="0"/>
        </w:rPr>
      </w:r>
    </w:p>
    <w:p w:rsidR="00000000" w:rsidDel="00000000" w:rsidP="00000000" w:rsidRDefault="00000000" w:rsidRPr="00000000" w14:paraId="000002FA">
      <w:pPr>
        <w:rPr>
          <w:rFonts w:ascii="Georgia" w:cs="Georgia" w:eastAsia="Georgia" w:hAnsi="Georgia"/>
        </w:rPr>
      </w:pPr>
      <w:r w:rsidDel="00000000" w:rsidR="00000000" w:rsidRPr="00000000">
        <w:rPr>
          <w:rtl w:val="0"/>
        </w:rPr>
      </w:r>
    </w:p>
    <w:p w:rsidR="00000000" w:rsidDel="00000000" w:rsidP="00000000" w:rsidRDefault="00000000" w:rsidRPr="00000000" w14:paraId="000002FB">
      <w:pPr>
        <w:rPr>
          <w:rFonts w:ascii="Georgia" w:cs="Georgia" w:eastAsia="Georgia" w:hAnsi="Georgia"/>
        </w:rPr>
      </w:pPr>
      <w:r w:rsidDel="00000000" w:rsidR="00000000" w:rsidRPr="00000000">
        <w:rPr>
          <w:rtl w:val="0"/>
        </w:rPr>
      </w:r>
    </w:p>
    <w:p w:rsidR="00000000" w:rsidDel="00000000" w:rsidP="00000000" w:rsidRDefault="00000000" w:rsidRPr="00000000" w14:paraId="000002FC">
      <w:pPr>
        <w:rPr>
          <w:rFonts w:ascii="Georgia" w:cs="Georgia" w:eastAsia="Georgia" w:hAnsi="Georgia"/>
        </w:rPr>
      </w:pPr>
      <w:r w:rsidDel="00000000" w:rsidR="00000000" w:rsidRPr="00000000">
        <w:rPr>
          <w:rtl w:val="0"/>
        </w:rPr>
      </w:r>
    </w:p>
    <w:p w:rsidR="00000000" w:rsidDel="00000000" w:rsidP="00000000" w:rsidRDefault="00000000" w:rsidRPr="00000000" w14:paraId="000002FD">
      <w:pPr>
        <w:rPr>
          <w:rFonts w:ascii="Georgia" w:cs="Georgia" w:eastAsia="Georgia" w:hAnsi="Georgia"/>
        </w:rPr>
      </w:pPr>
      <w:r w:rsidDel="00000000" w:rsidR="00000000" w:rsidRPr="00000000">
        <w:rPr>
          <w:rtl w:val="0"/>
        </w:rPr>
      </w:r>
    </w:p>
    <w:p w:rsidR="00000000" w:rsidDel="00000000" w:rsidP="00000000" w:rsidRDefault="00000000" w:rsidRPr="00000000" w14:paraId="000002FE">
      <w:pPr>
        <w:rPr>
          <w:rFonts w:ascii="Georgia" w:cs="Georgia" w:eastAsia="Georgia" w:hAnsi="Georgia"/>
        </w:rPr>
      </w:pPr>
      <w:r w:rsidDel="00000000" w:rsidR="00000000" w:rsidRPr="00000000">
        <w:rPr>
          <w:rtl w:val="0"/>
        </w:rPr>
      </w:r>
    </w:p>
    <w:p w:rsidR="00000000" w:rsidDel="00000000" w:rsidP="00000000" w:rsidRDefault="00000000" w:rsidRPr="00000000" w14:paraId="000002FF">
      <w:pPr>
        <w:pStyle w:val="Heading1"/>
        <w:rPr>
          <w:rFonts w:ascii="Georgia" w:cs="Georgia" w:eastAsia="Georgia" w:hAnsi="Georgia"/>
          <w:b w:val="1"/>
          <w:bCs w:val="1"/>
        </w:rPr>
      </w:pPr>
      <w:bookmarkStart w:colFirst="0" w:colLast="0" w:name="_2ac4s86rbctp" w:id="142"/>
      <w:bookmarkEnd w:id="142"/>
      <w:hyperlink r:id="rId21">
        <w:r w:rsidDel="00000000" w:rsidR="00000000" w:rsidRPr="00000000">
          <w:rPr>
            <w:rFonts w:ascii="Georgia" w:cs="Georgia" w:eastAsia="Georgia" w:hAnsi="Georgia"/>
            <w:b w:val="1"/>
            <w:bCs w:val="1"/>
            <w:rtl w:val="0"/>
          </w:rPr>
          <w:t xml:space="preserve">The structure and function of G-protein-coupled receptors</w:t>
        </w:r>
      </w:hyperlink>
      <w:r w:rsidDel="00000000" w:rsidR="00000000" w:rsidRPr="00000000">
        <w:rPr>
          <w:rtl w:val="0"/>
        </w:rPr>
      </w:r>
    </w:p>
    <w:p w:rsidR="00000000" w:rsidDel="00000000" w:rsidP="00000000" w:rsidRDefault="00000000" w:rsidRPr="00000000" w14:paraId="00000300">
      <w:pPr>
        <w:pStyle w:val="Heading2"/>
        <w:rPr>
          <w:rFonts w:ascii="Georgia" w:cs="Georgia" w:eastAsia="Georgia" w:hAnsi="Georgia"/>
          <w:b w:val="1"/>
          <w:bCs w:val="1"/>
        </w:rPr>
      </w:pPr>
      <w:bookmarkStart w:colFirst="0" w:colLast="0" w:name="_p9e96rw3ijkf" w:id="143"/>
      <w:bookmarkEnd w:id="143"/>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01">
      <w:pPr>
        <w:rPr>
          <w:rFonts w:ascii="Georgia" w:cs="Georgia" w:eastAsia="Georgia" w:hAnsi="Georgia"/>
        </w:rPr>
      </w:pPr>
      <w:r w:rsidDel="00000000" w:rsidR="00000000" w:rsidRPr="00000000">
        <w:rPr>
          <w:rFonts w:ascii="Georgia" w:cs="Georgia" w:eastAsia="Georgia" w:hAnsi="Georgia"/>
          <w:rtl w:val="0"/>
        </w:rPr>
        <w:t xml:space="preserve">The paper provides an extensive review of the structural and functional aspects of G-protein-coupled receptors (GPCRs), focusing on their importance in cellular signaling and therapeutic target discovery. It delves into the evolutionary conservation of GPCR structures and the diversity of their ligand-binding capabilities, highlighting the role of these receptors in various physiological processes. The review discusses the technological advancements in crystallography and cryo-EM that have enhanced our understanding of GPCR dynamics and ligand specificity. Key innovations such as allosteric modulators and biased agonists are explored for their potential to offer more precise therapeutic options with fewer side effects. The paper underscores the integration of computational modeling with experimental methods to design and optimize GPCR-targeted therapies, anticipating further advances in multi-target strategies and personalized medicine.</w:t>
      </w:r>
      <w:r w:rsidDel="00000000" w:rsidR="00000000" w:rsidRPr="00000000">
        <w:rPr>
          <w:rtl w:val="0"/>
        </w:rPr>
      </w:r>
    </w:p>
    <w:p w:rsidR="00000000" w:rsidDel="00000000" w:rsidP="00000000" w:rsidRDefault="00000000" w:rsidRPr="00000000" w14:paraId="00000302">
      <w:pPr>
        <w:pStyle w:val="Heading2"/>
        <w:rPr>
          <w:rFonts w:ascii="Georgia" w:cs="Georgia" w:eastAsia="Georgia" w:hAnsi="Georgia"/>
        </w:rPr>
      </w:pPr>
      <w:bookmarkStart w:colFirst="0" w:colLast="0" w:name="_wpm009kd60xc" w:id="144"/>
      <w:bookmarkEnd w:id="144"/>
      <w:r w:rsidDel="00000000" w:rsidR="00000000" w:rsidRPr="00000000">
        <w:rPr>
          <w:rFonts w:ascii="Georgia" w:cs="Georgia" w:eastAsia="Georgia" w:hAnsi="Georgia"/>
          <w:b w:val="1"/>
          <w:bCs w:val="1"/>
          <w:rtl w:val="0"/>
        </w:rPr>
        <w:t xml:space="preserve">Key Insights and Detailed Analysis</w:t>
      </w:r>
      <w:r w:rsidDel="00000000" w:rsidR="00000000" w:rsidRPr="00000000">
        <w:rPr>
          <w:rtl w:val="0"/>
        </w:rPr>
      </w:r>
    </w:p>
    <w:p w:rsidR="00000000" w:rsidDel="00000000" w:rsidP="00000000" w:rsidRDefault="00000000" w:rsidRPr="00000000" w14:paraId="00000303">
      <w:pPr>
        <w:pStyle w:val="Heading3"/>
        <w:rPr>
          <w:rFonts w:ascii="Georgia" w:cs="Georgia" w:eastAsia="Georgia" w:hAnsi="Georgia"/>
        </w:rPr>
      </w:pPr>
      <w:bookmarkStart w:colFirst="0" w:colLast="0" w:name="_76701cnwhkde" w:id="145"/>
      <w:bookmarkEnd w:id="145"/>
      <w:r w:rsidDel="00000000" w:rsidR="00000000" w:rsidRPr="00000000">
        <w:rPr>
          <w:rFonts w:ascii="Georgia" w:cs="Georgia" w:eastAsia="Georgia" w:hAnsi="Georgia"/>
          <w:rtl w:val="0"/>
        </w:rPr>
        <w:t xml:space="preserve">Structural Dynamics and Activation Mechanisms: </w:t>
      </w:r>
    </w:p>
    <w:p w:rsidR="00000000" w:rsidDel="00000000" w:rsidP="00000000" w:rsidRDefault="00000000" w:rsidRPr="00000000" w14:paraId="00000304">
      <w:pPr>
        <w:rPr>
          <w:rFonts w:ascii="Georgia" w:cs="Georgia" w:eastAsia="Georgia" w:hAnsi="Georgia"/>
        </w:rPr>
      </w:pPr>
      <w:r w:rsidDel="00000000" w:rsidR="00000000" w:rsidRPr="00000000">
        <w:rPr>
          <w:rFonts w:ascii="Georgia" w:cs="Georgia" w:eastAsia="Georgia" w:hAnsi="Georgia"/>
          <w:rtl w:val="0"/>
        </w:rPr>
        <w:t xml:space="preserve">The paper outlines how structural studies have revealed the dynamic nature of GPCRs, showing that they exist in multiple conformational states. This knowledge aids in understanding how GPCRs can be selectively activated or inhibited, which is crucial for developing drugs that can mimic or block natural ligands.</w:t>
      </w:r>
    </w:p>
    <w:p w:rsidR="00000000" w:rsidDel="00000000" w:rsidP="00000000" w:rsidRDefault="00000000" w:rsidRPr="00000000" w14:paraId="00000305">
      <w:pPr>
        <w:pStyle w:val="Heading3"/>
        <w:rPr>
          <w:rFonts w:ascii="Georgia" w:cs="Georgia" w:eastAsia="Georgia" w:hAnsi="Georgia"/>
        </w:rPr>
      </w:pPr>
      <w:bookmarkStart w:colFirst="0" w:colLast="0" w:name="_xazrm83lmwv9" w:id="146"/>
      <w:bookmarkEnd w:id="146"/>
      <w:r w:rsidDel="00000000" w:rsidR="00000000" w:rsidRPr="00000000">
        <w:rPr>
          <w:rFonts w:ascii="Georgia" w:cs="Georgia" w:eastAsia="Georgia" w:hAnsi="Georgia"/>
          <w:rtl w:val="0"/>
        </w:rPr>
        <w:t xml:space="preserve">Technological Advancements in Structural Biology: </w:t>
      </w:r>
    </w:p>
    <w:p w:rsidR="00000000" w:rsidDel="00000000" w:rsidP="00000000" w:rsidRDefault="00000000" w:rsidRPr="00000000" w14:paraId="00000306">
      <w:pPr>
        <w:rPr>
          <w:rFonts w:ascii="Georgia" w:cs="Georgia" w:eastAsia="Georgia" w:hAnsi="Georgia"/>
        </w:rPr>
      </w:pPr>
      <w:r w:rsidDel="00000000" w:rsidR="00000000" w:rsidRPr="00000000">
        <w:rPr>
          <w:rFonts w:ascii="Georgia" w:cs="Georgia" w:eastAsia="Georgia" w:hAnsi="Georgia"/>
          <w:rtl w:val="0"/>
        </w:rPr>
        <w:t xml:space="preserve">The use of advanced imaging techniques like cryo-electron microscopy has provided high-resolution insights into the structural variations among GPCRs, especially in their inactive and active states. These advancements have been pivotal in mapping out the exact binding sites and conformational changes that occur upon ligand binding.</w:t>
      </w:r>
    </w:p>
    <w:p w:rsidR="00000000" w:rsidDel="00000000" w:rsidP="00000000" w:rsidRDefault="00000000" w:rsidRPr="00000000" w14:paraId="00000307">
      <w:pPr>
        <w:pStyle w:val="Heading3"/>
        <w:rPr>
          <w:rFonts w:ascii="Georgia" w:cs="Georgia" w:eastAsia="Georgia" w:hAnsi="Georgia"/>
        </w:rPr>
      </w:pPr>
      <w:bookmarkStart w:colFirst="0" w:colLast="0" w:name="_uwww1qdr78x9" w:id="147"/>
      <w:bookmarkEnd w:id="147"/>
      <w:r w:rsidDel="00000000" w:rsidR="00000000" w:rsidRPr="00000000">
        <w:rPr>
          <w:rFonts w:ascii="Georgia" w:cs="Georgia" w:eastAsia="Georgia" w:hAnsi="Georgia"/>
          <w:rtl w:val="0"/>
        </w:rPr>
        <w:t xml:space="preserve">Innovations in GPCR Therapeutics:</w:t>
      </w:r>
      <w:r w:rsidDel="00000000" w:rsidR="00000000" w:rsidRPr="00000000">
        <w:rPr>
          <w:rtl w:val="0"/>
        </w:rPr>
      </w:r>
    </w:p>
    <w:p w:rsidR="00000000" w:rsidDel="00000000" w:rsidP="00000000" w:rsidRDefault="00000000" w:rsidRPr="00000000" w14:paraId="00000308">
      <w:pPr>
        <w:pStyle w:val="Heading4"/>
        <w:rPr>
          <w:rFonts w:ascii="Georgia" w:cs="Georgia" w:eastAsia="Georgia" w:hAnsi="Georgia"/>
        </w:rPr>
      </w:pPr>
      <w:bookmarkStart w:colFirst="0" w:colLast="0" w:name="_127y7oosisrq" w:id="148"/>
      <w:bookmarkEnd w:id="148"/>
      <w:r w:rsidDel="00000000" w:rsidR="00000000" w:rsidRPr="00000000">
        <w:rPr>
          <w:rFonts w:ascii="Georgia" w:cs="Georgia" w:eastAsia="Georgia" w:hAnsi="Georgia"/>
          <w:rtl w:val="0"/>
        </w:rPr>
        <w:t xml:space="preserve">Allosteric Modulators: </w:t>
      </w:r>
    </w:p>
    <w:p w:rsidR="00000000" w:rsidDel="00000000" w:rsidP="00000000" w:rsidRDefault="00000000" w:rsidRPr="00000000" w14:paraId="00000309">
      <w:pPr>
        <w:rPr>
          <w:rFonts w:ascii="Georgia" w:cs="Georgia" w:eastAsia="Georgia" w:hAnsi="Georgia"/>
        </w:rPr>
      </w:pPr>
      <w:r w:rsidDel="00000000" w:rsidR="00000000" w:rsidRPr="00000000">
        <w:rPr>
          <w:rFonts w:ascii="Georgia" w:cs="Georgia" w:eastAsia="Georgia" w:hAnsi="Georgia"/>
          <w:rtl w:val="0"/>
        </w:rPr>
        <w:t xml:space="preserve">The review highlights the development of allosteric modulators that bind to sites other than the primary ligand-binding domain, offering a means to modulate GPCR activity indirectly. This approach can potentially lead to more targeted effects with reduced side effects.</w:t>
      </w:r>
    </w:p>
    <w:p w:rsidR="00000000" w:rsidDel="00000000" w:rsidP="00000000" w:rsidRDefault="00000000" w:rsidRPr="00000000" w14:paraId="0000030A">
      <w:pPr>
        <w:pStyle w:val="Heading4"/>
        <w:rPr>
          <w:rFonts w:ascii="Georgia" w:cs="Georgia" w:eastAsia="Georgia" w:hAnsi="Georgia"/>
        </w:rPr>
      </w:pPr>
      <w:bookmarkStart w:colFirst="0" w:colLast="0" w:name="_jqjr6ms5fupa" w:id="149"/>
      <w:bookmarkEnd w:id="149"/>
      <w:r w:rsidDel="00000000" w:rsidR="00000000" w:rsidRPr="00000000">
        <w:rPr>
          <w:rFonts w:ascii="Georgia" w:cs="Georgia" w:eastAsia="Georgia" w:hAnsi="Georgia"/>
          <w:rtl w:val="0"/>
        </w:rPr>
        <w:t xml:space="preserve">Biased Agonism: </w:t>
      </w:r>
    </w:p>
    <w:p w:rsidR="00000000" w:rsidDel="00000000" w:rsidP="00000000" w:rsidRDefault="00000000" w:rsidRPr="00000000" w14:paraId="0000030B">
      <w:pPr>
        <w:rPr>
          <w:rFonts w:ascii="Georgia" w:cs="Georgia" w:eastAsia="Georgia" w:hAnsi="Georgia"/>
        </w:rPr>
      </w:pPr>
      <w:r w:rsidDel="00000000" w:rsidR="00000000" w:rsidRPr="00000000">
        <w:rPr>
          <w:rFonts w:ascii="Georgia" w:cs="Georgia" w:eastAsia="Georgia" w:hAnsi="Georgia"/>
          <w:rtl w:val="0"/>
        </w:rPr>
        <w:t xml:space="preserve">This novel concept involves designing ligands that preferentially activate specific signaling pathways, thereby providing therapeutic benefits while minimizing adverse effects.</w:t>
      </w:r>
    </w:p>
    <w:p w:rsidR="00000000" w:rsidDel="00000000" w:rsidP="00000000" w:rsidRDefault="00000000" w:rsidRPr="00000000" w14:paraId="0000030C">
      <w:pPr>
        <w:pStyle w:val="Heading3"/>
        <w:rPr>
          <w:rFonts w:ascii="Georgia" w:cs="Georgia" w:eastAsia="Georgia" w:hAnsi="Georgia"/>
        </w:rPr>
      </w:pPr>
      <w:bookmarkStart w:colFirst="0" w:colLast="0" w:name="_359qrn7tp5ay" w:id="150"/>
      <w:bookmarkEnd w:id="150"/>
      <w:r w:rsidDel="00000000" w:rsidR="00000000" w:rsidRPr="00000000">
        <w:rPr>
          <w:rFonts w:ascii="Georgia" w:cs="Georgia" w:eastAsia="Georgia" w:hAnsi="Georgia"/>
          <w:rtl w:val="0"/>
        </w:rPr>
        <w:t xml:space="preserve">Therapeutic Applications:</w:t>
      </w:r>
      <w:r w:rsidDel="00000000" w:rsidR="00000000" w:rsidRPr="00000000">
        <w:rPr>
          <w:rtl w:val="0"/>
        </w:rPr>
      </w:r>
    </w:p>
    <w:p w:rsidR="00000000" w:rsidDel="00000000" w:rsidP="00000000" w:rsidRDefault="00000000" w:rsidRPr="00000000" w14:paraId="0000030D">
      <w:pPr>
        <w:pStyle w:val="Heading4"/>
        <w:rPr>
          <w:rFonts w:ascii="Georgia" w:cs="Georgia" w:eastAsia="Georgia" w:hAnsi="Georgia"/>
        </w:rPr>
      </w:pPr>
      <w:bookmarkStart w:colFirst="0" w:colLast="0" w:name="_iu4hr1p7eaqp" w:id="151"/>
      <w:bookmarkEnd w:id="151"/>
      <w:r w:rsidDel="00000000" w:rsidR="00000000" w:rsidRPr="00000000">
        <w:rPr>
          <w:rFonts w:ascii="Georgia" w:cs="Georgia" w:eastAsia="Georgia" w:hAnsi="Georgia"/>
          <w:rtl w:val="0"/>
        </w:rPr>
        <w:t xml:space="preserve">Targeting Multiple GPCR Pathways: </w:t>
      </w:r>
    </w:p>
    <w:p w:rsidR="00000000" w:rsidDel="00000000" w:rsidP="00000000" w:rsidRDefault="00000000" w:rsidRPr="00000000" w14:paraId="0000030E">
      <w:pPr>
        <w:rPr>
          <w:rFonts w:ascii="Georgia" w:cs="Georgia" w:eastAsia="Georgia" w:hAnsi="Georgia"/>
        </w:rPr>
      </w:pPr>
      <w:r w:rsidDel="00000000" w:rsidR="00000000" w:rsidRPr="00000000">
        <w:rPr>
          <w:rFonts w:ascii="Georgia" w:cs="Georgia" w:eastAsia="Georgia" w:hAnsi="Georgia"/>
          <w:rtl w:val="0"/>
        </w:rPr>
        <w:t xml:space="preserve">The paper discusses the therapeutic potential of targeting multiple signaling pathways mediated by GPCRs, which is particularly relevant in complex diseases like cancer and metabolic disorders where multiple pathways are often dysregulated.</w:t>
      </w:r>
    </w:p>
    <w:p w:rsidR="00000000" w:rsidDel="00000000" w:rsidP="00000000" w:rsidRDefault="00000000" w:rsidRPr="00000000" w14:paraId="0000030F">
      <w:pPr>
        <w:pStyle w:val="Heading4"/>
        <w:rPr>
          <w:rFonts w:ascii="Georgia" w:cs="Georgia" w:eastAsia="Georgia" w:hAnsi="Georgia"/>
        </w:rPr>
      </w:pPr>
      <w:bookmarkStart w:colFirst="0" w:colLast="0" w:name="_pykflgtw16ma" w:id="152"/>
      <w:bookmarkEnd w:id="152"/>
      <w:r w:rsidDel="00000000" w:rsidR="00000000" w:rsidRPr="00000000">
        <w:rPr>
          <w:rFonts w:ascii="Georgia" w:cs="Georgia" w:eastAsia="Georgia" w:hAnsi="Georgia"/>
          <w:rtl w:val="0"/>
        </w:rPr>
        <w:t xml:space="preserve">Personalized GPCR Therapies: </w:t>
      </w:r>
    </w:p>
    <w:p w:rsidR="00000000" w:rsidDel="00000000" w:rsidP="00000000" w:rsidRDefault="00000000" w:rsidRPr="00000000" w14:paraId="00000310">
      <w:pPr>
        <w:rPr>
          <w:rFonts w:ascii="Georgia" w:cs="Georgia" w:eastAsia="Georgia" w:hAnsi="Georgia"/>
        </w:rPr>
      </w:pPr>
      <w:r w:rsidDel="00000000" w:rsidR="00000000" w:rsidRPr="00000000">
        <w:rPr>
          <w:rFonts w:ascii="Georgia" w:cs="Georgia" w:eastAsia="Georgia" w:hAnsi="Georgia"/>
          <w:rtl w:val="0"/>
        </w:rPr>
        <w:t xml:space="preserve">There is an increasing focus on developing GPCR-targeted therapies that are tailored to individual patients’ genetic and biochemical profiles, enhancing efficacy and minimizing toxicity.</w:t>
      </w:r>
    </w:p>
    <w:p w:rsidR="00000000" w:rsidDel="00000000" w:rsidP="00000000" w:rsidRDefault="00000000" w:rsidRPr="00000000" w14:paraId="00000311">
      <w:pPr>
        <w:pStyle w:val="Heading2"/>
        <w:rPr>
          <w:rFonts w:ascii="Georgia" w:cs="Georgia" w:eastAsia="Georgia" w:hAnsi="Georgia"/>
        </w:rPr>
      </w:pPr>
      <w:bookmarkStart w:colFirst="0" w:colLast="0" w:name="_242xj9muuju" w:id="153"/>
      <w:bookmarkEnd w:id="153"/>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312">
      <w:pPr>
        <w:rPr>
          <w:rFonts w:ascii="Georgia" w:cs="Georgia" w:eastAsia="Georgia" w:hAnsi="Georgia"/>
        </w:rPr>
      </w:pPr>
      <w:r w:rsidDel="00000000" w:rsidR="00000000" w:rsidRPr="00000000">
        <w:rPr>
          <w:rFonts w:ascii="Georgia" w:cs="Georgia" w:eastAsia="Georgia" w:hAnsi="Georgia"/>
          <w:rtl w:val="0"/>
        </w:rPr>
        <w:t xml:space="preserve">The insights gained from structural and functional studies of GPCRs have significantly enriched our understanding of their role in health and disease, driving innovations in drug development. The use of advanced technologies and computational tools has opened new avenues for the precise modulation of GPCR activity, promising more effective and safer therapeutic options.</w:t>
      </w:r>
    </w:p>
    <w:p w:rsidR="00000000" w:rsidDel="00000000" w:rsidP="00000000" w:rsidRDefault="00000000" w:rsidRPr="00000000" w14:paraId="00000313">
      <w:pPr>
        <w:rPr>
          <w:rFonts w:ascii="Georgia" w:cs="Georgia" w:eastAsia="Georgia" w:hAnsi="Georgia"/>
        </w:rPr>
      </w:pPr>
      <w:r w:rsidDel="00000000" w:rsidR="00000000" w:rsidRPr="00000000">
        <w:rPr>
          <w:rtl w:val="0"/>
        </w:rPr>
      </w:r>
    </w:p>
    <w:p w:rsidR="00000000" w:rsidDel="00000000" w:rsidP="00000000" w:rsidRDefault="00000000" w:rsidRPr="00000000" w14:paraId="00000314">
      <w:pPr>
        <w:rPr>
          <w:rFonts w:ascii="Georgia" w:cs="Georgia" w:eastAsia="Georgia" w:hAnsi="Georgia"/>
        </w:rPr>
      </w:pPr>
      <w:r w:rsidDel="00000000" w:rsidR="00000000" w:rsidRPr="00000000">
        <w:rPr>
          <w:rFonts w:ascii="Georgia" w:cs="Georgia" w:eastAsia="Georgia" w:hAnsi="Georgia"/>
          <w:rtl w:val="0"/>
        </w:rPr>
        <w:t xml:space="preserve">How can we further improve the resolution of GPCR structures to uncover more detailed mechanisms of action that could be targeted by new drugs?</w:t>
      </w:r>
    </w:p>
    <w:p w:rsidR="00000000" w:rsidDel="00000000" w:rsidP="00000000" w:rsidRDefault="00000000" w:rsidRPr="00000000" w14:paraId="00000315">
      <w:pPr>
        <w:rPr>
          <w:rFonts w:ascii="Georgia" w:cs="Georgia" w:eastAsia="Georgia" w:hAnsi="Georgia"/>
        </w:rPr>
      </w:pPr>
      <w:r w:rsidDel="00000000" w:rsidR="00000000" w:rsidRPr="00000000">
        <w:rPr>
          <w:rtl w:val="0"/>
        </w:rPr>
      </w:r>
    </w:p>
    <w:p w:rsidR="00000000" w:rsidDel="00000000" w:rsidP="00000000" w:rsidRDefault="00000000" w:rsidRPr="00000000" w14:paraId="00000316">
      <w:pPr>
        <w:rPr>
          <w:rFonts w:ascii="Georgia" w:cs="Georgia" w:eastAsia="Georgia" w:hAnsi="Georgia"/>
        </w:rPr>
      </w:pPr>
      <w:r w:rsidDel="00000000" w:rsidR="00000000" w:rsidRPr="00000000">
        <w:rPr>
          <w:rFonts w:ascii="Georgia" w:cs="Georgia" w:eastAsia="Georgia" w:hAnsi="Georgia"/>
          <w:rtl w:val="0"/>
        </w:rPr>
        <w:t xml:space="preserve">What are the challenges in designing and developing allosteric modulators and biased agonists, and how can they be overcome?</w:t>
      </w:r>
    </w:p>
    <w:p w:rsidR="00000000" w:rsidDel="00000000" w:rsidP="00000000" w:rsidRDefault="00000000" w:rsidRPr="00000000" w14:paraId="00000317">
      <w:pPr>
        <w:rPr>
          <w:rFonts w:ascii="Georgia" w:cs="Georgia" w:eastAsia="Georgia" w:hAnsi="Georgia"/>
        </w:rPr>
      </w:pPr>
      <w:r w:rsidDel="00000000" w:rsidR="00000000" w:rsidRPr="00000000">
        <w:rPr>
          <w:rtl w:val="0"/>
        </w:rPr>
      </w:r>
    </w:p>
    <w:p w:rsidR="00000000" w:rsidDel="00000000" w:rsidP="00000000" w:rsidRDefault="00000000" w:rsidRPr="00000000" w14:paraId="00000318">
      <w:pPr>
        <w:rPr>
          <w:rFonts w:ascii="Georgia" w:cs="Georgia" w:eastAsia="Georgia" w:hAnsi="Georgia"/>
        </w:rPr>
      </w:pPr>
      <w:r w:rsidDel="00000000" w:rsidR="00000000" w:rsidRPr="00000000">
        <w:rPr>
          <w:rFonts w:ascii="Georgia" w:cs="Georgia" w:eastAsia="Georgia" w:hAnsi="Georgia"/>
          <w:rtl w:val="0"/>
        </w:rPr>
        <w:t xml:space="preserve">In what ways can computational modeling be further integrated with experimental pharmacology to enhance the discovery and optimization of GPCR-targeted drugs?</w:t>
      </w:r>
    </w:p>
    <w:p w:rsidR="00000000" w:rsidDel="00000000" w:rsidP="00000000" w:rsidRDefault="00000000" w:rsidRPr="00000000" w14:paraId="00000319">
      <w:pPr>
        <w:rPr>
          <w:rFonts w:ascii="Georgia" w:cs="Georgia" w:eastAsia="Georgia" w:hAnsi="Georgia"/>
        </w:rPr>
      </w:pPr>
      <w:r w:rsidDel="00000000" w:rsidR="00000000" w:rsidRPr="00000000">
        <w:rPr>
          <w:rtl w:val="0"/>
        </w:rPr>
      </w:r>
    </w:p>
    <w:p w:rsidR="00000000" w:rsidDel="00000000" w:rsidP="00000000" w:rsidRDefault="00000000" w:rsidRPr="00000000" w14:paraId="0000031A">
      <w:pPr>
        <w:rPr>
          <w:rFonts w:ascii="Georgia" w:cs="Georgia" w:eastAsia="Georgia" w:hAnsi="Georgia"/>
          <w:b w:val="1"/>
          <w:bCs w:val="1"/>
        </w:rPr>
      </w:pPr>
      <w:r w:rsidDel="00000000" w:rsidR="00000000" w:rsidRPr="00000000">
        <w:rPr>
          <w:rFonts w:ascii="Georgia" w:cs="Georgia" w:eastAsia="Georgia" w:hAnsi="Georgia"/>
          <w:rtl w:val="0"/>
        </w:rPr>
        <w:t xml:space="preserve">What ethical considerations arise in the personalization of GPCR therapies, particularly concerning patient privacy and the accessibility of tailored treatments?</w:t>
      </w:r>
      <w:r w:rsidDel="00000000" w:rsidR="00000000" w:rsidRPr="00000000">
        <w:rPr>
          <w:rtl w:val="0"/>
        </w:rPr>
      </w:r>
    </w:p>
    <w:p w:rsidR="00000000" w:rsidDel="00000000" w:rsidP="00000000" w:rsidRDefault="00000000" w:rsidRPr="00000000" w14:paraId="0000031B">
      <w:pPr>
        <w:rPr>
          <w:rFonts w:ascii="Georgia" w:cs="Georgia" w:eastAsia="Georgia" w:hAnsi="Georgia"/>
        </w:rPr>
      </w:pPr>
      <w:r w:rsidDel="00000000" w:rsidR="00000000" w:rsidRPr="00000000">
        <w:rPr>
          <w:rtl w:val="0"/>
        </w:rPr>
      </w:r>
    </w:p>
    <w:p w:rsidR="00000000" w:rsidDel="00000000" w:rsidP="00000000" w:rsidRDefault="00000000" w:rsidRPr="00000000" w14:paraId="0000031C">
      <w:pPr>
        <w:rPr>
          <w:rFonts w:ascii="Georgia" w:cs="Georgia" w:eastAsia="Georgia" w:hAnsi="Georgia"/>
        </w:rPr>
      </w:pPr>
      <w:r w:rsidDel="00000000" w:rsidR="00000000" w:rsidRPr="00000000">
        <w:rPr>
          <w:rtl w:val="0"/>
        </w:rPr>
      </w:r>
    </w:p>
    <w:p w:rsidR="00000000" w:rsidDel="00000000" w:rsidP="00000000" w:rsidRDefault="00000000" w:rsidRPr="00000000" w14:paraId="0000031D">
      <w:pPr>
        <w:pStyle w:val="Heading1"/>
        <w:rPr>
          <w:rFonts w:ascii="Georgia" w:cs="Georgia" w:eastAsia="Georgia" w:hAnsi="Georgia"/>
          <w:b w:val="1"/>
          <w:bCs w:val="1"/>
        </w:rPr>
      </w:pPr>
      <w:bookmarkStart w:colFirst="0" w:colLast="0" w:name="_78bu30fotsmh" w:id="154"/>
      <w:bookmarkEnd w:id="154"/>
      <w:hyperlink r:id="rId22">
        <w:r w:rsidDel="00000000" w:rsidR="00000000" w:rsidRPr="00000000">
          <w:rPr>
            <w:rFonts w:ascii="Georgia" w:cs="Georgia" w:eastAsia="Georgia" w:hAnsi="Georgia"/>
            <w:b w:val="1"/>
            <w:bCs w:val="1"/>
            <w:rtl w:val="0"/>
          </w:rPr>
          <w:t xml:space="preserve">Olfactory receptor accessory proteins play crucial roles in receptor function and gene choice</w:t>
        </w:r>
      </w:hyperlink>
      <w:r w:rsidDel="00000000" w:rsidR="00000000" w:rsidRPr="00000000">
        <w:rPr>
          <w:rtl w:val="0"/>
        </w:rPr>
      </w:r>
    </w:p>
    <w:p w:rsidR="00000000" w:rsidDel="00000000" w:rsidP="00000000" w:rsidRDefault="00000000" w:rsidRPr="00000000" w14:paraId="0000031E">
      <w:pPr>
        <w:pStyle w:val="Heading2"/>
        <w:rPr>
          <w:rFonts w:ascii="Georgia" w:cs="Georgia" w:eastAsia="Georgia" w:hAnsi="Georgia"/>
          <w:b w:val="1"/>
          <w:bCs w:val="1"/>
        </w:rPr>
      </w:pPr>
      <w:bookmarkStart w:colFirst="0" w:colLast="0" w:name="_w180xycz7gtj" w:id="155"/>
      <w:bookmarkEnd w:id="155"/>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1F">
      <w:pPr>
        <w:rPr>
          <w:rFonts w:ascii="Georgia" w:cs="Georgia" w:eastAsia="Georgia" w:hAnsi="Georgia"/>
        </w:rPr>
      </w:pPr>
      <w:r w:rsidDel="00000000" w:rsidR="00000000" w:rsidRPr="00000000">
        <w:rPr>
          <w:rFonts w:ascii="Georgia" w:cs="Georgia" w:eastAsia="Georgia" w:hAnsi="Georgia"/>
          <w:rtl w:val="0"/>
        </w:rPr>
        <w:t xml:space="preserve">The research paper focuses on the role of Receptor Transporting Proteins (RTP1 and RTP2) in the function and development of olfactory sensory neurons (OSNs). The study explores how RTP1 and RTP2 facilitate the trafficking of olfactory receptors (ORs) to the cell surface and their impact on OR gene choice within OSNs. Using RTP1,2 double knockout (DKO) mice, the researchers identified significant OR trafficking defects, a reduction in mature OSNs, and altered OR expression patterns, indicating a critical role for RTPs in OR functionality and OSN development.</w:t>
      </w:r>
      <w:r w:rsidDel="00000000" w:rsidR="00000000" w:rsidRPr="00000000">
        <w:rPr>
          <w:rtl w:val="0"/>
        </w:rPr>
      </w:r>
    </w:p>
    <w:p w:rsidR="00000000" w:rsidDel="00000000" w:rsidP="00000000" w:rsidRDefault="00000000" w:rsidRPr="00000000" w14:paraId="00000320">
      <w:pPr>
        <w:pStyle w:val="Heading2"/>
        <w:rPr>
          <w:rFonts w:ascii="Georgia" w:cs="Georgia" w:eastAsia="Georgia" w:hAnsi="Georgia"/>
          <w:b w:val="1"/>
          <w:bCs w:val="1"/>
        </w:rPr>
      </w:pPr>
      <w:bookmarkStart w:colFirst="0" w:colLast="0" w:name="_dtcocsmijwvl" w:id="156"/>
      <w:bookmarkEnd w:id="156"/>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21">
      <w:pPr>
        <w:pStyle w:val="Heading3"/>
        <w:rPr>
          <w:rFonts w:ascii="Georgia" w:cs="Georgia" w:eastAsia="Georgia" w:hAnsi="Georgia"/>
        </w:rPr>
      </w:pPr>
      <w:bookmarkStart w:colFirst="0" w:colLast="0" w:name="_la0l3abzi2b1" w:id="157"/>
      <w:bookmarkEnd w:id="157"/>
      <w:r w:rsidDel="00000000" w:rsidR="00000000" w:rsidRPr="00000000">
        <w:rPr>
          <w:rFonts w:ascii="Georgia" w:cs="Georgia" w:eastAsia="Georgia" w:hAnsi="Georgia"/>
          <w:rtl w:val="0"/>
        </w:rPr>
        <w:t xml:space="preserve">OR Trafficking and OSN Functionality: </w:t>
      </w:r>
    </w:p>
    <w:p w:rsidR="00000000" w:rsidDel="00000000" w:rsidP="00000000" w:rsidRDefault="00000000" w:rsidRPr="00000000" w14:paraId="00000322">
      <w:pPr>
        <w:rPr>
          <w:rFonts w:ascii="Georgia" w:cs="Georgia" w:eastAsia="Georgia" w:hAnsi="Georgia"/>
        </w:rPr>
      </w:pPr>
      <w:r w:rsidDel="00000000" w:rsidR="00000000" w:rsidRPr="00000000">
        <w:rPr>
          <w:rFonts w:ascii="Georgia" w:cs="Georgia" w:eastAsia="Georgia" w:hAnsi="Georgia"/>
          <w:rtl w:val="0"/>
        </w:rPr>
        <w:t xml:space="preserve">RTP1 and RTP2 are essential for the proper trafficking of ORs to the cell surface in OSNs, influencing the neuron's ability to detect odors. The absence of these proteins leads to OR retention within the cell body and diminished olfactory functionality.</w:t>
      </w:r>
    </w:p>
    <w:p w:rsidR="00000000" w:rsidDel="00000000" w:rsidP="00000000" w:rsidRDefault="00000000" w:rsidRPr="00000000" w14:paraId="00000323">
      <w:pPr>
        <w:pStyle w:val="Heading3"/>
        <w:rPr>
          <w:rFonts w:ascii="Georgia" w:cs="Georgia" w:eastAsia="Georgia" w:hAnsi="Georgia"/>
        </w:rPr>
      </w:pPr>
      <w:bookmarkStart w:colFirst="0" w:colLast="0" w:name="_bbatlz327nlr" w:id="158"/>
      <w:bookmarkEnd w:id="158"/>
      <w:r w:rsidDel="00000000" w:rsidR="00000000" w:rsidRPr="00000000">
        <w:rPr>
          <w:rFonts w:ascii="Georgia" w:cs="Georgia" w:eastAsia="Georgia" w:hAnsi="Georgia"/>
          <w:rtl w:val="0"/>
        </w:rPr>
        <w:t xml:space="preserve">Influence on OR Gene Choice: </w:t>
      </w:r>
    </w:p>
    <w:p w:rsidR="00000000" w:rsidDel="00000000" w:rsidP="00000000" w:rsidRDefault="00000000" w:rsidRPr="00000000" w14:paraId="00000324">
      <w:pPr>
        <w:rPr>
          <w:rFonts w:ascii="Georgia" w:cs="Georgia" w:eastAsia="Georgia" w:hAnsi="Georgia"/>
        </w:rPr>
      </w:pPr>
      <w:r w:rsidDel="00000000" w:rsidR="00000000" w:rsidRPr="00000000">
        <w:rPr>
          <w:rFonts w:ascii="Georgia" w:cs="Georgia" w:eastAsia="Georgia" w:hAnsi="Georgia"/>
          <w:rtl w:val="0"/>
        </w:rPr>
        <w:t xml:space="preserve">The study highlights a novel connection between RTP-mediated OR trafficking and the regulation of OR gene expression. In RTP1,2DKO mice, certain ORs were overexpressed (referred to as oORs), while others were underexpressed (referred to as uORs). This suggests that RTPs not only affect the cellular localization of ORs but also influence which OR genes are expressed in individual neurons.</w:t>
      </w:r>
    </w:p>
    <w:p w:rsidR="00000000" w:rsidDel="00000000" w:rsidP="00000000" w:rsidRDefault="00000000" w:rsidRPr="00000000" w14:paraId="00000325">
      <w:pPr>
        <w:pStyle w:val="Heading3"/>
        <w:rPr>
          <w:rFonts w:ascii="Georgia" w:cs="Georgia" w:eastAsia="Georgia" w:hAnsi="Georgia"/>
        </w:rPr>
      </w:pPr>
      <w:bookmarkStart w:colFirst="0" w:colLast="0" w:name="_k6e8t12i6m0e" w:id="159"/>
      <w:bookmarkEnd w:id="159"/>
      <w:r w:rsidDel="00000000" w:rsidR="00000000" w:rsidRPr="00000000">
        <w:rPr>
          <w:rFonts w:ascii="Georgia" w:cs="Georgia" w:eastAsia="Georgia" w:hAnsi="Georgia"/>
          <w:rtl w:val="0"/>
        </w:rPr>
        <w:t xml:space="preserve">Developmental Implications: </w:t>
      </w:r>
    </w:p>
    <w:p w:rsidR="00000000" w:rsidDel="00000000" w:rsidP="00000000" w:rsidRDefault="00000000" w:rsidRPr="00000000" w14:paraId="00000326">
      <w:pPr>
        <w:rPr>
          <w:rFonts w:ascii="Georgia" w:cs="Georgia" w:eastAsia="Georgia" w:hAnsi="Georgia"/>
        </w:rPr>
      </w:pPr>
      <w:r w:rsidDel="00000000" w:rsidR="00000000" w:rsidRPr="00000000">
        <w:rPr>
          <w:rFonts w:ascii="Georgia" w:cs="Georgia" w:eastAsia="Georgia" w:hAnsi="Georgia"/>
          <w:rtl w:val="0"/>
        </w:rPr>
        <w:t xml:space="preserve">The research provides insights into the developmental dynamics of OSNs, showing that RTP deficiency leads to fewer mature neurons and impacts the overall sensory capabilities of the organism.</w:t>
      </w:r>
    </w:p>
    <w:p w:rsidR="00000000" w:rsidDel="00000000" w:rsidP="00000000" w:rsidRDefault="00000000" w:rsidRPr="00000000" w14:paraId="00000327">
      <w:pPr>
        <w:pStyle w:val="Heading2"/>
        <w:rPr>
          <w:rFonts w:ascii="Georgia" w:cs="Georgia" w:eastAsia="Georgia" w:hAnsi="Georgia"/>
        </w:rPr>
      </w:pPr>
      <w:bookmarkStart w:colFirst="0" w:colLast="0" w:name="_6c9oqg6eqpe6" w:id="160"/>
      <w:bookmarkEnd w:id="160"/>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328">
      <w:pPr>
        <w:rPr>
          <w:rFonts w:ascii="Georgia" w:cs="Georgia" w:eastAsia="Georgia" w:hAnsi="Georgia"/>
        </w:rPr>
      </w:pPr>
      <w:r w:rsidDel="00000000" w:rsidR="00000000" w:rsidRPr="00000000">
        <w:rPr>
          <w:rFonts w:ascii="Georgia" w:cs="Georgia" w:eastAsia="Georgia" w:hAnsi="Georgia"/>
          <w:rtl w:val="0"/>
        </w:rPr>
        <w:t xml:space="preserve">The findings underscore the importance of protein trafficking mechanisms in sensory neuron functionality and the complexity of gene regulation in olfactory systems. For our project, which involves screening molecules to bind olfactory receptors in cancer cells, this paper offers several valuable insights:</w:t>
      </w:r>
    </w:p>
    <w:p w:rsidR="00000000" w:rsidDel="00000000" w:rsidP="00000000" w:rsidRDefault="00000000" w:rsidRPr="00000000" w14:paraId="00000329">
      <w:pPr>
        <w:rPr>
          <w:rFonts w:ascii="Georgia" w:cs="Georgia" w:eastAsia="Georgia" w:hAnsi="Georgia"/>
        </w:rPr>
      </w:pPr>
      <w:r w:rsidDel="00000000" w:rsidR="00000000" w:rsidRPr="00000000">
        <w:rPr>
          <w:rtl w:val="0"/>
        </w:rPr>
      </w:r>
    </w:p>
    <w:p w:rsidR="00000000" w:rsidDel="00000000" w:rsidP="00000000" w:rsidRDefault="00000000" w:rsidRPr="00000000" w14:paraId="0000032A">
      <w:pPr>
        <w:rPr>
          <w:rFonts w:ascii="Georgia" w:cs="Georgia" w:eastAsia="Georgia" w:hAnsi="Georgia"/>
        </w:rPr>
      </w:pPr>
      <w:r w:rsidDel="00000000" w:rsidR="00000000" w:rsidRPr="00000000">
        <w:rPr>
          <w:rFonts w:ascii="Georgia" w:cs="Georgia" w:eastAsia="Georgia" w:hAnsi="Georgia"/>
          <w:rtl w:val="0"/>
        </w:rPr>
        <w:t xml:space="preserve">Relevance of RTPs in Cancer: Understanding RTP functions could be crucial if similar trafficking proteins are involved in cancer-related olfactory receptors. Could manipulating RTP-like proteins in cancer cells alter the behavior of these receptors?</w:t>
      </w:r>
    </w:p>
    <w:p w:rsidR="00000000" w:rsidDel="00000000" w:rsidP="00000000" w:rsidRDefault="00000000" w:rsidRPr="00000000" w14:paraId="0000032B">
      <w:pPr>
        <w:rPr>
          <w:rFonts w:ascii="Georgia" w:cs="Georgia" w:eastAsia="Georgia" w:hAnsi="Georgia"/>
        </w:rPr>
      </w:pPr>
      <w:r w:rsidDel="00000000" w:rsidR="00000000" w:rsidRPr="00000000">
        <w:rPr>
          <w:rtl w:val="0"/>
        </w:rPr>
      </w:r>
    </w:p>
    <w:p w:rsidR="00000000" w:rsidDel="00000000" w:rsidP="00000000" w:rsidRDefault="00000000" w:rsidRPr="00000000" w14:paraId="0000032C">
      <w:pPr>
        <w:rPr>
          <w:rFonts w:ascii="Georgia" w:cs="Georgia" w:eastAsia="Georgia" w:hAnsi="Georgia"/>
        </w:rPr>
      </w:pPr>
      <w:r w:rsidDel="00000000" w:rsidR="00000000" w:rsidRPr="00000000">
        <w:rPr>
          <w:rFonts w:ascii="Georgia" w:cs="Georgia" w:eastAsia="Georgia" w:hAnsi="Georgia"/>
          <w:rtl w:val="0"/>
        </w:rPr>
        <w:t xml:space="preserve">Targeting Specific ORs: The distinction between oORs and uORs in terms of expression and functionality might help in identifying which ORs are more likely to be successfully targeted by therapeutic agents.</w:t>
      </w:r>
    </w:p>
    <w:p w:rsidR="00000000" w:rsidDel="00000000" w:rsidP="00000000" w:rsidRDefault="00000000" w:rsidRPr="00000000" w14:paraId="0000032D">
      <w:pPr>
        <w:rPr>
          <w:rFonts w:ascii="Georgia" w:cs="Georgia" w:eastAsia="Georgia" w:hAnsi="Georgia"/>
        </w:rPr>
      </w:pPr>
      <w:r w:rsidDel="00000000" w:rsidR="00000000" w:rsidRPr="00000000">
        <w:rPr>
          <w:rtl w:val="0"/>
        </w:rPr>
      </w:r>
    </w:p>
    <w:p w:rsidR="00000000" w:rsidDel="00000000" w:rsidP="00000000" w:rsidRDefault="00000000" w:rsidRPr="00000000" w14:paraId="0000032E">
      <w:pPr>
        <w:rPr>
          <w:rFonts w:ascii="Georgia" w:cs="Georgia" w:eastAsia="Georgia" w:hAnsi="Georgia"/>
        </w:rPr>
      </w:pPr>
      <w:r w:rsidDel="00000000" w:rsidR="00000000" w:rsidRPr="00000000">
        <w:rPr>
          <w:rFonts w:ascii="Georgia" w:cs="Georgia" w:eastAsia="Georgia" w:hAnsi="Georgia"/>
          <w:rtl w:val="0"/>
        </w:rPr>
        <w:t xml:space="preserve">Implications for Drug Design: Considering the role of RTPs in receptor trafficking, what strategies can be developed to enhance the delivery and functionality of therapeutic molecules targeting ORs in cancer?</w:t>
      </w:r>
    </w:p>
    <w:p w:rsidR="00000000" w:rsidDel="00000000" w:rsidP="00000000" w:rsidRDefault="00000000" w:rsidRPr="00000000" w14:paraId="0000032F">
      <w:pPr>
        <w:rPr>
          <w:rFonts w:ascii="Georgia" w:cs="Georgia" w:eastAsia="Georgia" w:hAnsi="Georgia"/>
        </w:rPr>
      </w:pPr>
      <w:r w:rsidDel="00000000" w:rsidR="00000000" w:rsidRPr="00000000">
        <w:rPr>
          <w:rtl w:val="0"/>
        </w:rPr>
      </w:r>
    </w:p>
    <w:p w:rsidR="00000000" w:rsidDel="00000000" w:rsidP="00000000" w:rsidRDefault="00000000" w:rsidRPr="00000000" w14:paraId="00000330">
      <w:pPr>
        <w:rPr>
          <w:rFonts w:ascii="Georgia" w:cs="Georgia" w:eastAsia="Georgia" w:hAnsi="Georgia"/>
        </w:rPr>
      </w:pPr>
      <w:r w:rsidDel="00000000" w:rsidR="00000000" w:rsidRPr="00000000">
        <w:rPr>
          <w:rFonts w:ascii="Georgia" w:cs="Georgia" w:eastAsia="Georgia" w:hAnsi="Georgia"/>
          <w:rtl w:val="0"/>
        </w:rPr>
        <w:t xml:space="preserve">Feasibility of Targeting RTPs: Based on the essential role of RTPs in OR functionality, should our project consider targeting the regulatory mechanisms of RTP-like proteins in cancer cells to modulate OR behavior?</w:t>
      </w:r>
    </w:p>
    <w:p w:rsidR="00000000" w:rsidDel="00000000" w:rsidP="00000000" w:rsidRDefault="00000000" w:rsidRPr="00000000" w14:paraId="00000331">
      <w:pPr>
        <w:rPr>
          <w:rFonts w:ascii="Georgia" w:cs="Georgia" w:eastAsia="Georgia" w:hAnsi="Georgia"/>
        </w:rPr>
      </w:pPr>
      <w:r w:rsidDel="00000000" w:rsidR="00000000" w:rsidRPr="00000000">
        <w:rPr>
          <w:rtl w:val="0"/>
        </w:rPr>
      </w:r>
    </w:p>
    <w:p w:rsidR="00000000" w:rsidDel="00000000" w:rsidP="00000000" w:rsidRDefault="00000000" w:rsidRPr="00000000" w14:paraId="00000332">
      <w:pPr>
        <w:rPr>
          <w:rFonts w:ascii="Georgia" w:cs="Georgia" w:eastAsia="Georgia" w:hAnsi="Georgia"/>
        </w:rPr>
      </w:pPr>
      <w:r w:rsidDel="00000000" w:rsidR="00000000" w:rsidRPr="00000000">
        <w:rPr>
          <w:rFonts w:ascii="Georgia" w:cs="Georgia" w:eastAsia="Georgia" w:hAnsi="Georgia"/>
          <w:rtl w:val="0"/>
        </w:rPr>
        <w:t xml:space="preserve">The research opens up avenues for exploring how components similar to RTPs in cancer cells could be targeted to modulate the activity of ORs, potentially leading to novel cancer therapies. Further investigations into the trafficking and regulatory mechanisms of ORs in cancer could provide groundbreaking insights into non-traditional treatment modalities.</w:t>
      </w:r>
    </w:p>
    <w:p w:rsidR="00000000" w:rsidDel="00000000" w:rsidP="00000000" w:rsidRDefault="00000000" w:rsidRPr="00000000" w14:paraId="00000333">
      <w:pPr>
        <w:rPr>
          <w:rFonts w:ascii="Georgia" w:cs="Georgia" w:eastAsia="Georgia" w:hAnsi="Georgia"/>
        </w:rPr>
      </w:pPr>
      <w:r w:rsidDel="00000000" w:rsidR="00000000" w:rsidRPr="00000000">
        <w:rPr>
          <w:rtl w:val="0"/>
        </w:rPr>
      </w:r>
    </w:p>
    <w:p w:rsidR="00000000" w:rsidDel="00000000" w:rsidP="00000000" w:rsidRDefault="00000000" w:rsidRPr="00000000" w14:paraId="00000334">
      <w:pPr>
        <w:rPr>
          <w:rFonts w:ascii="Georgia" w:cs="Georgia" w:eastAsia="Georgia" w:hAnsi="Georgia"/>
        </w:rPr>
      </w:pPr>
      <w:r w:rsidDel="00000000" w:rsidR="00000000" w:rsidRPr="00000000">
        <w:rPr>
          <w:rtl w:val="0"/>
        </w:rPr>
      </w:r>
    </w:p>
    <w:p w:rsidR="00000000" w:rsidDel="00000000" w:rsidP="00000000" w:rsidRDefault="00000000" w:rsidRPr="00000000" w14:paraId="00000335">
      <w:pPr>
        <w:rPr>
          <w:rFonts w:ascii="Georgia" w:cs="Georgia" w:eastAsia="Georgia" w:hAnsi="Georgia"/>
        </w:rPr>
      </w:pPr>
      <w:r w:rsidDel="00000000" w:rsidR="00000000" w:rsidRPr="00000000">
        <w:rPr>
          <w:rtl w:val="0"/>
        </w:rPr>
      </w:r>
    </w:p>
    <w:p w:rsidR="00000000" w:rsidDel="00000000" w:rsidP="00000000" w:rsidRDefault="00000000" w:rsidRPr="00000000" w14:paraId="00000336">
      <w:pPr>
        <w:rPr>
          <w:rFonts w:ascii="Georgia" w:cs="Georgia" w:eastAsia="Georgia" w:hAnsi="Georgia"/>
        </w:rPr>
      </w:pPr>
      <w:r w:rsidDel="00000000" w:rsidR="00000000" w:rsidRPr="00000000">
        <w:rPr>
          <w:rtl w:val="0"/>
        </w:rPr>
      </w:r>
    </w:p>
    <w:p w:rsidR="00000000" w:rsidDel="00000000" w:rsidP="00000000" w:rsidRDefault="00000000" w:rsidRPr="00000000" w14:paraId="00000337">
      <w:pPr>
        <w:pStyle w:val="Heading1"/>
        <w:rPr>
          <w:rFonts w:ascii="Georgia" w:cs="Georgia" w:eastAsia="Georgia" w:hAnsi="Georgia"/>
          <w:b w:val="1"/>
          <w:bCs w:val="1"/>
        </w:rPr>
      </w:pPr>
      <w:bookmarkStart w:colFirst="0" w:colLast="0" w:name="_6sy6h7aj6t7w" w:id="161"/>
      <w:bookmarkEnd w:id="161"/>
      <w:hyperlink r:id="rId23">
        <w:r w:rsidDel="00000000" w:rsidR="00000000" w:rsidRPr="00000000">
          <w:rPr>
            <w:rFonts w:ascii="Georgia" w:cs="Georgia" w:eastAsia="Georgia" w:hAnsi="Georgia"/>
            <w:b w:val="1"/>
            <w:bCs w:val="1"/>
            <w:rtl w:val="0"/>
          </w:rPr>
          <w:t xml:space="preserve">Ligand-Based Peptide Design and Combinatorial Peptide Libraries to Target G Protein-Coupled Receptors</w:t>
        </w:r>
      </w:hyperlink>
      <w:r w:rsidDel="00000000" w:rsidR="00000000" w:rsidRPr="00000000">
        <w:rPr>
          <w:rtl w:val="0"/>
        </w:rPr>
      </w:r>
    </w:p>
    <w:p w:rsidR="00000000" w:rsidDel="00000000" w:rsidP="00000000" w:rsidRDefault="00000000" w:rsidRPr="00000000" w14:paraId="00000338">
      <w:pPr>
        <w:pStyle w:val="Heading2"/>
        <w:rPr>
          <w:rFonts w:ascii="Georgia" w:cs="Georgia" w:eastAsia="Georgia" w:hAnsi="Georgia"/>
          <w:b w:val="1"/>
          <w:bCs w:val="1"/>
        </w:rPr>
      </w:pPr>
      <w:bookmarkStart w:colFirst="0" w:colLast="0" w:name="_chttty46nzg9" w:id="162"/>
      <w:bookmarkEnd w:id="162"/>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39">
      <w:pPr>
        <w:rPr>
          <w:rFonts w:ascii="Georgia" w:cs="Georgia" w:eastAsia="Georgia" w:hAnsi="Georgia"/>
        </w:rPr>
      </w:pPr>
      <w:r w:rsidDel="00000000" w:rsidR="00000000" w:rsidRPr="00000000">
        <w:rPr>
          <w:rFonts w:ascii="Georgia" w:cs="Georgia" w:eastAsia="Georgia" w:hAnsi="Georgia"/>
          <w:rtl w:val="0"/>
        </w:rPr>
        <w:t xml:space="preserve">This paper explores innovative strategies for ligand-based peptide design and the use of combinatorial peptide libraries to target G protein-coupled receptors (GPCRs), which are promising drug targets. Despite many current drugs acting on GPCRs, a large number of these receptors, especially peptide-binding GPCRs, remain underexplored in drug development. The paper emphasizes the role of natural peptide libraries from sources like venom peptides and plant cyclotides, highlighting their potential in discovering new ligands for GPCRs. Additionally, the paper discusses advanced methods for designing selective peptide ligands, particularly focusing on oxytocin (OT) and vasopressin (AVP) receptors, using natural peptide leads as starting points.</w:t>
      </w:r>
      <w:r w:rsidDel="00000000" w:rsidR="00000000" w:rsidRPr="00000000">
        <w:rPr>
          <w:rtl w:val="0"/>
        </w:rPr>
      </w:r>
    </w:p>
    <w:p w:rsidR="00000000" w:rsidDel="00000000" w:rsidP="00000000" w:rsidRDefault="00000000" w:rsidRPr="00000000" w14:paraId="0000033A">
      <w:pPr>
        <w:pStyle w:val="Heading2"/>
        <w:rPr>
          <w:rFonts w:ascii="Georgia" w:cs="Georgia" w:eastAsia="Georgia" w:hAnsi="Georgia"/>
          <w:b w:val="1"/>
          <w:bCs w:val="1"/>
        </w:rPr>
      </w:pPr>
      <w:bookmarkStart w:colFirst="0" w:colLast="0" w:name="_172fa0rm0b32" w:id="163"/>
      <w:bookmarkEnd w:id="163"/>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3B">
      <w:pPr>
        <w:pStyle w:val="Heading3"/>
        <w:rPr>
          <w:rFonts w:ascii="Georgia" w:cs="Georgia" w:eastAsia="Georgia" w:hAnsi="Georgia"/>
        </w:rPr>
      </w:pPr>
      <w:bookmarkStart w:colFirst="0" w:colLast="0" w:name="_dknrr9hwbhlb" w:id="164"/>
      <w:bookmarkEnd w:id="164"/>
      <w:r w:rsidDel="00000000" w:rsidR="00000000" w:rsidRPr="00000000">
        <w:rPr>
          <w:rFonts w:ascii="Georgia" w:cs="Georgia" w:eastAsia="Georgia" w:hAnsi="Georgia"/>
          <w:rtl w:val="0"/>
        </w:rPr>
        <w:t xml:space="preserve">GPCR Diversity and Drug Targeting: </w:t>
      </w:r>
    </w:p>
    <w:p w:rsidR="00000000" w:rsidDel="00000000" w:rsidP="00000000" w:rsidRDefault="00000000" w:rsidRPr="00000000" w14:paraId="0000033C">
      <w:pPr>
        <w:rPr>
          <w:rFonts w:ascii="Georgia" w:cs="Georgia" w:eastAsia="Georgia" w:hAnsi="Georgia"/>
        </w:rPr>
      </w:pPr>
      <w:r w:rsidDel="00000000" w:rsidR="00000000" w:rsidRPr="00000000">
        <w:rPr>
          <w:rFonts w:ascii="Georgia" w:cs="Georgia" w:eastAsia="Georgia" w:hAnsi="Georgia"/>
          <w:rtl w:val="0"/>
        </w:rPr>
        <w:t xml:space="preserve">The paper points out that while a significant number of GPCRs are targeted by current drugs, there remains a vast array of underexploited peptide-binding GPCRs. This opens numerous opportunities for drug discovery.</w:t>
      </w:r>
    </w:p>
    <w:p w:rsidR="00000000" w:rsidDel="00000000" w:rsidP="00000000" w:rsidRDefault="00000000" w:rsidRPr="00000000" w14:paraId="0000033D">
      <w:pPr>
        <w:pStyle w:val="Heading3"/>
        <w:rPr>
          <w:rFonts w:ascii="Georgia" w:cs="Georgia" w:eastAsia="Georgia" w:hAnsi="Georgia"/>
        </w:rPr>
      </w:pPr>
      <w:bookmarkStart w:colFirst="0" w:colLast="0" w:name="_3nf2jf4qctbi" w:id="165"/>
      <w:bookmarkEnd w:id="165"/>
      <w:r w:rsidDel="00000000" w:rsidR="00000000" w:rsidRPr="00000000">
        <w:rPr>
          <w:rFonts w:ascii="Georgia" w:cs="Georgia" w:eastAsia="Georgia" w:hAnsi="Georgia"/>
          <w:rtl w:val="0"/>
        </w:rPr>
        <w:t xml:space="preserve">Combinatorial Peptide Libraries:</w:t>
      </w:r>
    </w:p>
    <w:p w:rsidR="00000000" w:rsidDel="00000000" w:rsidP="00000000" w:rsidRDefault="00000000" w:rsidRPr="00000000" w14:paraId="0000033E">
      <w:pPr>
        <w:rPr>
          <w:rFonts w:ascii="Georgia" w:cs="Georgia" w:eastAsia="Georgia" w:hAnsi="Georgia"/>
        </w:rPr>
      </w:pPr>
      <w:r w:rsidDel="00000000" w:rsidR="00000000" w:rsidRPr="00000000">
        <w:rPr>
          <w:rFonts w:ascii="Georgia" w:cs="Georgia" w:eastAsia="Georgia" w:hAnsi="Georgia"/>
          <w:rtl w:val="0"/>
        </w:rPr>
        <w:t xml:space="preserve">The use of combinatorial libraries is crucial for identifying novel GPCR ligands. These libraries include naturally occurring peptides from various sources like marine and terrestrial organisms, which have evolved highly potent and specific interactions with biological targets.</w:t>
      </w:r>
    </w:p>
    <w:p w:rsidR="00000000" w:rsidDel="00000000" w:rsidP="00000000" w:rsidRDefault="00000000" w:rsidRPr="00000000" w14:paraId="0000033F">
      <w:pPr>
        <w:pStyle w:val="Heading3"/>
        <w:rPr>
          <w:rFonts w:ascii="Georgia" w:cs="Georgia" w:eastAsia="Georgia" w:hAnsi="Georgia"/>
        </w:rPr>
      </w:pPr>
      <w:bookmarkStart w:colFirst="0" w:colLast="0" w:name="_i4ugb6p4vlrr" w:id="166"/>
      <w:bookmarkEnd w:id="166"/>
      <w:r w:rsidDel="00000000" w:rsidR="00000000" w:rsidRPr="00000000">
        <w:rPr>
          <w:rFonts w:ascii="Georgia" w:cs="Georgia" w:eastAsia="Georgia" w:hAnsi="Georgia"/>
          <w:rtl w:val="0"/>
        </w:rPr>
        <w:t xml:space="preserve">Natural Peptide Libraries as Drug Leads: </w:t>
      </w:r>
    </w:p>
    <w:p w:rsidR="00000000" w:rsidDel="00000000" w:rsidP="00000000" w:rsidRDefault="00000000" w:rsidRPr="00000000" w14:paraId="00000340">
      <w:pPr>
        <w:rPr>
          <w:rFonts w:ascii="Georgia" w:cs="Georgia" w:eastAsia="Georgia" w:hAnsi="Georgia"/>
        </w:rPr>
      </w:pPr>
      <w:r w:rsidDel="00000000" w:rsidR="00000000" w:rsidRPr="00000000">
        <w:rPr>
          <w:rFonts w:ascii="Georgia" w:cs="Georgia" w:eastAsia="Georgia" w:hAnsi="Georgia"/>
          <w:rtl w:val="0"/>
        </w:rPr>
        <w:t xml:space="preserve">Particularly highlighted are venom peptides and cyclotides from plants, known for their structured and stable peptide frameworks. These natural libraries provide a rich source of potential drug leads due to their diversity and bioactivity.</w:t>
      </w:r>
    </w:p>
    <w:p w:rsidR="00000000" w:rsidDel="00000000" w:rsidP="00000000" w:rsidRDefault="00000000" w:rsidRPr="00000000" w14:paraId="00000341">
      <w:pPr>
        <w:pStyle w:val="Heading3"/>
        <w:rPr>
          <w:rFonts w:ascii="Georgia" w:cs="Georgia" w:eastAsia="Georgia" w:hAnsi="Georgia"/>
        </w:rPr>
      </w:pPr>
      <w:bookmarkStart w:colFirst="0" w:colLast="0" w:name="_97rqvo43bczl" w:id="167"/>
      <w:bookmarkEnd w:id="167"/>
      <w:r w:rsidDel="00000000" w:rsidR="00000000" w:rsidRPr="00000000">
        <w:rPr>
          <w:rFonts w:ascii="Georgia" w:cs="Georgia" w:eastAsia="Georgia" w:hAnsi="Georgia"/>
          <w:rtl w:val="0"/>
        </w:rPr>
        <w:t xml:space="preserve">Design of Peptide Ligands for OT and AVP Receptors: </w:t>
      </w:r>
    </w:p>
    <w:p w:rsidR="00000000" w:rsidDel="00000000" w:rsidP="00000000" w:rsidRDefault="00000000" w:rsidRPr="00000000" w14:paraId="00000342">
      <w:pPr>
        <w:rPr>
          <w:rFonts w:ascii="Georgia" w:cs="Georgia" w:eastAsia="Georgia" w:hAnsi="Georgia"/>
        </w:rPr>
      </w:pPr>
      <w:r w:rsidDel="00000000" w:rsidR="00000000" w:rsidRPr="00000000">
        <w:rPr>
          <w:rFonts w:ascii="Georgia" w:cs="Georgia" w:eastAsia="Georgia" w:hAnsi="Georgia"/>
          <w:rtl w:val="0"/>
        </w:rPr>
        <w:t xml:space="preserve">The paper discusses strategies for designing peptides that selectively target OT and AVP receptors, crucial for managing conditions like labor and diabetes insipidus. The selective targeting is challenging due to the structural similarities between OT and AVP peptides and their receptors.</w:t>
      </w:r>
    </w:p>
    <w:p w:rsidR="00000000" w:rsidDel="00000000" w:rsidP="00000000" w:rsidRDefault="00000000" w:rsidRPr="00000000" w14:paraId="00000343">
      <w:pPr>
        <w:rPr>
          <w:rFonts w:ascii="Georgia" w:cs="Georgia" w:eastAsia="Georgia" w:hAnsi="Georgia"/>
        </w:rPr>
      </w:pPr>
      <w:r w:rsidDel="00000000" w:rsidR="00000000" w:rsidRPr="00000000">
        <w:rPr>
          <w:rtl w:val="0"/>
        </w:rPr>
      </w:r>
    </w:p>
    <w:p w:rsidR="00000000" w:rsidDel="00000000" w:rsidP="00000000" w:rsidRDefault="00000000" w:rsidRPr="00000000" w14:paraId="00000344">
      <w:pPr>
        <w:pStyle w:val="Heading2"/>
        <w:rPr>
          <w:rFonts w:ascii="Georgia" w:cs="Georgia" w:eastAsia="Georgia" w:hAnsi="Georgia"/>
        </w:rPr>
      </w:pPr>
      <w:bookmarkStart w:colFirst="0" w:colLast="0" w:name="_k4yl6ypaeg4t" w:id="168"/>
      <w:bookmarkEnd w:id="168"/>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345">
      <w:pPr>
        <w:rPr>
          <w:rFonts w:ascii="Georgia" w:cs="Georgia" w:eastAsia="Georgia" w:hAnsi="Georgia"/>
        </w:rPr>
      </w:pPr>
      <w:r w:rsidDel="00000000" w:rsidR="00000000" w:rsidRPr="00000000">
        <w:rPr>
          <w:rFonts w:ascii="Georgia" w:cs="Georgia" w:eastAsia="Georgia" w:hAnsi="Georgia"/>
          <w:rtl w:val="0"/>
        </w:rPr>
        <w:t xml:space="preserve">The utilization of combinatorial peptide libraries and the strategic design of peptide ligands present a methodological blueprint for advancing our project on screening molecules to bind olfactory receptors in cancer cells. Given the detailed insights into GPCR targeting:</w:t>
      </w:r>
    </w:p>
    <w:p w:rsidR="00000000" w:rsidDel="00000000" w:rsidP="00000000" w:rsidRDefault="00000000" w:rsidRPr="00000000" w14:paraId="00000346">
      <w:pPr>
        <w:rPr>
          <w:rFonts w:ascii="Georgia" w:cs="Georgia" w:eastAsia="Georgia" w:hAnsi="Georgia"/>
        </w:rPr>
      </w:pPr>
      <w:r w:rsidDel="00000000" w:rsidR="00000000" w:rsidRPr="00000000">
        <w:rPr>
          <w:rtl w:val="0"/>
        </w:rPr>
      </w:r>
    </w:p>
    <w:p w:rsidR="00000000" w:rsidDel="00000000" w:rsidP="00000000" w:rsidRDefault="00000000" w:rsidRPr="00000000" w14:paraId="00000347">
      <w:pPr>
        <w:rPr>
          <w:rFonts w:ascii="Georgia" w:cs="Georgia" w:eastAsia="Georgia" w:hAnsi="Georgia"/>
        </w:rPr>
      </w:pPr>
      <w:r w:rsidDel="00000000" w:rsidR="00000000" w:rsidRPr="00000000">
        <w:rPr>
          <w:rFonts w:ascii="Georgia" w:cs="Georgia" w:eastAsia="Georgia" w:hAnsi="Georgia"/>
          <w:rtl w:val="0"/>
        </w:rPr>
        <w:t xml:space="preserve">Can the principles of venom peptide and cyclotide library screening be adapted to identify ligands for olfactory receptors specifically expressed in certain cancers?</w:t>
      </w:r>
    </w:p>
    <w:p w:rsidR="00000000" w:rsidDel="00000000" w:rsidP="00000000" w:rsidRDefault="00000000" w:rsidRPr="00000000" w14:paraId="00000348">
      <w:pPr>
        <w:rPr>
          <w:rFonts w:ascii="Georgia" w:cs="Georgia" w:eastAsia="Georgia" w:hAnsi="Georgia"/>
        </w:rPr>
      </w:pPr>
      <w:r w:rsidDel="00000000" w:rsidR="00000000" w:rsidRPr="00000000">
        <w:rPr>
          <w:rtl w:val="0"/>
        </w:rPr>
      </w:r>
    </w:p>
    <w:p w:rsidR="00000000" w:rsidDel="00000000" w:rsidP="00000000" w:rsidRDefault="00000000" w:rsidRPr="00000000" w14:paraId="00000349">
      <w:pPr>
        <w:rPr>
          <w:rFonts w:ascii="Georgia" w:cs="Georgia" w:eastAsia="Georgia" w:hAnsi="Georgia"/>
        </w:rPr>
      </w:pPr>
      <w:r w:rsidDel="00000000" w:rsidR="00000000" w:rsidRPr="00000000">
        <w:rPr>
          <w:rFonts w:ascii="Georgia" w:cs="Georgia" w:eastAsia="Georgia" w:hAnsi="Georgia"/>
          <w:rtl w:val="0"/>
        </w:rPr>
        <w:t xml:space="preserve">How can we leverage the structural diversity and stability of natural peptides in designing ligands that are selective and effective against olfactory GPCRs in cancer cells?</w:t>
      </w:r>
    </w:p>
    <w:p w:rsidR="00000000" w:rsidDel="00000000" w:rsidP="00000000" w:rsidRDefault="00000000" w:rsidRPr="00000000" w14:paraId="0000034A">
      <w:pPr>
        <w:rPr>
          <w:rFonts w:ascii="Georgia" w:cs="Georgia" w:eastAsia="Georgia" w:hAnsi="Georgia"/>
        </w:rPr>
      </w:pPr>
      <w:r w:rsidDel="00000000" w:rsidR="00000000" w:rsidRPr="00000000">
        <w:rPr>
          <w:rtl w:val="0"/>
        </w:rPr>
      </w:r>
    </w:p>
    <w:p w:rsidR="00000000" w:rsidDel="00000000" w:rsidP="00000000" w:rsidRDefault="00000000" w:rsidRPr="00000000" w14:paraId="0000034B">
      <w:pPr>
        <w:rPr>
          <w:rFonts w:ascii="Georgia" w:cs="Georgia" w:eastAsia="Georgia" w:hAnsi="Georgia"/>
        </w:rPr>
      </w:pPr>
      <w:r w:rsidDel="00000000" w:rsidR="00000000" w:rsidRPr="00000000">
        <w:rPr>
          <w:rFonts w:ascii="Georgia" w:cs="Georgia" w:eastAsia="Georgia" w:hAnsi="Georgia"/>
          <w:rtl w:val="0"/>
        </w:rPr>
        <w:t xml:space="preserve">What are the challenges in transitioning from peptide-based ligands to small-molecule drugs that retain efficacy and selectivity for olfactory GPCRs?</w:t>
      </w:r>
    </w:p>
    <w:p w:rsidR="00000000" w:rsidDel="00000000" w:rsidP="00000000" w:rsidRDefault="00000000" w:rsidRPr="00000000" w14:paraId="0000034C">
      <w:pPr>
        <w:rPr>
          <w:rFonts w:ascii="Georgia" w:cs="Georgia" w:eastAsia="Georgia" w:hAnsi="Georgia"/>
        </w:rPr>
      </w:pPr>
      <w:r w:rsidDel="00000000" w:rsidR="00000000" w:rsidRPr="00000000">
        <w:rPr>
          <w:rtl w:val="0"/>
        </w:rPr>
      </w:r>
    </w:p>
    <w:p w:rsidR="00000000" w:rsidDel="00000000" w:rsidP="00000000" w:rsidRDefault="00000000" w:rsidRPr="00000000" w14:paraId="0000034D">
      <w:pPr>
        <w:pStyle w:val="Heading1"/>
        <w:rPr>
          <w:rFonts w:ascii="Georgia" w:cs="Georgia" w:eastAsia="Georgia" w:hAnsi="Georgia"/>
          <w:b w:val="1"/>
          <w:bCs w:val="1"/>
        </w:rPr>
      </w:pPr>
      <w:bookmarkStart w:colFirst="0" w:colLast="0" w:name="_c2eyt5fvih7w" w:id="169"/>
      <w:bookmarkEnd w:id="169"/>
      <w:hyperlink r:id="rId24">
        <w:r w:rsidDel="00000000" w:rsidR="00000000" w:rsidRPr="00000000">
          <w:rPr>
            <w:rFonts w:ascii="Georgia" w:cs="Georgia" w:eastAsia="Georgia" w:hAnsi="Georgia"/>
            <w:b w:val="1"/>
            <w:bCs w:val="1"/>
            <w:rtl w:val="0"/>
          </w:rPr>
          <w:t xml:space="preserve">DPL: a comprehensive database on sequences, structures, sources and functions of peptide ligands</w:t>
        </w:r>
      </w:hyperlink>
      <w:r w:rsidDel="00000000" w:rsidR="00000000" w:rsidRPr="00000000">
        <w:rPr>
          <w:rtl w:val="0"/>
        </w:rPr>
      </w:r>
    </w:p>
    <w:p w:rsidR="00000000" w:rsidDel="00000000" w:rsidP="00000000" w:rsidRDefault="00000000" w:rsidRPr="00000000" w14:paraId="0000034E">
      <w:pPr>
        <w:pStyle w:val="Heading2"/>
        <w:rPr>
          <w:rFonts w:ascii="Georgia" w:cs="Georgia" w:eastAsia="Georgia" w:hAnsi="Georgia"/>
          <w:b w:val="1"/>
          <w:bCs w:val="1"/>
        </w:rPr>
      </w:pPr>
      <w:bookmarkStart w:colFirst="0" w:colLast="0" w:name="_zgpylbel7e0h" w:id="170"/>
      <w:bookmarkEnd w:id="170"/>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4F">
      <w:pPr>
        <w:rPr>
          <w:rFonts w:ascii="Georgia" w:cs="Georgia" w:eastAsia="Georgia" w:hAnsi="Georgia"/>
        </w:rPr>
      </w:pPr>
      <w:r w:rsidDel="00000000" w:rsidR="00000000" w:rsidRPr="00000000">
        <w:rPr>
          <w:rFonts w:ascii="Georgia" w:cs="Georgia" w:eastAsia="Georgia" w:hAnsi="Georgia"/>
          <w:rtl w:val="0"/>
        </w:rPr>
        <w:t xml:space="preserve">This paper introduces the Database of Peptide Ligand (DPL), a comprehensive and curated database designed to provide extensive information on peptide ligands. DPL1.0 contains 1044 entries, including 923 linear and 88 cyclic peptides, sourced from reputable databases like PubMed-NCBI, PDB, APD3, and CAMPR3. The database encompasses a wide array of peptide functions, notably 540 antiviral peptides (including those targeting SARS-CoV-2), and covers 270 different peptide targets. Importantly, DPL offers 3D structures for most peptides and receptors, validated experimentally or predicted by tools such as CYCLOPS, I-TASSER, and SWISS-MODEL. With its user-friendly interface, DPL serves as a vital resource for researchers exploring peptide-target interactions, facilitating advancements in peptide-based therapeutic applications.</w:t>
      </w:r>
      <w:r w:rsidDel="00000000" w:rsidR="00000000" w:rsidRPr="00000000">
        <w:rPr>
          <w:rtl w:val="0"/>
        </w:rPr>
      </w:r>
    </w:p>
    <w:p w:rsidR="00000000" w:rsidDel="00000000" w:rsidP="00000000" w:rsidRDefault="00000000" w:rsidRPr="00000000" w14:paraId="00000350">
      <w:pPr>
        <w:pStyle w:val="Heading2"/>
        <w:rPr>
          <w:rFonts w:ascii="Georgia" w:cs="Georgia" w:eastAsia="Georgia" w:hAnsi="Georgia"/>
          <w:b w:val="1"/>
          <w:bCs w:val="1"/>
        </w:rPr>
      </w:pPr>
      <w:bookmarkStart w:colFirst="0" w:colLast="0" w:name="_lq5oxvswpem2" w:id="171"/>
      <w:bookmarkEnd w:id="171"/>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51">
      <w:pPr>
        <w:pStyle w:val="Heading3"/>
        <w:rPr>
          <w:rFonts w:ascii="Georgia" w:cs="Georgia" w:eastAsia="Georgia" w:hAnsi="Georgia"/>
        </w:rPr>
      </w:pPr>
      <w:bookmarkStart w:colFirst="0" w:colLast="0" w:name="_c3xktkccxphr" w:id="172"/>
      <w:bookmarkEnd w:id="172"/>
      <w:r w:rsidDel="00000000" w:rsidR="00000000" w:rsidRPr="00000000">
        <w:rPr>
          <w:rFonts w:ascii="Georgia" w:cs="Georgia" w:eastAsia="Georgia" w:hAnsi="Georgia"/>
          <w:rtl w:val="0"/>
        </w:rPr>
        <w:t xml:space="preserve">Peptide Diversity and Functions: </w:t>
      </w:r>
    </w:p>
    <w:p w:rsidR="00000000" w:rsidDel="00000000" w:rsidP="00000000" w:rsidRDefault="00000000" w:rsidRPr="00000000" w14:paraId="00000352">
      <w:pPr>
        <w:rPr>
          <w:rFonts w:ascii="Georgia" w:cs="Georgia" w:eastAsia="Georgia" w:hAnsi="Georgia"/>
        </w:rPr>
      </w:pPr>
      <w:r w:rsidDel="00000000" w:rsidR="00000000" w:rsidRPr="00000000">
        <w:rPr>
          <w:rFonts w:ascii="Georgia" w:cs="Georgia" w:eastAsia="Georgia" w:hAnsi="Georgia"/>
          <w:rtl w:val="0"/>
        </w:rPr>
        <w:t xml:space="preserve">The DPL database significantly contributes to the field by documenting a diverse range of peptides with varying lengths and structures, highlighting their broad functional spectrum in biomedical applications.</w:t>
      </w:r>
    </w:p>
    <w:p w:rsidR="00000000" w:rsidDel="00000000" w:rsidP="00000000" w:rsidRDefault="00000000" w:rsidRPr="00000000" w14:paraId="00000353">
      <w:pPr>
        <w:pStyle w:val="Heading3"/>
        <w:rPr>
          <w:rFonts w:ascii="Georgia" w:cs="Georgia" w:eastAsia="Georgia" w:hAnsi="Georgia"/>
        </w:rPr>
      </w:pPr>
      <w:bookmarkStart w:colFirst="0" w:colLast="0" w:name="_ms3ynjsgpprj" w:id="173"/>
      <w:bookmarkEnd w:id="173"/>
      <w:r w:rsidDel="00000000" w:rsidR="00000000" w:rsidRPr="00000000">
        <w:rPr>
          <w:rFonts w:ascii="Georgia" w:cs="Georgia" w:eastAsia="Georgia" w:hAnsi="Georgia"/>
          <w:rtl w:val="0"/>
        </w:rPr>
        <w:t xml:space="preserve">Technological Integration: </w:t>
      </w:r>
    </w:p>
    <w:p w:rsidR="00000000" w:rsidDel="00000000" w:rsidP="00000000" w:rsidRDefault="00000000" w:rsidRPr="00000000" w14:paraId="00000354">
      <w:pPr>
        <w:rPr>
          <w:rFonts w:ascii="Georgia" w:cs="Georgia" w:eastAsia="Georgia" w:hAnsi="Georgia"/>
        </w:rPr>
      </w:pPr>
      <w:r w:rsidDel="00000000" w:rsidR="00000000" w:rsidRPr="00000000">
        <w:rPr>
          <w:rFonts w:ascii="Georgia" w:cs="Georgia" w:eastAsia="Georgia" w:hAnsi="Georgia"/>
          <w:rtl w:val="0"/>
        </w:rPr>
        <w:t xml:space="preserve">Utilization of advanced computational tools for predicting 3D structures enhances the utility of DPL, enabling researchers to perform more accurate virtual screenings and molecular docking experiments.</w:t>
      </w:r>
    </w:p>
    <w:p w:rsidR="00000000" w:rsidDel="00000000" w:rsidP="00000000" w:rsidRDefault="00000000" w:rsidRPr="00000000" w14:paraId="00000355">
      <w:pPr>
        <w:pStyle w:val="Heading3"/>
        <w:rPr>
          <w:rFonts w:ascii="Georgia" w:cs="Georgia" w:eastAsia="Georgia" w:hAnsi="Georgia"/>
        </w:rPr>
      </w:pPr>
      <w:bookmarkStart w:colFirst="0" w:colLast="0" w:name="_nglqt2a56jqg" w:id="174"/>
      <w:bookmarkEnd w:id="174"/>
      <w:r w:rsidDel="00000000" w:rsidR="00000000" w:rsidRPr="00000000">
        <w:rPr>
          <w:rFonts w:ascii="Georgia" w:cs="Georgia" w:eastAsia="Georgia" w:hAnsi="Georgia"/>
          <w:rtl w:val="0"/>
        </w:rPr>
        <w:t xml:space="preserve">Resource for Antiviral Research: </w:t>
      </w:r>
    </w:p>
    <w:p w:rsidR="00000000" w:rsidDel="00000000" w:rsidP="00000000" w:rsidRDefault="00000000" w:rsidRPr="00000000" w14:paraId="00000356">
      <w:pPr>
        <w:rPr>
          <w:rFonts w:ascii="Georgia" w:cs="Georgia" w:eastAsia="Georgia" w:hAnsi="Georgia"/>
        </w:rPr>
      </w:pPr>
      <w:r w:rsidDel="00000000" w:rsidR="00000000" w:rsidRPr="00000000">
        <w:rPr>
          <w:rFonts w:ascii="Georgia" w:cs="Georgia" w:eastAsia="Georgia" w:hAnsi="Georgia"/>
          <w:rtl w:val="0"/>
        </w:rPr>
        <w:t xml:space="preserve">Notably, the database includes a substantial focus on antiviral peptides, providing timely resources for researchers amidst the ongoing development of treatments for diseases like COVID-19.</w:t>
      </w:r>
      <w:r w:rsidDel="00000000" w:rsidR="00000000" w:rsidRPr="00000000">
        <w:rPr>
          <w:rtl w:val="0"/>
        </w:rPr>
      </w:r>
    </w:p>
    <w:p w:rsidR="00000000" w:rsidDel="00000000" w:rsidP="00000000" w:rsidRDefault="00000000" w:rsidRPr="00000000" w14:paraId="00000357">
      <w:pPr>
        <w:pStyle w:val="Heading2"/>
        <w:rPr>
          <w:rFonts w:ascii="Georgia" w:cs="Georgia" w:eastAsia="Georgia" w:hAnsi="Georgia"/>
        </w:rPr>
      </w:pPr>
      <w:bookmarkStart w:colFirst="0" w:colLast="0" w:name="_509ash5kr8p4" w:id="175"/>
      <w:bookmarkEnd w:id="175"/>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358">
      <w:pPr>
        <w:rPr>
          <w:rFonts w:ascii="Georgia" w:cs="Georgia" w:eastAsia="Georgia" w:hAnsi="Georgia"/>
        </w:rPr>
      </w:pPr>
      <w:r w:rsidDel="00000000" w:rsidR="00000000" w:rsidRPr="00000000">
        <w:rPr>
          <w:rFonts w:ascii="Georgia" w:cs="Georgia" w:eastAsia="Georgia" w:hAnsi="Georgia"/>
          <w:rtl w:val="0"/>
        </w:rPr>
        <w:t xml:space="preserve">DPL stands out as a unique resource in the peptide research community due to its comprehensive coverage of peptide ligands, their targets, and 3D structural data. This database not only supports current research needs by providing a robust platform for exploring peptide interactions but also lays the groundwork for future innovations in peptide therapeutics. Moving forward, DPL plans to expand its offerings by building a virtual peptide library and enhancing its molecular docking capabilities, which will further empower researchers to discover and design new peptide-based drugs.</w:t>
      </w:r>
    </w:p>
    <w:p w:rsidR="00000000" w:rsidDel="00000000" w:rsidP="00000000" w:rsidRDefault="00000000" w:rsidRPr="00000000" w14:paraId="00000359">
      <w:pPr>
        <w:rPr>
          <w:rFonts w:ascii="Georgia" w:cs="Georgia" w:eastAsia="Georgia" w:hAnsi="Georgia"/>
        </w:rPr>
      </w:pPr>
      <w:r w:rsidDel="00000000" w:rsidR="00000000" w:rsidRPr="00000000">
        <w:rPr>
          <w:rtl w:val="0"/>
        </w:rPr>
      </w:r>
    </w:p>
    <w:p w:rsidR="00000000" w:rsidDel="00000000" w:rsidP="00000000" w:rsidRDefault="00000000" w:rsidRPr="00000000" w14:paraId="0000035A">
      <w:pPr>
        <w:rPr>
          <w:rFonts w:ascii="Georgia" w:cs="Georgia" w:eastAsia="Georgia" w:hAnsi="Georgia"/>
        </w:rPr>
      </w:pPr>
      <w:r w:rsidDel="00000000" w:rsidR="00000000" w:rsidRPr="00000000">
        <w:rPr>
          <w:rFonts w:ascii="Georgia" w:cs="Georgia" w:eastAsia="Georgia" w:hAnsi="Georgia"/>
          <w:rtl w:val="0"/>
        </w:rPr>
        <w:t xml:space="preserve">How can the structural data from DPL be integrated into our screening models to enhance the identification of potential olfactory receptor ligands in cancer cells?</w:t>
      </w:r>
    </w:p>
    <w:p w:rsidR="00000000" w:rsidDel="00000000" w:rsidP="00000000" w:rsidRDefault="00000000" w:rsidRPr="00000000" w14:paraId="0000035B">
      <w:pPr>
        <w:rPr>
          <w:rFonts w:ascii="Georgia" w:cs="Georgia" w:eastAsia="Georgia" w:hAnsi="Georgia"/>
        </w:rPr>
      </w:pPr>
      <w:r w:rsidDel="00000000" w:rsidR="00000000" w:rsidRPr="00000000">
        <w:rPr>
          <w:rtl w:val="0"/>
        </w:rPr>
      </w:r>
    </w:p>
    <w:p w:rsidR="00000000" w:rsidDel="00000000" w:rsidP="00000000" w:rsidRDefault="00000000" w:rsidRPr="00000000" w14:paraId="0000035C">
      <w:pPr>
        <w:rPr>
          <w:rFonts w:ascii="Georgia" w:cs="Georgia" w:eastAsia="Georgia" w:hAnsi="Georgia"/>
        </w:rPr>
      </w:pPr>
      <w:r w:rsidDel="00000000" w:rsidR="00000000" w:rsidRPr="00000000">
        <w:rPr>
          <w:rFonts w:ascii="Georgia" w:cs="Georgia" w:eastAsia="Georgia" w:hAnsi="Georgia"/>
          <w:rtl w:val="0"/>
        </w:rPr>
        <w:t xml:space="preserve">What insights can we gain from the antiviral peptides listed in DPL, particularly those against coronaviruses, to understand their binding mechanisms which might be applicable to targeting olfactory receptors?</w:t>
      </w:r>
    </w:p>
    <w:p w:rsidR="00000000" w:rsidDel="00000000" w:rsidP="00000000" w:rsidRDefault="00000000" w:rsidRPr="00000000" w14:paraId="0000035D">
      <w:pPr>
        <w:rPr>
          <w:rFonts w:ascii="Georgia" w:cs="Georgia" w:eastAsia="Georgia" w:hAnsi="Georgia"/>
        </w:rPr>
      </w:pPr>
      <w:r w:rsidDel="00000000" w:rsidR="00000000" w:rsidRPr="00000000">
        <w:rPr>
          <w:rtl w:val="0"/>
        </w:rPr>
      </w:r>
    </w:p>
    <w:p w:rsidR="00000000" w:rsidDel="00000000" w:rsidP="00000000" w:rsidRDefault="00000000" w:rsidRPr="00000000" w14:paraId="0000035E">
      <w:pPr>
        <w:rPr>
          <w:rFonts w:ascii="Georgia" w:cs="Georgia" w:eastAsia="Georgia" w:hAnsi="Georgia"/>
        </w:rPr>
      </w:pPr>
      <w:r w:rsidDel="00000000" w:rsidR="00000000" w:rsidRPr="00000000">
        <w:rPr>
          <w:rFonts w:ascii="Georgia" w:cs="Georgia" w:eastAsia="Georgia" w:hAnsi="Georgia"/>
          <w:rtl w:val="0"/>
        </w:rPr>
        <w:t xml:space="preserve">Considering the advancements in peptide research highlighted by DPL, how might emerging computational tools improve our ability to predict and validate effective peptide-based therapies for cancer treatment?</w:t>
      </w:r>
    </w:p>
    <w:p w:rsidR="00000000" w:rsidDel="00000000" w:rsidP="00000000" w:rsidRDefault="00000000" w:rsidRPr="00000000" w14:paraId="0000035F">
      <w:pPr>
        <w:rPr>
          <w:rFonts w:ascii="Georgia" w:cs="Georgia" w:eastAsia="Georgia" w:hAnsi="Georgia"/>
        </w:rPr>
      </w:pPr>
      <w:r w:rsidDel="00000000" w:rsidR="00000000" w:rsidRPr="00000000">
        <w:rPr>
          <w:rtl w:val="0"/>
        </w:rPr>
      </w:r>
    </w:p>
    <w:p w:rsidR="00000000" w:rsidDel="00000000" w:rsidP="00000000" w:rsidRDefault="00000000" w:rsidRPr="00000000" w14:paraId="00000360">
      <w:pPr>
        <w:rPr>
          <w:rFonts w:ascii="Georgia" w:cs="Georgia" w:eastAsia="Georgia" w:hAnsi="Georgia"/>
        </w:rPr>
      </w:pPr>
      <w:r w:rsidDel="00000000" w:rsidR="00000000" w:rsidRPr="00000000">
        <w:rPr>
          <w:rtl w:val="0"/>
        </w:rPr>
      </w:r>
    </w:p>
    <w:p w:rsidR="00000000" w:rsidDel="00000000" w:rsidP="00000000" w:rsidRDefault="00000000" w:rsidRPr="00000000" w14:paraId="00000361">
      <w:pPr>
        <w:rPr>
          <w:rFonts w:ascii="Georgia" w:cs="Georgia" w:eastAsia="Georgia" w:hAnsi="Georgia"/>
        </w:rPr>
      </w:pPr>
      <w:r w:rsidDel="00000000" w:rsidR="00000000" w:rsidRPr="00000000">
        <w:rPr>
          <w:rtl w:val="0"/>
        </w:rPr>
      </w:r>
    </w:p>
    <w:p w:rsidR="00000000" w:rsidDel="00000000" w:rsidP="00000000" w:rsidRDefault="00000000" w:rsidRPr="00000000" w14:paraId="00000362">
      <w:pPr>
        <w:rPr>
          <w:rFonts w:ascii="Georgia" w:cs="Georgia" w:eastAsia="Georgia" w:hAnsi="Georgia"/>
        </w:rPr>
      </w:pPr>
      <w:r w:rsidDel="00000000" w:rsidR="00000000" w:rsidRPr="00000000">
        <w:rPr>
          <w:rtl w:val="0"/>
        </w:rPr>
      </w:r>
    </w:p>
    <w:p w:rsidR="00000000" w:rsidDel="00000000" w:rsidP="00000000" w:rsidRDefault="00000000" w:rsidRPr="00000000" w14:paraId="00000363">
      <w:pPr>
        <w:pStyle w:val="Heading1"/>
        <w:rPr>
          <w:rFonts w:ascii="Georgia" w:cs="Georgia" w:eastAsia="Georgia" w:hAnsi="Georgia"/>
          <w:b w:val="1"/>
          <w:bCs w:val="1"/>
        </w:rPr>
      </w:pPr>
      <w:bookmarkStart w:colFirst="0" w:colLast="0" w:name="_c5f9enqraa3a" w:id="176"/>
      <w:bookmarkEnd w:id="176"/>
      <w:hyperlink r:id="rId25">
        <w:r w:rsidDel="00000000" w:rsidR="00000000" w:rsidRPr="00000000">
          <w:rPr>
            <w:rFonts w:ascii="Georgia" w:cs="Georgia" w:eastAsia="Georgia" w:hAnsi="Georgia"/>
            <w:b w:val="1"/>
            <w:bCs w:val="1"/>
            <w:rtl w:val="0"/>
          </w:rPr>
          <w:t xml:space="preserve">Predicted 3D structures of olfactory receptors with details of odorant binding to OR1G1</w:t>
        </w:r>
      </w:hyperlink>
      <w:r w:rsidDel="00000000" w:rsidR="00000000" w:rsidRPr="00000000">
        <w:rPr>
          <w:rtl w:val="0"/>
        </w:rPr>
      </w:r>
    </w:p>
    <w:p w:rsidR="00000000" w:rsidDel="00000000" w:rsidP="00000000" w:rsidRDefault="00000000" w:rsidRPr="00000000" w14:paraId="00000364">
      <w:pPr>
        <w:pStyle w:val="Heading2"/>
        <w:rPr>
          <w:rFonts w:ascii="Georgia" w:cs="Georgia" w:eastAsia="Georgia" w:hAnsi="Georgia"/>
          <w:b w:val="1"/>
          <w:bCs w:val="1"/>
        </w:rPr>
      </w:pPr>
      <w:bookmarkStart w:colFirst="0" w:colLast="0" w:name="_9slblqflskq" w:id="177"/>
      <w:bookmarkEnd w:id="177"/>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65">
      <w:pPr>
        <w:rPr>
          <w:rFonts w:ascii="Georgia" w:cs="Georgia" w:eastAsia="Georgia" w:hAnsi="Georgia"/>
        </w:rPr>
      </w:pPr>
      <w:r w:rsidDel="00000000" w:rsidR="00000000" w:rsidRPr="00000000">
        <w:rPr>
          <w:rFonts w:ascii="Georgia" w:cs="Georgia" w:eastAsia="Georgia" w:hAnsi="Georgia"/>
          <w:rtl w:val="0"/>
        </w:rPr>
        <w:t xml:space="preserve">This paper explores the prediction of 3D structures for human olfactory receptors (ORs), focusing on the OR1G1 receptor. Utilizing a computational method known as the GEnSeMBLE Complete Sample Monte Carlo (CS-MC) method, the study samples trillions of different rotations and tilts across multiple templates to predict stable structures likely important in binding and activation. The predicted structures of OR1G1 include specific interactions between transmembrane domains that are highly conserved across ORs, suggesting these features are crucial for receptor functionality.</w:t>
      </w:r>
      <w:r w:rsidDel="00000000" w:rsidR="00000000" w:rsidRPr="00000000">
        <w:rPr>
          <w:rtl w:val="0"/>
        </w:rPr>
      </w:r>
    </w:p>
    <w:p w:rsidR="00000000" w:rsidDel="00000000" w:rsidP="00000000" w:rsidRDefault="00000000" w:rsidRPr="00000000" w14:paraId="00000366">
      <w:pPr>
        <w:pStyle w:val="Heading2"/>
        <w:rPr>
          <w:rFonts w:ascii="Georgia" w:cs="Georgia" w:eastAsia="Georgia" w:hAnsi="Georgia"/>
          <w:b w:val="1"/>
          <w:bCs w:val="1"/>
        </w:rPr>
      </w:pPr>
      <w:bookmarkStart w:colFirst="0" w:colLast="0" w:name="_us4y5yewc50h" w:id="178"/>
      <w:bookmarkEnd w:id="178"/>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67">
      <w:pPr>
        <w:pStyle w:val="Heading3"/>
        <w:rPr>
          <w:rFonts w:ascii="Georgia" w:cs="Georgia" w:eastAsia="Georgia" w:hAnsi="Georgia"/>
        </w:rPr>
      </w:pPr>
      <w:bookmarkStart w:colFirst="0" w:colLast="0" w:name="_r73a3u3c848j" w:id="179"/>
      <w:bookmarkEnd w:id="179"/>
      <w:r w:rsidDel="00000000" w:rsidR="00000000" w:rsidRPr="00000000">
        <w:rPr>
          <w:rFonts w:ascii="Georgia" w:cs="Georgia" w:eastAsia="Georgia" w:hAnsi="Georgia"/>
          <w:rtl w:val="0"/>
        </w:rPr>
        <w:t xml:space="preserve">GPCR Ensemble of Structures: </w:t>
      </w:r>
    </w:p>
    <w:p w:rsidR="00000000" w:rsidDel="00000000" w:rsidP="00000000" w:rsidRDefault="00000000" w:rsidRPr="00000000" w14:paraId="00000368">
      <w:pPr>
        <w:rPr>
          <w:rFonts w:ascii="Georgia" w:cs="Georgia" w:eastAsia="Georgia" w:hAnsi="Georgia"/>
        </w:rPr>
      </w:pPr>
      <w:r w:rsidDel="00000000" w:rsidR="00000000" w:rsidRPr="00000000">
        <w:rPr>
          <w:rFonts w:ascii="Georgia" w:cs="Georgia" w:eastAsia="Georgia" w:hAnsi="Georgia"/>
          <w:rtl w:val="0"/>
        </w:rPr>
        <w:t xml:space="preserve">The paper details a comprehensive sampling approach to predict 3D structures of ORs using the GEnSeMBLE CS-MC method. This approach allows for extensive exploration of potential structural configurations, enhancing our understanding of OR functionality.</w:t>
      </w:r>
    </w:p>
    <w:p w:rsidR="00000000" w:rsidDel="00000000" w:rsidP="00000000" w:rsidRDefault="00000000" w:rsidRPr="00000000" w14:paraId="00000369">
      <w:pPr>
        <w:pStyle w:val="Heading3"/>
        <w:rPr>
          <w:rFonts w:ascii="Georgia" w:cs="Georgia" w:eastAsia="Georgia" w:hAnsi="Georgia"/>
        </w:rPr>
      </w:pPr>
      <w:bookmarkStart w:colFirst="0" w:colLast="0" w:name="_gsggi98t4jbs" w:id="180"/>
      <w:bookmarkEnd w:id="180"/>
      <w:r w:rsidDel="00000000" w:rsidR="00000000" w:rsidRPr="00000000">
        <w:rPr>
          <w:rFonts w:ascii="Georgia" w:cs="Georgia" w:eastAsia="Georgia" w:hAnsi="Georgia"/>
          <w:rtl w:val="0"/>
        </w:rPr>
        <w:t xml:space="preserve">Interactions and Conservation: </w:t>
      </w:r>
    </w:p>
    <w:p w:rsidR="00000000" w:rsidDel="00000000" w:rsidP="00000000" w:rsidRDefault="00000000" w:rsidRPr="00000000" w14:paraId="0000036A">
      <w:pPr>
        <w:rPr>
          <w:rFonts w:ascii="Georgia" w:cs="Georgia" w:eastAsia="Georgia" w:hAnsi="Georgia"/>
        </w:rPr>
      </w:pPr>
      <w:r w:rsidDel="00000000" w:rsidR="00000000" w:rsidRPr="00000000">
        <w:rPr>
          <w:rFonts w:ascii="Georgia" w:cs="Georgia" w:eastAsia="Georgia" w:hAnsi="Georgia"/>
          <w:rtl w:val="0"/>
        </w:rPr>
        <w:t xml:space="preserve">Significant findings include a salt-bridge interaction within the OR1G1 structure, which is conserved across human ORs. This conservation suggests a fundamental role in receptor activation and ligand binding.</w:t>
      </w:r>
    </w:p>
    <w:p w:rsidR="00000000" w:rsidDel="00000000" w:rsidP="00000000" w:rsidRDefault="00000000" w:rsidRPr="00000000" w14:paraId="0000036B">
      <w:pPr>
        <w:pStyle w:val="Heading3"/>
        <w:rPr>
          <w:rFonts w:ascii="Georgia" w:cs="Georgia" w:eastAsia="Georgia" w:hAnsi="Georgia"/>
        </w:rPr>
      </w:pPr>
      <w:bookmarkStart w:colFirst="0" w:colLast="0" w:name="_k4tli3p28p7f" w:id="181"/>
      <w:bookmarkEnd w:id="181"/>
      <w:r w:rsidDel="00000000" w:rsidR="00000000" w:rsidRPr="00000000">
        <w:rPr>
          <w:rFonts w:ascii="Georgia" w:cs="Georgia" w:eastAsia="Georgia" w:hAnsi="Georgia"/>
          <w:rtl w:val="0"/>
        </w:rPr>
        <w:t xml:space="preserve">Predictive Validity and Challenges: </w:t>
      </w:r>
    </w:p>
    <w:p w:rsidR="00000000" w:rsidDel="00000000" w:rsidP="00000000" w:rsidRDefault="00000000" w:rsidRPr="00000000" w14:paraId="0000036C">
      <w:pPr>
        <w:rPr>
          <w:rFonts w:ascii="Georgia" w:cs="Georgia" w:eastAsia="Georgia" w:hAnsi="Georgia"/>
        </w:rPr>
      </w:pPr>
      <w:r w:rsidDel="00000000" w:rsidR="00000000" w:rsidRPr="00000000">
        <w:rPr>
          <w:rFonts w:ascii="Georgia" w:cs="Georgia" w:eastAsia="Georgia" w:hAnsi="Georgia"/>
          <w:rtl w:val="0"/>
        </w:rPr>
        <w:t xml:space="preserve">The lack of experimentally derived 3D structures for ORs has traditionally been a major barrier. This study contributes by offering predictive models based on computational chemistry and receptor biology insights, though the validation of these models remains dependent on future experimental verification.</w:t>
      </w:r>
      <w:r w:rsidDel="00000000" w:rsidR="00000000" w:rsidRPr="00000000">
        <w:rPr>
          <w:rtl w:val="0"/>
        </w:rPr>
      </w:r>
    </w:p>
    <w:p w:rsidR="00000000" w:rsidDel="00000000" w:rsidP="00000000" w:rsidRDefault="00000000" w:rsidRPr="00000000" w14:paraId="0000036D">
      <w:pPr>
        <w:pStyle w:val="Heading2"/>
        <w:rPr>
          <w:rFonts w:ascii="Georgia" w:cs="Georgia" w:eastAsia="Georgia" w:hAnsi="Georgia"/>
          <w:b w:val="1"/>
          <w:bCs w:val="1"/>
        </w:rPr>
      </w:pPr>
      <w:bookmarkStart w:colFirst="0" w:colLast="0" w:name="_71qhuy8qkvcj" w:id="182"/>
      <w:bookmarkEnd w:id="182"/>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36E">
      <w:pPr>
        <w:rPr>
          <w:rFonts w:ascii="Georgia" w:cs="Georgia" w:eastAsia="Georgia" w:hAnsi="Georgia"/>
        </w:rPr>
      </w:pPr>
      <w:r w:rsidDel="00000000" w:rsidR="00000000" w:rsidRPr="00000000">
        <w:rPr>
          <w:rFonts w:ascii="Georgia" w:cs="Georgia" w:eastAsia="Georgia" w:hAnsi="Georgia"/>
          <w:rtl w:val="0"/>
        </w:rPr>
        <w:t xml:space="preserve">The study's approach using the GEnSeMBLE CS-MC method provides a valuable framework for predicting OR structures and understanding their interaction with ligands. The insights gained into the conserved features across ORs could be crucial for designing targeted therapies and understanding olfactory mechanisms.</w:t>
      </w:r>
    </w:p>
    <w:p w:rsidR="00000000" w:rsidDel="00000000" w:rsidP="00000000" w:rsidRDefault="00000000" w:rsidRPr="00000000" w14:paraId="0000036F">
      <w:pPr>
        <w:rPr>
          <w:rFonts w:ascii="Georgia" w:cs="Georgia" w:eastAsia="Georgia" w:hAnsi="Georgia"/>
        </w:rPr>
      </w:pPr>
      <w:r w:rsidDel="00000000" w:rsidR="00000000" w:rsidRPr="00000000">
        <w:rPr>
          <w:rtl w:val="0"/>
        </w:rPr>
      </w:r>
    </w:p>
    <w:p w:rsidR="00000000" w:rsidDel="00000000" w:rsidP="00000000" w:rsidRDefault="00000000" w:rsidRPr="00000000" w14:paraId="00000370">
      <w:pPr>
        <w:rPr>
          <w:rFonts w:ascii="Georgia" w:cs="Georgia" w:eastAsia="Georgia" w:hAnsi="Georgia"/>
        </w:rPr>
      </w:pPr>
      <w:r w:rsidDel="00000000" w:rsidR="00000000" w:rsidRPr="00000000">
        <w:rPr>
          <w:rFonts w:ascii="Georgia" w:cs="Georgia" w:eastAsia="Georgia" w:hAnsi="Georgia"/>
          <w:rtl w:val="0"/>
        </w:rPr>
        <w:t xml:space="preserve">Experimental Validation: How can these predicted models be experimentally validated to ensure their accuracy in representing actual OR structures?</w:t>
      </w:r>
    </w:p>
    <w:p w:rsidR="00000000" w:rsidDel="00000000" w:rsidP="00000000" w:rsidRDefault="00000000" w:rsidRPr="00000000" w14:paraId="00000371">
      <w:pPr>
        <w:rPr>
          <w:rFonts w:ascii="Georgia" w:cs="Georgia" w:eastAsia="Georgia" w:hAnsi="Georgia"/>
        </w:rPr>
      </w:pPr>
      <w:r w:rsidDel="00000000" w:rsidR="00000000" w:rsidRPr="00000000">
        <w:rPr>
          <w:rtl w:val="0"/>
        </w:rPr>
      </w:r>
    </w:p>
    <w:p w:rsidR="00000000" w:rsidDel="00000000" w:rsidP="00000000" w:rsidRDefault="00000000" w:rsidRPr="00000000" w14:paraId="00000372">
      <w:pPr>
        <w:rPr>
          <w:rFonts w:ascii="Georgia" w:cs="Georgia" w:eastAsia="Georgia" w:hAnsi="Georgia"/>
        </w:rPr>
      </w:pPr>
      <w:r w:rsidDel="00000000" w:rsidR="00000000" w:rsidRPr="00000000">
        <w:rPr>
          <w:rFonts w:ascii="Georgia" w:cs="Georgia" w:eastAsia="Georgia" w:hAnsi="Georgia"/>
          <w:rtl w:val="0"/>
        </w:rPr>
        <w:t xml:space="preserve">Extension to Other ORs: Can the methods and findings be generalized across other olfactory receptors not specifically studied in this paper?</w:t>
      </w:r>
    </w:p>
    <w:p w:rsidR="00000000" w:rsidDel="00000000" w:rsidP="00000000" w:rsidRDefault="00000000" w:rsidRPr="00000000" w14:paraId="00000373">
      <w:pPr>
        <w:rPr>
          <w:rFonts w:ascii="Georgia" w:cs="Georgia" w:eastAsia="Georgia" w:hAnsi="Georgia"/>
        </w:rPr>
      </w:pPr>
      <w:r w:rsidDel="00000000" w:rsidR="00000000" w:rsidRPr="00000000">
        <w:rPr>
          <w:rtl w:val="0"/>
        </w:rPr>
      </w:r>
    </w:p>
    <w:p w:rsidR="00000000" w:rsidDel="00000000" w:rsidP="00000000" w:rsidRDefault="00000000" w:rsidRPr="00000000" w14:paraId="00000374">
      <w:pPr>
        <w:rPr>
          <w:rFonts w:ascii="Georgia" w:cs="Georgia" w:eastAsia="Georgia" w:hAnsi="Georgia"/>
        </w:rPr>
      </w:pPr>
      <w:r w:rsidDel="00000000" w:rsidR="00000000" w:rsidRPr="00000000">
        <w:rPr>
          <w:rFonts w:ascii="Georgia" w:cs="Georgia" w:eastAsia="Georgia" w:hAnsi="Georgia"/>
          <w:rtl w:val="0"/>
        </w:rPr>
        <w:t xml:space="preserve">Functional Implications: How do the predicted interactions within OR structures influence the receptor's response to various odorants, and what implications does this have for sensory perception and disease treatment?</w:t>
      </w:r>
    </w:p>
    <w:p w:rsidR="00000000" w:rsidDel="00000000" w:rsidP="00000000" w:rsidRDefault="00000000" w:rsidRPr="00000000" w14:paraId="00000375">
      <w:pPr>
        <w:rPr>
          <w:rFonts w:ascii="Georgia" w:cs="Georgia" w:eastAsia="Georgia" w:hAnsi="Georgia"/>
        </w:rPr>
      </w:pPr>
      <w:r w:rsidDel="00000000" w:rsidR="00000000" w:rsidRPr="00000000">
        <w:rPr>
          <w:rtl w:val="0"/>
        </w:rPr>
      </w:r>
    </w:p>
    <w:p w:rsidR="00000000" w:rsidDel="00000000" w:rsidP="00000000" w:rsidRDefault="00000000" w:rsidRPr="00000000" w14:paraId="00000376">
      <w:pPr>
        <w:rPr>
          <w:rFonts w:ascii="Georgia" w:cs="Georgia" w:eastAsia="Georgia" w:hAnsi="Georgia"/>
        </w:rPr>
      </w:pPr>
      <w:r w:rsidDel="00000000" w:rsidR="00000000" w:rsidRPr="00000000">
        <w:rPr>
          <w:rtl w:val="0"/>
        </w:rPr>
      </w:r>
    </w:p>
    <w:p w:rsidR="00000000" w:rsidDel="00000000" w:rsidP="00000000" w:rsidRDefault="00000000" w:rsidRPr="00000000" w14:paraId="00000377">
      <w:pPr>
        <w:pStyle w:val="Heading1"/>
        <w:keepNext w:val="0"/>
        <w:keepLines w:val="0"/>
        <w:shd w:fill="ffffff" w:val="clear"/>
        <w:spacing w:after="240" w:before="0" w:line="288" w:lineRule="auto"/>
        <w:rPr>
          <w:rFonts w:ascii="Georgia" w:cs="Georgia" w:eastAsia="Georgia" w:hAnsi="Georgia"/>
        </w:rPr>
      </w:pPr>
      <w:bookmarkStart w:colFirst="0" w:colLast="0" w:name="_t6bm08oih4k" w:id="183"/>
      <w:bookmarkEnd w:id="183"/>
      <w:r w:rsidDel="00000000" w:rsidR="00000000" w:rsidRPr="00000000">
        <w:rPr>
          <w:rtl w:val="0"/>
        </w:rPr>
      </w:r>
    </w:p>
    <w:p w:rsidR="00000000" w:rsidDel="00000000" w:rsidP="00000000" w:rsidRDefault="00000000" w:rsidRPr="00000000" w14:paraId="00000378">
      <w:pPr>
        <w:pStyle w:val="Heading1"/>
        <w:keepNext w:val="0"/>
        <w:keepLines w:val="0"/>
        <w:shd w:fill="ffffff" w:val="clear"/>
        <w:spacing w:after="240" w:before="0" w:line="288" w:lineRule="auto"/>
        <w:rPr>
          <w:rFonts w:ascii="Georgia" w:cs="Georgia" w:eastAsia="Georgia" w:hAnsi="Georgia"/>
          <w:b w:val="1"/>
          <w:bCs w:val="1"/>
        </w:rPr>
      </w:pPr>
      <w:bookmarkStart w:colFirst="0" w:colLast="0" w:name="_e910g5i8gg1u" w:id="184"/>
      <w:bookmarkEnd w:id="184"/>
      <w:hyperlink r:id="rId26">
        <w:r w:rsidDel="00000000" w:rsidR="00000000" w:rsidRPr="00000000">
          <w:rPr>
            <w:rFonts w:ascii="Georgia" w:cs="Georgia" w:eastAsia="Georgia" w:hAnsi="Georgia"/>
            <w:b w:val="1"/>
            <w:bCs w:val="1"/>
            <w:rtl w:val="0"/>
          </w:rPr>
          <w:t xml:space="preserve">Computational modeling of the olfactory receptor Olfr73 suggests a molecular basis for low potency of olfactory receptor-activating compounds</w:t>
        </w:r>
      </w:hyperlink>
      <w:r w:rsidDel="00000000" w:rsidR="00000000" w:rsidRPr="00000000">
        <w:rPr>
          <w:rtl w:val="0"/>
        </w:rPr>
      </w:r>
    </w:p>
    <w:p w:rsidR="00000000" w:rsidDel="00000000" w:rsidP="00000000" w:rsidRDefault="00000000" w:rsidRPr="00000000" w14:paraId="00000379">
      <w:pPr>
        <w:pStyle w:val="Heading2"/>
        <w:rPr>
          <w:rFonts w:ascii="Georgia" w:cs="Georgia" w:eastAsia="Georgia" w:hAnsi="Georgia"/>
          <w:b w:val="1"/>
          <w:bCs w:val="1"/>
        </w:rPr>
      </w:pPr>
      <w:bookmarkStart w:colFirst="0" w:colLast="0" w:name="_bg22p1cyr7ee" w:id="185"/>
      <w:bookmarkEnd w:id="185"/>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7A">
      <w:pPr>
        <w:rPr>
          <w:rFonts w:ascii="Georgia" w:cs="Georgia" w:eastAsia="Georgia" w:hAnsi="Georgia"/>
        </w:rPr>
      </w:pPr>
      <w:r w:rsidDel="00000000" w:rsidR="00000000" w:rsidRPr="00000000">
        <w:rPr>
          <w:rFonts w:ascii="Georgia" w:cs="Georgia" w:eastAsia="Georgia" w:hAnsi="Georgia"/>
          <w:rtl w:val="0"/>
        </w:rPr>
        <w:t xml:space="preserve">This paper discusses the computational modeling of the olfactory receptor Olfr73, highlighting its unique structural and functional aspects compared to typical non-olfactory G-protein-coupled receptors (GPCRs). The study reveals that Olfr73's binding pocket is smaller but more flexible, which accounts for the low potency of odorant molecules that activate it. Using molecular modeling, virtual screening, and cell-based assays, the researchers identified new potential ligands for Olfr73, expanding the repertoire of compounds beyond conventional odorants and suggesting their therapeutic potential.</w:t>
      </w:r>
      <w:r w:rsidDel="00000000" w:rsidR="00000000" w:rsidRPr="00000000">
        <w:rPr>
          <w:rtl w:val="0"/>
        </w:rPr>
      </w:r>
    </w:p>
    <w:p w:rsidR="00000000" w:rsidDel="00000000" w:rsidP="00000000" w:rsidRDefault="00000000" w:rsidRPr="00000000" w14:paraId="0000037B">
      <w:pPr>
        <w:pStyle w:val="Heading2"/>
        <w:rPr>
          <w:rFonts w:ascii="Georgia" w:cs="Georgia" w:eastAsia="Georgia" w:hAnsi="Georgia"/>
          <w:b w:val="1"/>
          <w:bCs w:val="1"/>
        </w:rPr>
      </w:pPr>
      <w:bookmarkStart w:colFirst="0" w:colLast="0" w:name="_xqvs7kwwgi3b" w:id="186"/>
      <w:bookmarkEnd w:id="186"/>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7C">
      <w:pPr>
        <w:pStyle w:val="Heading3"/>
        <w:rPr>
          <w:rFonts w:ascii="Georgia" w:cs="Georgia" w:eastAsia="Georgia" w:hAnsi="Georgia"/>
        </w:rPr>
      </w:pPr>
      <w:bookmarkStart w:colFirst="0" w:colLast="0" w:name="_22tk50ay8vxa" w:id="187"/>
      <w:bookmarkEnd w:id="187"/>
      <w:r w:rsidDel="00000000" w:rsidR="00000000" w:rsidRPr="00000000">
        <w:rPr>
          <w:rFonts w:ascii="Georgia" w:cs="Georgia" w:eastAsia="Georgia" w:hAnsi="Georgia"/>
          <w:rtl w:val="0"/>
        </w:rPr>
        <w:t xml:space="preserve">Structural Analysis: </w:t>
      </w:r>
    </w:p>
    <w:p w:rsidR="00000000" w:rsidDel="00000000" w:rsidP="00000000" w:rsidRDefault="00000000" w:rsidRPr="00000000" w14:paraId="0000037D">
      <w:pPr>
        <w:rPr>
          <w:rFonts w:ascii="Georgia" w:cs="Georgia" w:eastAsia="Georgia" w:hAnsi="Georgia"/>
        </w:rPr>
      </w:pPr>
      <w:r w:rsidDel="00000000" w:rsidR="00000000" w:rsidRPr="00000000">
        <w:rPr>
          <w:rFonts w:ascii="Georgia" w:cs="Georgia" w:eastAsia="Georgia" w:hAnsi="Georgia"/>
          <w:rtl w:val="0"/>
        </w:rPr>
        <w:t xml:space="preserve">The smaller and more flexible binding pocket of Olfr73 compared to other GPCRs suggests a specialized but less efficient interaction with ligands, explaining the generally low potency of olfactory receptor activators.</w:t>
      </w:r>
    </w:p>
    <w:p w:rsidR="00000000" w:rsidDel="00000000" w:rsidP="00000000" w:rsidRDefault="00000000" w:rsidRPr="00000000" w14:paraId="0000037E">
      <w:pPr>
        <w:pStyle w:val="Heading3"/>
        <w:rPr>
          <w:rFonts w:ascii="Georgia" w:cs="Georgia" w:eastAsia="Georgia" w:hAnsi="Georgia"/>
        </w:rPr>
      </w:pPr>
      <w:bookmarkStart w:colFirst="0" w:colLast="0" w:name="_fvjtsfbyhkuc" w:id="188"/>
      <w:bookmarkEnd w:id="188"/>
      <w:r w:rsidDel="00000000" w:rsidR="00000000" w:rsidRPr="00000000">
        <w:rPr>
          <w:rFonts w:ascii="Georgia" w:cs="Georgia" w:eastAsia="Georgia" w:hAnsi="Georgia"/>
          <w:rtl w:val="0"/>
        </w:rPr>
        <w:t xml:space="preserve">Virtual Screening: </w:t>
      </w:r>
    </w:p>
    <w:p w:rsidR="00000000" w:rsidDel="00000000" w:rsidP="00000000" w:rsidRDefault="00000000" w:rsidRPr="00000000" w14:paraId="0000037F">
      <w:pPr>
        <w:rPr>
          <w:rFonts w:ascii="Georgia" w:cs="Georgia" w:eastAsia="Georgia" w:hAnsi="Georgia"/>
        </w:rPr>
      </w:pPr>
      <w:r w:rsidDel="00000000" w:rsidR="00000000" w:rsidRPr="00000000">
        <w:rPr>
          <w:rFonts w:ascii="Georgia" w:cs="Georgia" w:eastAsia="Georgia" w:hAnsi="Georgia"/>
          <w:rtl w:val="0"/>
        </w:rPr>
        <w:t xml:space="preserve">Through virtual screening of a large compound library, the study predicted several new agonists for Olfr73. This approach demonstrates the potential of computational methods to identify novel olfactory receptor ligands.</w:t>
      </w:r>
    </w:p>
    <w:p w:rsidR="00000000" w:rsidDel="00000000" w:rsidP="00000000" w:rsidRDefault="00000000" w:rsidRPr="00000000" w14:paraId="00000380">
      <w:pPr>
        <w:pStyle w:val="Heading3"/>
        <w:rPr>
          <w:rFonts w:ascii="Georgia" w:cs="Georgia" w:eastAsia="Georgia" w:hAnsi="Georgia"/>
        </w:rPr>
      </w:pPr>
      <w:bookmarkStart w:colFirst="0" w:colLast="0" w:name="_2y98bisc0e0w" w:id="189"/>
      <w:bookmarkEnd w:id="189"/>
      <w:r w:rsidDel="00000000" w:rsidR="00000000" w:rsidRPr="00000000">
        <w:rPr>
          <w:rFonts w:ascii="Georgia" w:cs="Georgia" w:eastAsia="Georgia" w:hAnsi="Georgia"/>
          <w:rtl w:val="0"/>
        </w:rPr>
        <w:t xml:space="preserve">Therapeutic Potential: </w:t>
      </w:r>
    </w:p>
    <w:p w:rsidR="00000000" w:rsidDel="00000000" w:rsidP="00000000" w:rsidRDefault="00000000" w:rsidRPr="00000000" w14:paraId="00000381">
      <w:pPr>
        <w:rPr>
          <w:rFonts w:ascii="Georgia" w:cs="Georgia" w:eastAsia="Georgia" w:hAnsi="Georgia"/>
        </w:rPr>
      </w:pPr>
      <w:r w:rsidDel="00000000" w:rsidR="00000000" w:rsidRPr="00000000">
        <w:rPr>
          <w:rFonts w:ascii="Georgia" w:cs="Georgia" w:eastAsia="Georgia" w:hAnsi="Georgia"/>
          <w:rtl w:val="0"/>
        </w:rPr>
        <w:t xml:space="preserve">The identified compounds not only expand the understanding of Olfr73's ligand diversity but also hint at possible therapeutic applications, given some compounds' activities in other biological contexts.</w:t>
      </w:r>
    </w:p>
    <w:p w:rsidR="00000000" w:rsidDel="00000000" w:rsidP="00000000" w:rsidRDefault="00000000" w:rsidRPr="00000000" w14:paraId="00000382">
      <w:pPr>
        <w:pStyle w:val="Heading2"/>
        <w:rPr>
          <w:rFonts w:ascii="Georgia" w:cs="Georgia" w:eastAsia="Georgia" w:hAnsi="Georgia"/>
          <w:b w:val="1"/>
          <w:bCs w:val="1"/>
        </w:rPr>
      </w:pPr>
      <w:bookmarkStart w:colFirst="0" w:colLast="0" w:name="_i2yrqo9oexoe" w:id="190"/>
      <w:bookmarkEnd w:id="190"/>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383">
      <w:pPr>
        <w:rPr>
          <w:rFonts w:ascii="Georgia" w:cs="Georgia" w:eastAsia="Georgia" w:hAnsi="Georgia"/>
        </w:rPr>
      </w:pPr>
      <w:r w:rsidDel="00000000" w:rsidR="00000000" w:rsidRPr="00000000">
        <w:rPr>
          <w:rFonts w:ascii="Georgia" w:cs="Georgia" w:eastAsia="Georgia" w:hAnsi="Georgia"/>
          <w:rtl w:val="0"/>
        </w:rPr>
        <w:t xml:space="preserve">The research provides valuable insights into the molecular mechanisms of olfactory receptor activation, specifically through the structural and dynamic properties of Olfr73. It sets a foundation for further exploratory work into the non-olfactory functions of olfactory receptors, which could lead to novel therapeutic applications. Future studies might explore the broader physiological and pathological roles of ORs in non-olfactory tissues, potentially leading to new drug targets.</w:t>
      </w:r>
    </w:p>
    <w:p w:rsidR="00000000" w:rsidDel="00000000" w:rsidP="00000000" w:rsidRDefault="00000000" w:rsidRPr="00000000" w14:paraId="00000384">
      <w:pPr>
        <w:rPr>
          <w:rFonts w:ascii="Georgia" w:cs="Georgia" w:eastAsia="Georgia" w:hAnsi="Georgia"/>
        </w:rPr>
      </w:pPr>
      <w:r w:rsidDel="00000000" w:rsidR="00000000" w:rsidRPr="00000000">
        <w:rPr>
          <w:rtl w:val="0"/>
        </w:rPr>
      </w:r>
    </w:p>
    <w:p w:rsidR="00000000" w:rsidDel="00000000" w:rsidP="00000000" w:rsidRDefault="00000000" w:rsidRPr="00000000" w14:paraId="00000385">
      <w:pPr>
        <w:rPr>
          <w:rFonts w:ascii="Georgia" w:cs="Georgia" w:eastAsia="Georgia" w:hAnsi="Georgia"/>
        </w:rPr>
      </w:pPr>
      <w:r w:rsidDel="00000000" w:rsidR="00000000" w:rsidRPr="00000000">
        <w:rPr>
          <w:rFonts w:ascii="Georgia" w:cs="Georgia" w:eastAsia="Georgia" w:hAnsi="Georgia"/>
          <w:rtl w:val="0"/>
        </w:rPr>
        <w:t xml:space="preserve">Can the newly identified Olfr73 agonists be tested for efficacy in cancer models, considering the expression of ORs in various tumors?</w:t>
      </w:r>
    </w:p>
    <w:p w:rsidR="00000000" w:rsidDel="00000000" w:rsidP="00000000" w:rsidRDefault="00000000" w:rsidRPr="00000000" w14:paraId="00000386">
      <w:pPr>
        <w:rPr>
          <w:rFonts w:ascii="Georgia" w:cs="Georgia" w:eastAsia="Georgia" w:hAnsi="Georgia"/>
        </w:rPr>
      </w:pPr>
      <w:r w:rsidDel="00000000" w:rsidR="00000000" w:rsidRPr="00000000">
        <w:rPr>
          <w:rtl w:val="0"/>
        </w:rPr>
      </w:r>
    </w:p>
    <w:p w:rsidR="00000000" w:rsidDel="00000000" w:rsidP="00000000" w:rsidRDefault="00000000" w:rsidRPr="00000000" w14:paraId="00000387">
      <w:pPr>
        <w:rPr>
          <w:rFonts w:ascii="Georgia" w:cs="Georgia" w:eastAsia="Georgia" w:hAnsi="Georgia"/>
        </w:rPr>
      </w:pPr>
      <w:r w:rsidDel="00000000" w:rsidR="00000000" w:rsidRPr="00000000">
        <w:rPr>
          <w:rFonts w:ascii="Georgia" w:cs="Georgia" w:eastAsia="Georgia" w:hAnsi="Georgia"/>
          <w:rtl w:val="0"/>
        </w:rPr>
        <w:t xml:space="preserve">How might the flexible binding pocket of Olfr73 be exploited to design more potent and selective agonists or antagonists?</w:t>
      </w:r>
    </w:p>
    <w:p w:rsidR="00000000" w:rsidDel="00000000" w:rsidP="00000000" w:rsidRDefault="00000000" w:rsidRPr="00000000" w14:paraId="00000388">
      <w:pPr>
        <w:rPr>
          <w:rFonts w:ascii="Georgia" w:cs="Georgia" w:eastAsia="Georgia" w:hAnsi="Georgia"/>
        </w:rPr>
      </w:pPr>
      <w:r w:rsidDel="00000000" w:rsidR="00000000" w:rsidRPr="00000000">
        <w:rPr>
          <w:rtl w:val="0"/>
        </w:rPr>
      </w:r>
    </w:p>
    <w:p w:rsidR="00000000" w:rsidDel="00000000" w:rsidP="00000000" w:rsidRDefault="00000000" w:rsidRPr="00000000" w14:paraId="00000389">
      <w:pPr>
        <w:rPr>
          <w:rFonts w:ascii="Georgia" w:cs="Georgia" w:eastAsia="Georgia" w:hAnsi="Georgia"/>
        </w:rPr>
      </w:pPr>
      <w:r w:rsidDel="00000000" w:rsidR="00000000" w:rsidRPr="00000000">
        <w:rPr>
          <w:rFonts w:ascii="Georgia" w:cs="Georgia" w:eastAsia="Georgia" w:hAnsi="Georgia"/>
          <w:rtl w:val="0"/>
        </w:rPr>
        <w:t xml:space="preserve">Given the therapeutic potential of some compounds, what are the implications for drug repurposing in olfactory and non-olfactory diseases?</w:t>
      </w:r>
    </w:p>
    <w:p w:rsidR="00000000" w:rsidDel="00000000" w:rsidP="00000000" w:rsidRDefault="00000000" w:rsidRPr="00000000" w14:paraId="0000038A">
      <w:pPr>
        <w:rPr>
          <w:rFonts w:ascii="Georgia" w:cs="Georgia" w:eastAsia="Georgia" w:hAnsi="Georgia"/>
        </w:rPr>
      </w:pPr>
      <w:r w:rsidDel="00000000" w:rsidR="00000000" w:rsidRPr="00000000">
        <w:rPr>
          <w:rtl w:val="0"/>
        </w:rPr>
      </w:r>
    </w:p>
    <w:p w:rsidR="00000000" w:rsidDel="00000000" w:rsidP="00000000" w:rsidRDefault="00000000" w:rsidRPr="00000000" w14:paraId="0000038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340" w:line="295.2" w:lineRule="auto"/>
        <w:rPr>
          <w:rFonts w:ascii="Georgia" w:cs="Georgia" w:eastAsia="Georgia" w:hAnsi="Georgia"/>
          <w:b w:val="1"/>
          <w:bCs w:val="1"/>
          <w:sz w:val="46"/>
          <w:szCs w:val="46"/>
        </w:rPr>
      </w:pPr>
      <w:bookmarkStart w:colFirst="0" w:colLast="0" w:name="_ocp0icvw7nf3" w:id="191"/>
      <w:bookmarkEnd w:id="191"/>
      <w:r w:rsidDel="00000000" w:rsidR="00000000" w:rsidRPr="00000000">
        <w:rPr>
          <w:rtl w:val="0"/>
        </w:rPr>
      </w:r>
    </w:p>
    <w:p w:rsidR="00000000" w:rsidDel="00000000" w:rsidP="00000000" w:rsidRDefault="00000000" w:rsidRPr="00000000" w14:paraId="0000038C">
      <w:pPr>
        <w:rPr>
          <w:rFonts w:ascii="Georgia" w:cs="Georgia" w:eastAsia="Georgia" w:hAnsi="Georgia"/>
        </w:rPr>
      </w:pPr>
      <w:r w:rsidDel="00000000" w:rsidR="00000000" w:rsidRPr="00000000">
        <w:rPr>
          <w:rtl w:val="0"/>
        </w:rPr>
      </w:r>
    </w:p>
    <w:p w:rsidR="00000000" w:rsidDel="00000000" w:rsidP="00000000" w:rsidRDefault="00000000" w:rsidRPr="00000000" w14:paraId="0000038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340" w:line="295.2" w:lineRule="auto"/>
        <w:rPr>
          <w:rFonts w:ascii="Georgia" w:cs="Georgia" w:eastAsia="Georgia" w:hAnsi="Georgia"/>
          <w:b w:val="1"/>
          <w:bCs w:val="1"/>
        </w:rPr>
      </w:pPr>
      <w:bookmarkStart w:colFirst="0" w:colLast="0" w:name="_batjrxitwpjq" w:id="192"/>
      <w:bookmarkEnd w:id="192"/>
      <w:hyperlink r:id="rId27">
        <w:r w:rsidDel="00000000" w:rsidR="00000000" w:rsidRPr="00000000">
          <w:rPr>
            <w:rFonts w:ascii="Georgia" w:cs="Georgia" w:eastAsia="Georgia" w:hAnsi="Georgia"/>
            <w:b w:val="1"/>
            <w:bCs w:val="1"/>
            <w:rtl w:val="0"/>
          </w:rPr>
          <w:t xml:space="preserve">Machine Learning Assisted Approach for Finding Novel High Activity Agonists of Human Ectopic Olfactory Receptors</w:t>
        </w:r>
      </w:hyperlink>
      <w:r w:rsidDel="00000000" w:rsidR="00000000" w:rsidRPr="00000000">
        <w:rPr>
          <w:rtl w:val="0"/>
        </w:rPr>
      </w:r>
    </w:p>
    <w:p w:rsidR="00000000" w:rsidDel="00000000" w:rsidP="00000000" w:rsidRDefault="00000000" w:rsidRPr="00000000" w14:paraId="0000038E">
      <w:pPr>
        <w:pStyle w:val="Heading2"/>
        <w:rPr>
          <w:rFonts w:ascii="Georgia" w:cs="Georgia" w:eastAsia="Georgia" w:hAnsi="Georgia"/>
          <w:b w:val="1"/>
          <w:bCs w:val="1"/>
        </w:rPr>
      </w:pPr>
      <w:bookmarkStart w:colFirst="0" w:colLast="0" w:name="_8aqpoj8qge4l" w:id="193"/>
      <w:bookmarkEnd w:id="193"/>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8F">
      <w:pPr>
        <w:rPr>
          <w:rFonts w:ascii="Georgia" w:cs="Georgia" w:eastAsia="Georgia" w:hAnsi="Georgia"/>
        </w:rPr>
      </w:pPr>
      <w:r w:rsidDel="00000000" w:rsidR="00000000" w:rsidRPr="00000000">
        <w:rPr>
          <w:rFonts w:ascii="Georgia" w:cs="Georgia" w:eastAsia="Georgia" w:hAnsi="Georgia"/>
          <w:rtl w:val="0"/>
        </w:rPr>
        <w:t xml:space="preserve">This research paper discusses a machine learning-assisted approach to identify novel high-activity agonists for human ectopic olfactory receptors (ORs), specifically OR1A1 and OR2W1. These receptors, part of the G protein-coupled receptor (GPCR) family, have been identified in non-nasal tissues and are implicated in various physiological and pathological processes, including cancer and neurodegenerative diseases. The study leverages a comprehensive machine learning workflow involving Random Forest (RF), Support Vector Machine (SVM), and Naïve Bayes (NB) classifiers to predict potential agonists from a vast chemical database. The predicted agonists were then validated experimentally using in vitro assays to confirm their functionality.</w:t>
      </w:r>
      <w:r w:rsidDel="00000000" w:rsidR="00000000" w:rsidRPr="00000000">
        <w:rPr>
          <w:rtl w:val="0"/>
        </w:rPr>
      </w:r>
    </w:p>
    <w:p w:rsidR="00000000" w:rsidDel="00000000" w:rsidP="00000000" w:rsidRDefault="00000000" w:rsidRPr="00000000" w14:paraId="00000390">
      <w:pPr>
        <w:pStyle w:val="Heading2"/>
        <w:rPr>
          <w:rFonts w:ascii="Georgia" w:cs="Georgia" w:eastAsia="Georgia" w:hAnsi="Georgia"/>
          <w:b w:val="1"/>
          <w:bCs w:val="1"/>
        </w:rPr>
      </w:pPr>
      <w:bookmarkStart w:colFirst="0" w:colLast="0" w:name="_bon2nxxiwlg5" w:id="194"/>
      <w:bookmarkEnd w:id="194"/>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91">
      <w:pPr>
        <w:pStyle w:val="Heading3"/>
        <w:rPr>
          <w:rFonts w:ascii="Georgia" w:cs="Georgia" w:eastAsia="Georgia" w:hAnsi="Georgia"/>
        </w:rPr>
      </w:pPr>
      <w:bookmarkStart w:colFirst="0" w:colLast="0" w:name="_mqtgawp31e80" w:id="195"/>
      <w:bookmarkEnd w:id="195"/>
      <w:r w:rsidDel="00000000" w:rsidR="00000000" w:rsidRPr="00000000">
        <w:rPr>
          <w:rFonts w:ascii="Georgia" w:cs="Georgia" w:eastAsia="Georgia" w:hAnsi="Georgia"/>
          <w:rtl w:val="0"/>
        </w:rPr>
        <w:t xml:space="preserve">Machine Learning Models: </w:t>
      </w:r>
    </w:p>
    <w:p w:rsidR="00000000" w:rsidDel="00000000" w:rsidP="00000000" w:rsidRDefault="00000000" w:rsidRPr="00000000" w14:paraId="00000392">
      <w:pPr>
        <w:rPr>
          <w:rFonts w:ascii="Georgia" w:cs="Georgia" w:eastAsia="Georgia" w:hAnsi="Georgia"/>
        </w:rPr>
      </w:pPr>
      <w:r w:rsidDel="00000000" w:rsidR="00000000" w:rsidRPr="00000000">
        <w:rPr>
          <w:rFonts w:ascii="Georgia" w:cs="Georgia" w:eastAsia="Georgia" w:hAnsi="Georgia"/>
          <w:rtl w:val="0"/>
        </w:rPr>
        <w:t xml:space="preserve">The study effectively utilizes Random Forest (RF), Support Vector Machine (SVM), and Naïve Bayes (NB) classifiers trained on molecular descriptors to screen about 23 million compounds for potential agonists of the selected olfactory receptors. The RF model was identified as the most effective, based on its performance metrics.</w:t>
      </w:r>
      <w:r w:rsidDel="00000000" w:rsidR="00000000" w:rsidRPr="00000000">
        <w:rPr>
          <w:rtl w:val="0"/>
        </w:rPr>
      </w:r>
    </w:p>
    <w:p w:rsidR="00000000" w:rsidDel="00000000" w:rsidP="00000000" w:rsidRDefault="00000000" w:rsidRPr="00000000" w14:paraId="00000393">
      <w:pPr>
        <w:pStyle w:val="Heading3"/>
        <w:rPr>
          <w:rFonts w:ascii="Georgia" w:cs="Georgia" w:eastAsia="Georgia" w:hAnsi="Georgia"/>
        </w:rPr>
      </w:pPr>
      <w:bookmarkStart w:colFirst="0" w:colLast="0" w:name="_yxvwo3a97h9r" w:id="196"/>
      <w:bookmarkEnd w:id="196"/>
      <w:r w:rsidDel="00000000" w:rsidR="00000000" w:rsidRPr="00000000">
        <w:rPr>
          <w:rFonts w:ascii="Georgia" w:cs="Georgia" w:eastAsia="Georgia" w:hAnsi="Georgia"/>
          <w:rtl w:val="0"/>
        </w:rPr>
        <w:t xml:space="preserve">Chemical Space Exploration:</w:t>
      </w:r>
    </w:p>
    <w:p w:rsidR="00000000" w:rsidDel="00000000" w:rsidP="00000000" w:rsidRDefault="00000000" w:rsidRPr="00000000" w14:paraId="00000394">
      <w:pPr>
        <w:rPr>
          <w:rFonts w:ascii="Georgia" w:cs="Georgia" w:eastAsia="Georgia" w:hAnsi="Georgia"/>
        </w:rPr>
      </w:pPr>
      <w:r w:rsidDel="00000000" w:rsidR="00000000" w:rsidRPr="00000000">
        <w:rPr>
          <w:rFonts w:ascii="Georgia" w:cs="Georgia" w:eastAsia="Georgia" w:hAnsi="Georgia"/>
          <w:rtl w:val="0"/>
        </w:rPr>
        <w:t xml:space="preserve">Extensive chemical descriptor analysis was conducted, highlighting the importance of a well-curated feature set in enhancing model predictions. The study carefully filtered these features to improve prediction accuracy.</w:t>
      </w:r>
    </w:p>
    <w:p w:rsidR="00000000" w:rsidDel="00000000" w:rsidP="00000000" w:rsidRDefault="00000000" w:rsidRPr="00000000" w14:paraId="00000395">
      <w:pPr>
        <w:rPr>
          <w:rFonts w:ascii="Georgia" w:cs="Georgia" w:eastAsia="Georgia" w:hAnsi="Georgia"/>
        </w:rPr>
      </w:pPr>
      <w:r w:rsidDel="00000000" w:rsidR="00000000" w:rsidRPr="00000000">
        <w:rPr>
          <w:rtl w:val="0"/>
        </w:rPr>
      </w:r>
    </w:p>
    <w:p w:rsidR="00000000" w:rsidDel="00000000" w:rsidP="00000000" w:rsidRDefault="00000000" w:rsidRPr="00000000" w14:paraId="00000396">
      <w:pPr>
        <w:rPr>
          <w:rFonts w:ascii="Georgia" w:cs="Georgia" w:eastAsia="Georgia" w:hAnsi="Georgia"/>
        </w:rPr>
      </w:pPr>
      <w:r w:rsidDel="00000000" w:rsidR="00000000" w:rsidRPr="00000000">
        <w:rPr>
          <w:rtl w:val="0"/>
        </w:rPr>
      </w:r>
    </w:p>
    <w:p w:rsidR="00000000" w:rsidDel="00000000" w:rsidP="00000000" w:rsidRDefault="00000000" w:rsidRPr="00000000" w14:paraId="00000397">
      <w:pPr>
        <w:pStyle w:val="Heading3"/>
        <w:rPr>
          <w:rFonts w:ascii="Georgia" w:cs="Georgia" w:eastAsia="Georgia" w:hAnsi="Georgia"/>
        </w:rPr>
      </w:pPr>
      <w:bookmarkStart w:colFirst="0" w:colLast="0" w:name="_yg4b3fbos23k" w:id="197"/>
      <w:bookmarkEnd w:id="197"/>
      <w:r w:rsidDel="00000000" w:rsidR="00000000" w:rsidRPr="00000000">
        <w:rPr>
          <w:rFonts w:ascii="Georgia" w:cs="Georgia" w:eastAsia="Georgia" w:hAnsi="Georgia"/>
          <w:rtl w:val="0"/>
        </w:rPr>
        <w:t xml:space="preserve">Experimental Validation: </w:t>
      </w:r>
    </w:p>
    <w:p w:rsidR="00000000" w:rsidDel="00000000" w:rsidP="00000000" w:rsidRDefault="00000000" w:rsidRPr="00000000" w14:paraId="00000398">
      <w:pPr>
        <w:rPr>
          <w:rFonts w:ascii="Georgia" w:cs="Georgia" w:eastAsia="Georgia" w:hAnsi="Georgia"/>
        </w:rPr>
      </w:pPr>
      <w:r w:rsidDel="00000000" w:rsidR="00000000" w:rsidRPr="00000000">
        <w:rPr>
          <w:rFonts w:ascii="Georgia" w:cs="Georgia" w:eastAsia="Georgia" w:hAnsi="Georgia"/>
          <w:rtl w:val="0"/>
        </w:rPr>
        <w:t xml:space="preserve">The predicted agonists underwent experimental validation using in vitro assays, which confirmed the functionality of several compounds, thereby demonstrating the practical utility of the machine learning predictions.</w:t>
      </w:r>
      <w:r w:rsidDel="00000000" w:rsidR="00000000" w:rsidRPr="00000000">
        <w:rPr>
          <w:rtl w:val="0"/>
        </w:rPr>
      </w:r>
    </w:p>
    <w:p w:rsidR="00000000" w:rsidDel="00000000" w:rsidP="00000000" w:rsidRDefault="00000000" w:rsidRPr="00000000" w14:paraId="00000399">
      <w:pPr>
        <w:pStyle w:val="Heading3"/>
        <w:rPr>
          <w:rFonts w:ascii="Georgia" w:cs="Georgia" w:eastAsia="Georgia" w:hAnsi="Georgia"/>
        </w:rPr>
      </w:pPr>
      <w:bookmarkStart w:colFirst="0" w:colLast="0" w:name="_x4svu31cpm10" w:id="198"/>
      <w:bookmarkEnd w:id="198"/>
      <w:r w:rsidDel="00000000" w:rsidR="00000000" w:rsidRPr="00000000">
        <w:rPr>
          <w:rFonts w:ascii="Georgia" w:cs="Georgia" w:eastAsia="Georgia" w:hAnsi="Georgia"/>
          <w:rtl w:val="0"/>
        </w:rPr>
        <w:t xml:space="preserve">Homology Modeling and Molecular Docking: </w:t>
      </w:r>
    </w:p>
    <w:p w:rsidR="00000000" w:rsidDel="00000000" w:rsidP="00000000" w:rsidRDefault="00000000" w:rsidRPr="00000000" w14:paraId="0000039A">
      <w:pPr>
        <w:rPr>
          <w:rFonts w:ascii="Georgia" w:cs="Georgia" w:eastAsia="Georgia" w:hAnsi="Georgia"/>
        </w:rPr>
      </w:pPr>
      <w:r w:rsidDel="00000000" w:rsidR="00000000" w:rsidRPr="00000000">
        <w:rPr>
          <w:rFonts w:ascii="Georgia" w:cs="Georgia" w:eastAsia="Georgia" w:hAnsi="Georgia"/>
          <w:rtl w:val="0"/>
        </w:rPr>
        <w:t xml:space="preserve">For the homology modeling and molecular docking, the study used specialized computational tools to examine the interactions between the predicted ligands and the receptor models. This included using software like SWISS-MODEL for homology modeling and AutoDock Vina for molecular docking, providing a layer of structural validation to the machine learning predictions.</w:t>
      </w:r>
    </w:p>
    <w:p w:rsidR="00000000" w:rsidDel="00000000" w:rsidP="00000000" w:rsidRDefault="00000000" w:rsidRPr="00000000" w14:paraId="0000039B">
      <w:pPr>
        <w:pStyle w:val="Heading2"/>
        <w:rPr>
          <w:rFonts w:ascii="Georgia" w:cs="Georgia" w:eastAsia="Georgia" w:hAnsi="Georgia"/>
          <w:b w:val="1"/>
          <w:bCs w:val="1"/>
        </w:rPr>
      </w:pPr>
      <w:bookmarkStart w:colFirst="0" w:colLast="0" w:name="_xhoa4b1bf44z" w:id="199"/>
      <w:bookmarkEnd w:id="199"/>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39C">
      <w:pPr>
        <w:rPr>
          <w:rFonts w:ascii="Georgia" w:cs="Georgia" w:eastAsia="Georgia" w:hAnsi="Georgia"/>
        </w:rPr>
      </w:pPr>
      <w:r w:rsidDel="00000000" w:rsidR="00000000" w:rsidRPr="00000000">
        <w:rPr>
          <w:rFonts w:ascii="Georgia" w:cs="Georgia" w:eastAsia="Georgia" w:hAnsi="Georgia"/>
          <w:rtl w:val="0"/>
        </w:rPr>
        <w:t xml:space="preserve">The study presents a robust framework for discovering new agonists for ectopic olfactory receptors, leveraging the power of machine learning combined with biochemical assays. The successful identification of novel agonists not only expands the understanding of olfactory receptor functionalities beyond olfaction but also opens new avenues for therapeutic interventions targeting these receptors. Future research could focus on expanding this methodology to other GPCRs and exploring the therapeutic potential of the identified agonists in clinical settings.:</w:t>
      </w:r>
    </w:p>
    <w:p w:rsidR="00000000" w:rsidDel="00000000" w:rsidP="00000000" w:rsidRDefault="00000000" w:rsidRPr="00000000" w14:paraId="0000039D">
      <w:pPr>
        <w:rPr>
          <w:rFonts w:ascii="Georgia" w:cs="Georgia" w:eastAsia="Georgia" w:hAnsi="Georgia"/>
        </w:rPr>
      </w:pPr>
      <w:r w:rsidDel="00000000" w:rsidR="00000000" w:rsidRPr="00000000">
        <w:rPr>
          <w:rtl w:val="0"/>
        </w:rPr>
      </w:r>
    </w:p>
    <w:p w:rsidR="00000000" w:rsidDel="00000000" w:rsidP="00000000" w:rsidRDefault="00000000" w:rsidRPr="00000000" w14:paraId="0000039E">
      <w:pPr>
        <w:rPr>
          <w:rFonts w:ascii="Georgia" w:cs="Georgia" w:eastAsia="Georgia" w:hAnsi="Georgia"/>
        </w:rPr>
      </w:pPr>
      <w:r w:rsidDel="00000000" w:rsidR="00000000" w:rsidRPr="00000000">
        <w:rPr>
          <w:rFonts w:ascii="Georgia" w:cs="Georgia" w:eastAsia="Georgia" w:hAnsi="Georgia"/>
          <w:rtl w:val="0"/>
        </w:rPr>
        <w:t xml:space="preserve">Integration with Current Project: How can we adapt the machine learning workflow presented in this study to enhance our own models for predicting interactions with olfactory receptors in cancer cells?</w:t>
      </w:r>
    </w:p>
    <w:p w:rsidR="00000000" w:rsidDel="00000000" w:rsidP="00000000" w:rsidRDefault="00000000" w:rsidRPr="00000000" w14:paraId="0000039F">
      <w:pPr>
        <w:rPr>
          <w:rFonts w:ascii="Georgia" w:cs="Georgia" w:eastAsia="Georgia" w:hAnsi="Georgia"/>
        </w:rPr>
      </w:pPr>
      <w:r w:rsidDel="00000000" w:rsidR="00000000" w:rsidRPr="00000000">
        <w:rPr>
          <w:rtl w:val="0"/>
        </w:rPr>
      </w:r>
    </w:p>
    <w:p w:rsidR="00000000" w:rsidDel="00000000" w:rsidP="00000000" w:rsidRDefault="00000000" w:rsidRPr="00000000" w14:paraId="000003A0">
      <w:pPr>
        <w:rPr>
          <w:rFonts w:ascii="Georgia" w:cs="Georgia" w:eastAsia="Georgia" w:hAnsi="Georgia"/>
        </w:rPr>
      </w:pPr>
      <w:r w:rsidDel="00000000" w:rsidR="00000000" w:rsidRPr="00000000">
        <w:rPr>
          <w:rFonts w:ascii="Georgia" w:cs="Georgia" w:eastAsia="Georgia" w:hAnsi="Georgia"/>
          <w:rtl w:val="0"/>
        </w:rPr>
        <w:t xml:space="preserve">Therapeutic Applications: Given the identification of novel agonists, what potential therapeutic applications could be envisioned for targeting ectopic olfactory receptors in cancer and other diseases?</w:t>
      </w:r>
    </w:p>
    <w:p w:rsidR="00000000" w:rsidDel="00000000" w:rsidP="00000000" w:rsidRDefault="00000000" w:rsidRPr="00000000" w14:paraId="000003A1">
      <w:pPr>
        <w:rPr>
          <w:rFonts w:ascii="Georgia" w:cs="Georgia" w:eastAsia="Georgia" w:hAnsi="Georgia"/>
        </w:rPr>
      </w:pPr>
      <w:r w:rsidDel="00000000" w:rsidR="00000000" w:rsidRPr="00000000">
        <w:rPr>
          <w:rtl w:val="0"/>
        </w:rPr>
      </w:r>
    </w:p>
    <w:p w:rsidR="00000000" w:rsidDel="00000000" w:rsidP="00000000" w:rsidRDefault="00000000" w:rsidRPr="00000000" w14:paraId="000003A2">
      <w:pPr>
        <w:rPr>
          <w:rFonts w:ascii="Georgia" w:cs="Georgia" w:eastAsia="Georgia" w:hAnsi="Georgia"/>
        </w:rPr>
      </w:pPr>
      <w:r w:rsidDel="00000000" w:rsidR="00000000" w:rsidRPr="00000000">
        <w:rPr>
          <w:rFonts w:ascii="Georgia" w:cs="Georgia" w:eastAsia="Georgia" w:hAnsi="Georgia"/>
          <w:rtl w:val="0"/>
        </w:rPr>
        <w:t xml:space="preserve">Model Optimization: What additional features or model adjustments could be considered to improve the specificity and sensitivity of our predictive models based on the insights gained from this study?</w:t>
      </w:r>
    </w:p>
    <w:p w:rsidR="00000000" w:rsidDel="00000000" w:rsidP="00000000" w:rsidRDefault="00000000" w:rsidRPr="00000000" w14:paraId="000003A3">
      <w:pPr>
        <w:rPr>
          <w:rFonts w:ascii="Georgia" w:cs="Georgia" w:eastAsia="Georgia" w:hAnsi="Georgia"/>
        </w:rPr>
      </w:pPr>
      <w:r w:rsidDel="00000000" w:rsidR="00000000" w:rsidRPr="00000000">
        <w:rPr>
          <w:rtl w:val="0"/>
        </w:rPr>
      </w:r>
    </w:p>
    <w:p w:rsidR="00000000" w:rsidDel="00000000" w:rsidP="00000000" w:rsidRDefault="00000000" w:rsidRPr="00000000" w14:paraId="000003A4">
      <w:pPr>
        <w:rPr>
          <w:rFonts w:ascii="Georgia" w:cs="Georgia" w:eastAsia="Georgia" w:hAnsi="Georgia"/>
        </w:rPr>
      </w:pPr>
      <w:r w:rsidDel="00000000" w:rsidR="00000000" w:rsidRPr="00000000">
        <w:rPr>
          <w:rtl w:val="0"/>
        </w:rPr>
      </w:r>
    </w:p>
    <w:p w:rsidR="00000000" w:rsidDel="00000000" w:rsidP="00000000" w:rsidRDefault="00000000" w:rsidRPr="00000000" w14:paraId="000003A5">
      <w:pPr>
        <w:rPr>
          <w:rFonts w:ascii="Georgia" w:cs="Georgia" w:eastAsia="Georgia" w:hAnsi="Georgia"/>
        </w:rPr>
      </w:pPr>
      <w:r w:rsidDel="00000000" w:rsidR="00000000" w:rsidRPr="00000000">
        <w:rPr>
          <w:rtl w:val="0"/>
        </w:rPr>
      </w:r>
    </w:p>
    <w:p w:rsidR="00000000" w:rsidDel="00000000" w:rsidP="00000000" w:rsidRDefault="00000000" w:rsidRPr="00000000" w14:paraId="000003A6">
      <w:pPr>
        <w:rPr>
          <w:rFonts w:ascii="Georgia" w:cs="Georgia" w:eastAsia="Georgia" w:hAnsi="Georgia"/>
        </w:rPr>
      </w:pPr>
      <w:r w:rsidDel="00000000" w:rsidR="00000000" w:rsidRPr="00000000">
        <w:rPr>
          <w:rtl w:val="0"/>
        </w:rPr>
      </w:r>
    </w:p>
    <w:p w:rsidR="00000000" w:rsidDel="00000000" w:rsidP="00000000" w:rsidRDefault="00000000" w:rsidRPr="00000000" w14:paraId="000003A7">
      <w:pPr>
        <w:pStyle w:val="Heading1"/>
        <w:keepNext w:val="0"/>
        <w:keepLines w:val="0"/>
        <w:shd w:fill="ffffff" w:val="clear"/>
        <w:spacing w:before="0" w:lineRule="auto"/>
        <w:rPr>
          <w:rFonts w:ascii="Georgia" w:cs="Georgia" w:eastAsia="Georgia" w:hAnsi="Georgia"/>
        </w:rPr>
      </w:pPr>
      <w:bookmarkStart w:colFirst="0" w:colLast="0" w:name="_d56ei465dbn1" w:id="200"/>
      <w:bookmarkEnd w:id="200"/>
      <w:r w:rsidDel="00000000" w:rsidR="00000000" w:rsidRPr="00000000">
        <w:rPr>
          <w:rtl w:val="0"/>
        </w:rPr>
      </w:r>
    </w:p>
    <w:p w:rsidR="00000000" w:rsidDel="00000000" w:rsidP="00000000" w:rsidRDefault="00000000" w:rsidRPr="00000000" w14:paraId="000003A8">
      <w:pPr>
        <w:pStyle w:val="Heading1"/>
        <w:keepNext w:val="0"/>
        <w:keepLines w:val="0"/>
        <w:shd w:fill="ffffff" w:val="clear"/>
        <w:spacing w:before="0" w:lineRule="auto"/>
        <w:rPr>
          <w:rFonts w:ascii="Georgia" w:cs="Georgia" w:eastAsia="Georgia" w:hAnsi="Georgia"/>
        </w:rPr>
      </w:pPr>
      <w:bookmarkStart w:colFirst="0" w:colLast="0" w:name="_fpnkgz2xyotd" w:id="201"/>
      <w:bookmarkEnd w:id="201"/>
      <w:r w:rsidDel="00000000" w:rsidR="00000000" w:rsidRPr="00000000">
        <w:rPr>
          <w:rtl w:val="0"/>
        </w:rPr>
      </w:r>
    </w:p>
    <w:p w:rsidR="00000000" w:rsidDel="00000000" w:rsidP="00000000" w:rsidRDefault="00000000" w:rsidRPr="00000000" w14:paraId="000003A9">
      <w:pPr>
        <w:pStyle w:val="Heading1"/>
        <w:keepNext w:val="0"/>
        <w:keepLines w:val="0"/>
        <w:shd w:fill="ffffff" w:val="clear"/>
        <w:spacing w:before="0" w:lineRule="auto"/>
        <w:rPr>
          <w:rFonts w:ascii="Georgia" w:cs="Georgia" w:eastAsia="Georgia" w:hAnsi="Georgia"/>
        </w:rPr>
      </w:pPr>
      <w:bookmarkStart w:colFirst="0" w:colLast="0" w:name="_qkcek5uxnv8y" w:id="202"/>
      <w:bookmarkEnd w:id="202"/>
      <w:r w:rsidDel="00000000" w:rsidR="00000000" w:rsidRPr="00000000">
        <w:rPr>
          <w:rtl w:val="0"/>
        </w:rPr>
      </w:r>
    </w:p>
    <w:p w:rsidR="00000000" w:rsidDel="00000000" w:rsidP="00000000" w:rsidRDefault="00000000" w:rsidRPr="00000000" w14:paraId="000003AA">
      <w:pPr>
        <w:pStyle w:val="Heading1"/>
        <w:keepNext w:val="0"/>
        <w:keepLines w:val="0"/>
        <w:shd w:fill="ffffff" w:val="clear"/>
        <w:spacing w:before="0" w:lineRule="auto"/>
        <w:rPr>
          <w:rFonts w:ascii="Georgia" w:cs="Georgia" w:eastAsia="Georgia" w:hAnsi="Georgia"/>
          <w:b w:val="1"/>
          <w:bCs w:val="1"/>
        </w:rPr>
      </w:pPr>
      <w:bookmarkStart w:colFirst="0" w:colLast="0" w:name="_v0tbfqy7epmz" w:id="203"/>
      <w:bookmarkEnd w:id="203"/>
      <w:hyperlink r:id="rId28">
        <w:r w:rsidDel="00000000" w:rsidR="00000000" w:rsidRPr="00000000">
          <w:rPr>
            <w:rFonts w:ascii="Georgia" w:cs="Georgia" w:eastAsia="Georgia" w:hAnsi="Georgia"/>
            <w:b w:val="1"/>
            <w:bCs w:val="1"/>
            <w:rtl w:val="0"/>
          </w:rPr>
          <w:t xml:space="preserve">RELATION: A Deep Generative Model for Structure-Based De Novo Drug Design</w:t>
        </w:r>
      </w:hyperlink>
      <w:r w:rsidDel="00000000" w:rsidR="00000000" w:rsidRPr="00000000">
        <w:rPr>
          <w:rtl w:val="0"/>
        </w:rPr>
      </w:r>
    </w:p>
    <w:p w:rsidR="00000000" w:rsidDel="00000000" w:rsidP="00000000" w:rsidRDefault="00000000" w:rsidRPr="00000000" w14:paraId="000003AB">
      <w:pPr>
        <w:pStyle w:val="Heading2"/>
        <w:rPr>
          <w:rFonts w:ascii="Georgia" w:cs="Georgia" w:eastAsia="Georgia" w:hAnsi="Georgia"/>
          <w:b w:val="1"/>
          <w:bCs w:val="1"/>
        </w:rPr>
      </w:pPr>
      <w:bookmarkStart w:colFirst="0" w:colLast="0" w:name="_melmbxqx4ow0" w:id="204"/>
      <w:bookmarkEnd w:id="204"/>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AC">
      <w:pPr>
        <w:rPr>
          <w:rFonts w:ascii="Georgia" w:cs="Georgia" w:eastAsia="Georgia" w:hAnsi="Georgia"/>
        </w:rPr>
      </w:pPr>
      <w:r w:rsidDel="00000000" w:rsidR="00000000" w:rsidRPr="00000000">
        <w:rPr>
          <w:rFonts w:ascii="Georgia" w:cs="Georgia" w:eastAsia="Georgia" w:hAnsi="Georgia"/>
          <w:rtl w:val="0"/>
        </w:rPr>
        <w:t xml:space="preserve">The paper introduces a novel 3D-based generative model, RELATION, designed to enhance de novo drug design by integrating the 3D geometries of protein-ligand complexes. This approach markedly differs from traditional ligand-centric models by using a BiTL algorithm to extract geometric features of protein-ligand complexes and transfer them into a latent space for molecule generation. The model also incorporates pharmacophore conditioning and docking-based Bayesian sampling to efficiently navigate chemical space and design molecules with desired geometric and pharmacophore features.</w:t>
      </w:r>
      <w:r w:rsidDel="00000000" w:rsidR="00000000" w:rsidRPr="00000000">
        <w:rPr>
          <w:rtl w:val="0"/>
        </w:rPr>
      </w:r>
    </w:p>
    <w:p w:rsidR="00000000" w:rsidDel="00000000" w:rsidP="00000000" w:rsidRDefault="00000000" w:rsidRPr="00000000" w14:paraId="000003AD">
      <w:pPr>
        <w:pStyle w:val="Heading2"/>
        <w:rPr>
          <w:rFonts w:ascii="Georgia" w:cs="Georgia" w:eastAsia="Georgia" w:hAnsi="Georgia"/>
          <w:b w:val="1"/>
          <w:bCs w:val="1"/>
        </w:rPr>
      </w:pPr>
      <w:bookmarkStart w:colFirst="0" w:colLast="0" w:name="_pasla1jlr7fz" w:id="205"/>
      <w:bookmarkEnd w:id="205"/>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AE">
      <w:pPr>
        <w:pStyle w:val="Heading3"/>
        <w:rPr>
          <w:rFonts w:ascii="Georgia" w:cs="Georgia" w:eastAsia="Georgia" w:hAnsi="Georgia"/>
        </w:rPr>
      </w:pPr>
      <w:bookmarkStart w:colFirst="0" w:colLast="0" w:name="_cl0yyi32iday" w:id="206"/>
      <w:bookmarkEnd w:id="206"/>
      <w:r w:rsidDel="00000000" w:rsidR="00000000" w:rsidRPr="00000000">
        <w:rPr>
          <w:rFonts w:ascii="Georgia" w:cs="Georgia" w:eastAsia="Georgia" w:hAnsi="Georgia"/>
          <w:rtl w:val="0"/>
        </w:rPr>
        <w:t xml:space="preserve">3D Geometric Utilization: </w:t>
      </w:r>
    </w:p>
    <w:p w:rsidR="00000000" w:rsidDel="00000000" w:rsidP="00000000" w:rsidRDefault="00000000" w:rsidRPr="00000000" w14:paraId="000003AF">
      <w:pPr>
        <w:rPr>
          <w:rFonts w:ascii="Georgia" w:cs="Georgia" w:eastAsia="Georgia" w:hAnsi="Georgia"/>
        </w:rPr>
      </w:pPr>
      <w:r w:rsidDel="00000000" w:rsidR="00000000" w:rsidRPr="00000000">
        <w:rPr>
          <w:rFonts w:ascii="Georgia" w:cs="Georgia" w:eastAsia="Georgia" w:hAnsi="Georgia"/>
          <w:rtl w:val="0"/>
        </w:rPr>
        <w:t xml:space="preserve">The RELATION model leverages the 3D spatial configuration of ligand-receptor complexes, providing a richer context for generating molecules that are likely to exhibit favorable binding properties.</w:t>
      </w:r>
    </w:p>
    <w:p w:rsidR="00000000" w:rsidDel="00000000" w:rsidP="00000000" w:rsidRDefault="00000000" w:rsidRPr="00000000" w14:paraId="000003B0">
      <w:pPr>
        <w:pStyle w:val="Heading3"/>
        <w:rPr>
          <w:rFonts w:ascii="Georgia" w:cs="Georgia" w:eastAsia="Georgia" w:hAnsi="Georgia"/>
        </w:rPr>
      </w:pPr>
      <w:bookmarkStart w:colFirst="0" w:colLast="0" w:name="_8ztdfpv7tlcy" w:id="207"/>
      <w:bookmarkEnd w:id="207"/>
      <w:r w:rsidDel="00000000" w:rsidR="00000000" w:rsidRPr="00000000">
        <w:rPr>
          <w:rFonts w:ascii="Georgia" w:cs="Georgia" w:eastAsia="Georgia" w:hAnsi="Georgia"/>
          <w:rtl w:val="0"/>
        </w:rPr>
        <w:t xml:space="preserve">Bidirectional Transfer Learning: </w:t>
      </w:r>
    </w:p>
    <w:p w:rsidR="00000000" w:rsidDel="00000000" w:rsidP="00000000" w:rsidRDefault="00000000" w:rsidRPr="00000000" w14:paraId="000003B1">
      <w:pPr>
        <w:rPr>
          <w:rFonts w:ascii="Georgia" w:cs="Georgia" w:eastAsia="Georgia" w:hAnsi="Georgia"/>
        </w:rPr>
      </w:pPr>
      <w:r w:rsidDel="00000000" w:rsidR="00000000" w:rsidRPr="00000000">
        <w:rPr>
          <w:rFonts w:ascii="Georgia" w:cs="Georgia" w:eastAsia="Georgia" w:hAnsi="Georgia"/>
          <w:rtl w:val="0"/>
        </w:rPr>
        <w:t xml:space="preserve">Utilizing domain separation networks (DSN), the model performs bidirectional transfer learning, enhancing the interaction between the properties of ligands and their complexes with proteins. This approach is shown to be superior in generating molecules that are not only unique and valid but also chemically and biologically relevant.</w:t>
      </w:r>
    </w:p>
    <w:p w:rsidR="00000000" w:rsidDel="00000000" w:rsidP="00000000" w:rsidRDefault="00000000" w:rsidRPr="00000000" w14:paraId="000003B2">
      <w:pPr>
        <w:pStyle w:val="Heading3"/>
        <w:rPr>
          <w:rFonts w:ascii="Georgia" w:cs="Georgia" w:eastAsia="Georgia" w:hAnsi="Georgia"/>
        </w:rPr>
      </w:pPr>
      <w:bookmarkStart w:colFirst="0" w:colLast="0" w:name="_b317hohfz7rr" w:id="208"/>
      <w:bookmarkEnd w:id="208"/>
      <w:r w:rsidDel="00000000" w:rsidR="00000000" w:rsidRPr="00000000">
        <w:rPr>
          <w:rFonts w:ascii="Georgia" w:cs="Georgia" w:eastAsia="Georgia" w:hAnsi="Georgia"/>
          <w:rtl w:val="0"/>
        </w:rPr>
        <w:t xml:space="preserve">Pharmacophore Conditioning: </w:t>
      </w:r>
    </w:p>
    <w:p w:rsidR="00000000" w:rsidDel="00000000" w:rsidP="00000000" w:rsidRDefault="00000000" w:rsidRPr="00000000" w14:paraId="000003B3">
      <w:pPr>
        <w:rPr>
          <w:rFonts w:ascii="Georgia" w:cs="Georgia" w:eastAsia="Georgia" w:hAnsi="Georgia"/>
        </w:rPr>
      </w:pPr>
      <w:r w:rsidDel="00000000" w:rsidR="00000000" w:rsidRPr="00000000">
        <w:rPr>
          <w:rFonts w:ascii="Georgia" w:cs="Georgia" w:eastAsia="Georgia" w:hAnsi="Georgia"/>
          <w:rtl w:val="0"/>
        </w:rPr>
        <w:t xml:space="preserve">By integrating pharmacophore features into the generation process, RELATION is able to produce molecules that better match desired pharmacological profiles, potentially increasing the likelihood of successful drug candidates.</w:t>
      </w:r>
    </w:p>
    <w:p w:rsidR="00000000" w:rsidDel="00000000" w:rsidP="00000000" w:rsidRDefault="00000000" w:rsidRPr="00000000" w14:paraId="000003B4">
      <w:pPr>
        <w:pStyle w:val="Heading3"/>
        <w:rPr>
          <w:rFonts w:ascii="Georgia" w:cs="Georgia" w:eastAsia="Georgia" w:hAnsi="Georgia"/>
        </w:rPr>
      </w:pPr>
      <w:bookmarkStart w:colFirst="0" w:colLast="0" w:name="_qkk0jkaheh" w:id="209"/>
      <w:bookmarkEnd w:id="209"/>
      <w:r w:rsidDel="00000000" w:rsidR="00000000" w:rsidRPr="00000000">
        <w:rPr>
          <w:rFonts w:ascii="Georgia" w:cs="Georgia" w:eastAsia="Georgia" w:hAnsi="Georgia"/>
          <w:rtl w:val="0"/>
        </w:rPr>
        <w:t xml:space="preserve">Docking-Based Sampling: </w:t>
      </w:r>
    </w:p>
    <w:p w:rsidR="00000000" w:rsidDel="00000000" w:rsidP="00000000" w:rsidRDefault="00000000" w:rsidRPr="00000000" w14:paraId="000003B5">
      <w:pPr>
        <w:rPr>
          <w:rFonts w:ascii="Georgia" w:cs="Georgia" w:eastAsia="Georgia" w:hAnsi="Georgia"/>
        </w:rPr>
      </w:pPr>
      <w:r w:rsidDel="00000000" w:rsidR="00000000" w:rsidRPr="00000000">
        <w:rPr>
          <w:rFonts w:ascii="Georgia" w:cs="Georgia" w:eastAsia="Georgia" w:hAnsi="Georgia"/>
          <w:rtl w:val="0"/>
        </w:rPr>
        <w:t xml:space="preserve">The inclusion of a docking score-based Bayesian optimization framework allows the model to focus on generating molecules that are not just theoretically effective but are likely to perform well in practical binding assays.</w:t>
      </w:r>
      <w:r w:rsidDel="00000000" w:rsidR="00000000" w:rsidRPr="00000000">
        <w:rPr>
          <w:rtl w:val="0"/>
        </w:rPr>
      </w:r>
    </w:p>
    <w:p w:rsidR="00000000" w:rsidDel="00000000" w:rsidP="00000000" w:rsidRDefault="00000000" w:rsidRPr="00000000" w14:paraId="000003B6">
      <w:pPr>
        <w:pStyle w:val="Heading2"/>
        <w:rPr>
          <w:rFonts w:ascii="Georgia" w:cs="Georgia" w:eastAsia="Georgia" w:hAnsi="Georgia"/>
          <w:b w:val="1"/>
          <w:bCs w:val="1"/>
        </w:rPr>
      </w:pPr>
      <w:bookmarkStart w:colFirst="0" w:colLast="0" w:name="_4iofhzotht3d" w:id="210"/>
      <w:bookmarkEnd w:id="210"/>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3B7">
      <w:pPr>
        <w:rPr>
          <w:rFonts w:ascii="Georgia" w:cs="Georgia" w:eastAsia="Georgia" w:hAnsi="Georgia"/>
        </w:rPr>
      </w:pPr>
      <w:r w:rsidDel="00000000" w:rsidR="00000000" w:rsidRPr="00000000">
        <w:rPr>
          <w:rFonts w:ascii="Georgia" w:cs="Georgia" w:eastAsia="Georgia" w:hAnsi="Georgia"/>
          <w:rtl w:val="0"/>
        </w:rPr>
        <w:t xml:space="preserve">The paper demonstrates that the RELATION model can effectively generate novel molecules with high validity, uniqueness, and relevance to targeted protein structures. The use of 3D geometries and pharmacophore features significantly enriches the molecule generation process, potentially reducing the time and cost associated with drug discovery. Future work will focus on further refining the model’s architecture and expanding its application to other targets, which could make RELATION a standard tool in structure-based drug design.</w:t>
      </w:r>
    </w:p>
    <w:p w:rsidR="00000000" w:rsidDel="00000000" w:rsidP="00000000" w:rsidRDefault="00000000" w:rsidRPr="00000000" w14:paraId="000003B8">
      <w:pPr>
        <w:rPr>
          <w:rFonts w:ascii="Georgia" w:cs="Georgia" w:eastAsia="Georgia" w:hAnsi="Georgia"/>
        </w:rPr>
      </w:pPr>
      <w:r w:rsidDel="00000000" w:rsidR="00000000" w:rsidRPr="00000000">
        <w:rPr>
          <w:rtl w:val="0"/>
        </w:rPr>
      </w:r>
    </w:p>
    <w:p w:rsidR="00000000" w:rsidDel="00000000" w:rsidP="00000000" w:rsidRDefault="00000000" w:rsidRPr="00000000" w14:paraId="000003B9">
      <w:pPr>
        <w:rPr>
          <w:rFonts w:ascii="Georgia" w:cs="Georgia" w:eastAsia="Georgia" w:hAnsi="Georgia"/>
        </w:rPr>
      </w:pPr>
      <w:r w:rsidDel="00000000" w:rsidR="00000000" w:rsidRPr="00000000">
        <w:rPr>
          <w:rFonts w:ascii="Georgia" w:cs="Georgia" w:eastAsia="Georgia" w:hAnsi="Georgia"/>
          <w:rtl w:val="0"/>
        </w:rPr>
        <w:t xml:space="preserve">Model Scalability: How does the model perform when scaled to a larger number of targets or more complex molecular interactions?</w:t>
      </w:r>
    </w:p>
    <w:p w:rsidR="00000000" w:rsidDel="00000000" w:rsidP="00000000" w:rsidRDefault="00000000" w:rsidRPr="00000000" w14:paraId="000003BA">
      <w:pPr>
        <w:rPr>
          <w:rFonts w:ascii="Georgia" w:cs="Georgia" w:eastAsia="Georgia" w:hAnsi="Georgia"/>
        </w:rPr>
      </w:pPr>
      <w:r w:rsidDel="00000000" w:rsidR="00000000" w:rsidRPr="00000000">
        <w:rPr>
          <w:rtl w:val="0"/>
        </w:rPr>
      </w:r>
    </w:p>
    <w:p w:rsidR="00000000" w:rsidDel="00000000" w:rsidP="00000000" w:rsidRDefault="00000000" w:rsidRPr="00000000" w14:paraId="000003BB">
      <w:pPr>
        <w:rPr>
          <w:rFonts w:ascii="Georgia" w:cs="Georgia" w:eastAsia="Georgia" w:hAnsi="Georgia"/>
        </w:rPr>
      </w:pPr>
      <w:r w:rsidDel="00000000" w:rsidR="00000000" w:rsidRPr="00000000">
        <w:rPr>
          <w:rFonts w:ascii="Georgia" w:cs="Georgia" w:eastAsia="Georgia" w:hAnsi="Georgia"/>
          <w:rtl w:val="0"/>
        </w:rPr>
        <w:t xml:space="preserve">Comparison with Other Models: What are the specific advantages of RELATION over other state-of-the-art models in terms of computational efficiency and the quality of generated molecules?</w:t>
      </w:r>
    </w:p>
    <w:p w:rsidR="00000000" w:rsidDel="00000000" w:rsidP="00000000" w:rsidRDefault="00000000" w:rsidRPr="00000000" w14:paraId="000003BC">
      <w:pPr>
        <w:rPr>
          <w:rFonts w:ascii="Georgia" w:cs="Georgia" w:eastAsia="Georgia" w:hAnsi="Georgia"/>
        </w:rPr>
      </w:pPr>
      <w:r w:rsidDel="00000000" w:rsidR="00000000" w:rsidRPr="00000000">
        <w:rPr>
          <w:rtl w:val="0"/>
        </w:rPr>
      </w:r>
    </w:p>
    <w:p w:rsidR="00000000" w:rsidDel="00000000" w:rsidP="00000000" w:rsidRDefault="00000000" w:rsidRPr="00000000" w14:paraId="000003BD">
      <w:pPr>
        <w:rPr>
          <w:rFonts w:ascii="Georgia" w:cs="Georgia" w:eastAsia="Georgia" w:hAnsi="Georgia"/>
        </w:rPr>
      </w:pPr>
      <w:r w:rsidDel="00000000" w:rsidR="00000000" w:rsidRPr="00000000">
        <w:rPr>
          <w:rFonts w:ascii="Georgia" w:cs="Georgia" w:eastAsia="Georgia" w:hAnsi="Georgia"/>
          <w:rtl w:val="0"/>
        </w:rPr>
        <w:t xml:space="preserve">Integration with Experimental Data: How can experimental validation be integrated into the workflow to further refine the predictive accuracy of the model?</w:t>
      </w:r>
    </w:p>
    <w:p w:rsidR="00000000" w:rsidDel="00000000" w:rsidP="00000000" w:rsidRDefault="00000000" w:rsidRPr="00000000" w14:paraId="000003BE">
      <w:pPr>
        <w:rPr>
          <w:rFonts w:ascii="Georgia" w:cs="Georgia" w:eastAsia="Georgia" w:hAnsi="Georgia"/>
        </w:rPr>
      </w:pPr>
      <w:r w:rsidDel="00000000" w:rsidR="00000000" w:rsidRPr="00000000">
        <w:rPr>
          <w:rtl w:val="0"/>
        </w:rPr>
      </w:r>
    </w:p>
    <w:p w:rsidR="00000000" w:rsidDel="00000000" w:rsidP="00000000" w:rsidRDefault="00000000" w:rsidRPr="00000000" w14:paraId="000003BF">
      <w:pPr>
        <w:rPr>
          <w:rFonts w:ascii="Georgia" w:cs="Georgia" w:eastAsia="Georgia" w:hAnsi="Georgia"/>
        </w:rPr>
      </w:pPr>
      <w:r w:rsidDel="00000000" w:rsidR="00000000" w:rsidRPr="00000000">
        <w:rPr>
          <w:rtl w:val="0"/>
        </w:rPr>
      </w:r>
    </w:p>
    <w:p w:rsidR="00000000" w:rsidDel="00000000" w:rsidP="00000000" w:rsidRDefault="00000000" w:rsidRPr="00000000" w14:paraId="000003C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11.30434782608694" w:lineRule="auto"/>
        <w:rPr>
          <w:rFonts w:ascii="Georgia" w:cs="Georgia" w:eastAsia="Georgia" w:hAnsi="Georgia"/>
          <w:b w:val="1"/>
          <w:bCs w:val="1"/>
          <w:color w:val="202020"/>
          <w:sz w:val="46"/>
          <w:szCs w:val="46"/>
        </w:rPr>
      </w:pPr>
      <w:bookmarkStart w:colFirst="0" w:colLast="0" w:name="_3okhn0t7gfri" w:id="211"/>
      <w:bookmarkEnd w:id="211"/>
      <w:r w:rsidDel="00000000" w:rsidR="00000000" w:rsidRPr="00000000">
        <w:rPr>
          <w:rtl w:val="0"/>
        </w:rPr>
      </w:r>
    </w:p>
    <w:p w:rsidR="00000000" w:rsidDel="00000000" w:rsidP="00000000" w:rsidRDefault="00000000" w:rsidRPr="00000000" w14:paraId="000003C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11.30434782608694" w:lineRule="auto"/>
        <w:rPr>
          <w:rFonts w:ascii="Georgia" w:cs="Georgia" w:eastAsia="Georgia" w:hAnsi="Georgia"/>
          <w:b w:val="1"/>
          <w:bCs w:val="1"/>
          <w:color w:val="202020"/>
          <w:sz w:val="46"/>
          <w:szCs w:val="46"/>
        </w:rPr>
      </w:pPr>
      <w:bookmarkStart w:colFirst="0" w:colLast="0" w:name="_3apzubgca9cv" w:id="212"/>
      <w:bookmarkEnd w:id="212"/>
      <w:r w:rsidDel="00000000" w:rsidR="00000000" w:rsidRPr="00000000">
        <w:rPr>
          <w:rtl w:val="0"/>
        </w:rPr>
      </w:r>
    </w:p>
    <w:p w:rsidR="00000000" w:rsidDel="00000000" w:rsidP="00000000" w:rsidRDefault="00000000" w:rsidRPr="00000000" w14:paraId="000003C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11.30434782608694" w:lineRule="auto"/>
        <w:rPr>
          <w:rFonts w:ascii="Georgia" w:cs="Georgia" w:eastAsia="Georgia" w:hAnsi="Georgia"/>
          <w:b w:val="1"/>
          <w:bCs w:val="1"/>
          <w:color w:val="202020"/>
          <w:sz w:val="46"/>
          <w:szCs w:val="46"/>
        </w:rPr>
      </w:pPr>
      <w:bookmarkStart w:colFirst="0" w:colLast="0" w:name="_i5cplisawy2j" w:id="213"/>
      <w:bookmarkEnd w:id="213"/>
      <w:r w:rsidDel="00000000" w:rsidR="00000000" w:rsidRPr="00000000">
        <w:rPr>
          <w:rtl w:val="0"/>
        </w:rPr>
      </w:r>
    </w:p>
    <w:p w:rsidR="00000000" w:rsidDel="00000000" w:rsidP="00000000" w:rsidRDefault="00000000" w:rsidRPr="00000000" w14:paraId="000003C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11.30434782608694" w:lineRule="auto"/>
        <w:rPr>
          <w:rFonts w:ascii="Georgia" w:cs="Georgia" w:eastAsia="Georgia" w:hAnsi="Georgia"/>
          <w:b w:val="1"/>
          <w:bCs w:val="1"/>
          <w:color w:val="202020"/>
          <w:sz w:val="46"/>
          <w:szCs w:val="46"/>
        </w:rPr>
      </w:pPr>
      <w:bookmarkStart w:colFirst="0" w:colLast="0" w:name="_rvfvhwj8skgk" w:id="214"/>
      <w:bookmarkEnd w:id="214"/>
      <w:r w:rsidDel="00000000" w:rsidR="00000000" w:rsidRPr="00000000">
        <w:rPr>
          <w:rtl w:val="0"/>
        </w:rPr>
      </w:r>
    </w:p>
    <w:p w:rsidR="00000000" w:rsidDel="00000000" w:rsidP="00000000" w:rsidRDefault="00000000" w:rsidRPr="00000000" w14:paraId="000003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11.30434782608694" w:lineRule="auto"/>
        <w:rPr>
          <w:rFonts w:ascii="Georgia" w:cs="Georgia" w:eastAsia="Georgia" w:hAnsi="Georgia"/>
          <w:b w:val="1"/>
          <w:bCs w:val="1"/>
        </w:rPr>
      </w:pPr>
      <w:bookmarkStart w:colFirst="0" w:colLast="0" w:name="_iyx50wkyvk5i" w:id="215"/>
      <w:bookmarkEnd w:id="215"/>
      <w:hyperlink r:id="rId29">
        <w:r w:rsidDel="00000000" w:rsidR="00000000" w:rsidRPr="00000000">
          <w:rPr>
            <w:rFonts w:ascii="Georgia" w:cs="Georgia" w:eastAsia="Georgia" w:hAnsi="Georgia"/>
            <w:b w:val="1"/>
            <w:bCs w:val="1"/>
            <w:rtl w:val="0"/>
          </w:rPr>
          <w:t xml:space="preserve">Computational Approaches for Decoding Select Odorant-Olfactory Receptor Interactions Using Mini-Virtual Screening</w:t>
        </w:r>
      </w:hyperlink>
      <w:r w:rsidDel="00000000" w:rsidR="00000000" w:rsidRPr="00000000">
        <w:rPr>
          <w:rtl w:val="0"/>
        </w:rPr>
      </w:r>
    </w:p>
    <w:p w:rsidR="00000000" w:rsidDel="00000000" w:rsidP="00000000" w:rsidRDefault="00000000" w:rsidRPr="00000000" w14:paraId="000003C5">
      <w:pPr>
        <w:pStyle w:val="Heading2"/>
        <w:rPr>
          <w:rFonts w:ascii="Georgia" w:cs="Georgia" w:eastAsia="Georgia" w:hAnsi="Georgia"/>
          <w:b w:val="1"/>
          <w:bCs w:val="1"/>
        </w:rPr>
      </w:pPr>
      <w:bookmarkStart w:colFirst="0" w:colLast="0" w:name="_tj1ifrkvu3ew" w:id="216"/>
      <w:bookmarkEnd w:id="216"/>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C6">
      <w:pPr>
        <w:rPr>
          <w:rFonts w:ascii="Georgia" w:cs="Georgia" w:eastAsia="Georgia" w:hAnsi="Georgia"/>
        </w:rPr>
      </w:pPr>
      <w:r w:rsidDel="00000000" w:rsidR="00000000" w:rsidRPr="00000000">
        <w:rPr>
          <w:rFonts w:ascii="Georgia" w:cs="Georgia" w:eastAsia="Georgia" w:hAnsi="Georgia"/>
          <w:rtl w:val="0"/>
        </w:rPr>
        <w:t xml:space="preserve">The paper explores computational techniques to elucidate interactions between olfactory receptors and ligands, focusing on enhancing the accuracy of predicting these interactions. Using molecular docking, homology modeling, and machine learning, the study addresses challenges in identifying compatible receptor-ligand pairs, critical for applications ranging from flavor enhancement to therapeutic discovery. The research employs SCHRODINGER's GLIDE software for molecular docking, integrating these results with machine learning predictions to better understand the binding dynamics and specificity of olfactory receptors towards diverse odorants.</w:t>
      </w:r>
      <w:r w:rsidDel="00000000" w:rsidR="00000000" w:rsidRPr="00000000">
        <w:rPr>
          <w:rtl w:val="0"/>
        </w:rPr>
      </w:r>
    </w:p>
    <w:p w:rsidR="00000000" w:rsidDel="00000000" w:rsidP="00000000" w:rsidRDefault="00000000" w:rsidRPr="00000000" w14:paraId="000003C7">
      <w:pPr>
        <w:pStyle w:val="Heading2"/>
        <w:rPr>
          <w:rFonts w:ascii="Georgia" w:cs="Georgia" w:eastAsia="Georgia" w:hAnsi="Georgia"/>
          <w:b w:val="1"/>
          <w:bCs w:val="1"/>
        </w:rPr>
      </w:pPr>
      <w:bookmarkStart w:colFirst="0" w:colLast="0" w:name="_ia1prhha2qzp" w:id="217"/>
      <w:bookmarkEnd w:id="217"/>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C8">
      <w:pPr>
        <w:pStyle w:val="Heading3"/>
        <w:rPr>
          <w:rFonts w:ascii="Georgia" w:cs="Georgia" w:eastAsia="Georgia" w:hAnsi="Georgia"/>
        </w:rPr>
      </w:pPr>
      <w:bookmarkStart w:colFirst="0" w:colLast="0" w:name="_pzw31w1by80d" w:id="218"/>
      <w:bookmarkEnd w:id="218"/>
      <w:r w:rsidDel="00000000" w:rsidR="00000000" w:rsidRPr="00000000">
        <w:rPr>
          <w:rFonts w:ascii="Georgia" w:cs="Georgia" w:eastAsia="Georgia" w:hAnsi="Georgia"/>
          <w:rtl w:val="0"/>
        </w:rPr>
        <w:t xml:space="preserve">Molecular Docking and Homology Modeling: </w:t>
      </w:r>
    </w:p>
    <w:p w:rsidR="00000000" w:rsidDel="00000000" w:rsidP="00000000" w:rsidRDefault="00000000" w:rsidRPr="00000000" w14:paraId="000003C9">
      <w:pPr>
        <w:rPr>
          <w:rFonts w:ascii="Georgia" w:cs="Georgia" w:eastAsia="Georgia" w:hAnsi="Georgia"/>
        </w:rPr>
      </w:pPr>
      <w:r w:rsidDel="00000000" w:rsidR="00000000" w:rsidRPr="00000000">
        <w:rPr>
          <w:rFonts w:ascii="Georgia" w:cs="Georgia" w:eastAsia="Georgia" w:hAnsi="Georgia"/>
          <w:rtl w:val="0"/>
        </w:rPr>
        <w:t xml:space="preserve">The study leverages SCHRODINGER's GLIDE for molecular docking to predict potential interactions between olfactory receptors and various odorants. This is complemented by homology modeling to construct detailed receptor models, providing a structural basis for understanding receptor-ligand binding in the absence of experimentally determined structures.</w:t>
      </w:r>
    </w:p>
    <w:p w:rsidR="00000000" w:rsidDel="00000000" w:rsidP="00000000" w:rsidRDefault="00000000" w:rsidRPr="00000000" w14:paraId="000003CA">
      <w:pPr>
        <w:pStyle w:val="Heading3"/>
        <w:rPr>
          <w:rFonts w:ascii="Georgia" w:cs="Georgia" w:eastAsia="Georgia" w:hAnsi="Georgia"/>
        </w:rPr>
      </w:pPr>
      <w:bookmarkStart w:colFirst="0" w:colLast="0" w:name="_a9ylji4cdju7" w:id="219"/>
      <w:bookmarkEnd w:id="219"/>
      <w:r w:rsidDel="00000000" w:rsidR="00000000" w:rsidRPr="00000000">
        <w:rPr>
          <w:rFonts w:ascii="Georgia" w:cs="Georgia" w:eastAsia="Georgia" w:hAnsi="Georgia"/>
          <w:rtl w:val="0"/>
        </w:rPr>
        <w:t xml:space="preserve">Machine Learning Integration: </w:t>
      </w:r>
    </w:p>
    <w:p w:rsidR="00000000" w:rsidDel="00000000" w:rsidP="00000000" w:rsidRDefault="00000000" w:rsidRPr="00000000" w14:paraId="000003CB">
      <w:pPr>
        <w:rPr>
          <w:rFonts w:ascii="Georgia" w:cs="Georgia" w:eastAsia="Georgia" w:hAnsi="Georgia"/>
        </w:rPr>
      </w:pPr>
      <w:r w:rsidDel="00000000" w:rsidR="00000000" w:rsidRPr="00000000">
        <w:rPr>
          <w:rFonts w:ascii="Georgia" w:cs="Georgia" w:eastAsia="Georgia" w:hAnsi="Georgia"/>
          <w:rtl w:val="0"/>
        </w:rPr>
        <w:t xml:space="preserve">To refine the predictions from molecular docking, machine learning algorithms are utilized to analyze patterns from large datasets of experimental binding data. This dual approach enhances both the scope and accuracy of predictions, allowing for a more nuanced understanding of how odorant molecules interact with their receptors.</w:t>
      </w:r>
    </w:p>
    <w:p w:rsidR="00000000" w:rsidDel="00000000" w:rsidP="00000000" w:rsidRDefault="00000000" w:rsidRPr="00000000" w14:paraId="000003CC">
      <w:pPr>
        <w:pStyle w:val="Heading3"/>
        <w:rPr>
          <w:rFonts w:ascii="Georgia" w:cs="Georgia" w:eastAsia="Georgia" w:hAnsi="Georgia"/>
        </w:rPr>
      </w:pPr>
      <w:bookmarkStart w:colFirst="0" w:colLast="0" w:name="_m4ge7tlbxh59" w:id="220"/>
      <w:bookmarkEnd w:id="220"/>
      <w:r w:rsidDel="00000000" w:rsidR="00000000" w:rsidRPr="00000000">
        <w:rPr>
          <w:rFonts w:ascii="Georgia" w:cs="Georgia" w:eastAsia="Georgia" w:hAnsi="Georgia"/>
          <w:rtl w:val="0"/>
        </w:rPr>
        <w:t xml:space="preserve">Challenges in Odorant Prediction: </w:t>
      </w:r>
    </w:p>
    <w:p w:rsidR="00000000" w:rsidDel="00000000" w:rsidP="00000000" w:rsidRDefault="00000000" w:rsidRPr="00000000" w14:paraId="000003CD">
      <w:pPr>
        <w:rPr>
          <w:rFonts w:ascii="Georgia" w:cs="Georgia" w:eastAsia="Georgia" w:hAnsi="Georgia"/>
        </w:rPr>
      </w:pPr>
      <w:r w:rsidDel="00000000" w:rsidR="00000000" w:rsidRPr="00000000">
        <w:rPr>
          <w:rFonts w:ascii="Georgia" w:cs="Georgia" w:eastAsia="Georgia" w:hAnsi="Georgia"/>
          <w:rtl w:val="0"/>
        </w:rPr>
        <w:t xml:space="preserve">The research highlights the intrinsic complexity of olfactory perception, emphasizing the difficulty in predicting receptor-ligand interactions due to the structural diversity of odorants. It identifies key variables that affect binding affinity and specificity, which are crucial for accurate receptor-ligand interaction prediction.</w:t>
      </w:r>
      <w:r w:rsidDel="00000000" w:rsidR="00000000" w:rsidRPr="00000000">
        <w:rPr>
          <w:rtl w:val="0"/>
        </w:rPr>
      </w:r>
    </w:p>
    <w:p w:rsidR="00000000" w:rsidDel="00000000" w:rsidP="00000000" w:rsidRDefault="00000000" w:rsidRPr="00000000" w14:paraId="000003CE">
      <w:pPr>
        <w:pStyle w:val="Heading2"/>
        <w:rPr>
          <w:rFonts w:ascii="Georgia" w:cs="Georgia" w:eastAsia="Georgia" w:hAnsi="Georgia"/>
          <w:b w:val="1"/>
          <w:bCs w:val="1"/>
        </w:rPr>
      </w:pPr>
      <w:bookmarkStart w:colFirst="0" w:colLast="0" w:name="_muwwtzp6etr5" w:id="221"/>
      <w:bookmarkEnd w:id="221"/>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3CF">
      <w:pPr>
        <w:rPr>
          <w:rFonts w:ascii="Georgia" w:cs="Georgia" w:eastAsia="Georgia" w:hAnsi="Georgia"/>
        </w:rPr>
      </w:pPr>
      <w:r w:rsidDel="00000000" w:rsidR="00000000" w:rsidRPr="00000000">
        <w:rPr>
          <w:rFonts w:ascii="Georgia" w:cs="Georgia" w:eastAsia="Georgia" w:hAnsi="Georgia"/>
          <w:rtl w:val="0"/>
        </w:rPr>
        <w:t xml:space="preserve">The study illustrates the potential of combining computational methods with biological insights to advance our understanding of olfactory receptors and their interactions with ligands. The effective use of molecular docking, supported by machine learning, opens up possibilities for discovering new ligands and understanding the molecular basis of olfaction.</w:t>
      </w:r>
    </w:p>
    <w:p w:rsidR="00000000" w:rsidDel="00000000" w:rsidP="00000000" w:rsidRDefault="00000000" w:rsidRPr="00000000" w14:paraId="000003D0">
      <w:pPr>
        <w:rPr>
          <w:rFonts w:ascii="Georgia" w:cs="Georgia" w:eastAsia="Georgia" w:hAnsi="Georgia"/>
        </w:rPr>
      </w:pPr>
      <w:r w:rsidDel="00000000" w:rsidR="00000000" w:rsidRPr="00000000">
        <w:rPr>
          <w:rtl w:val="0"/>
        </w:rPr>
      </w:r>
    </w:p>
    <w:p w:rsidR="00000000" w:rsidDel="00000000" w:rsidP="00000000" w:rsidRDefault="00000000" w:rsidRPr="00000000" w14:paraId="000003D1">
      <w:pPr>
        <w:rPr>
          <w:rFonts w:ascii="Georgia" w:cs="Georgia" w:eastAsia="Georgia" w:hAnsi="Georgia"/>
        </w:rPr>
      </w:pPr>
      <w:r w:rsidDel="00000000" w:rsidR="00000000" w:rsidRPr="00000000">
        <w:rPr>
          <w:rFonts w:ascii="Georgia" w:cs="Georgia" w:eastAsia="Georgia" w:hAnsi="Georgia"/>
          <w:rtl w:val="0"/>
        </w:rPr>
        <w:t xml:space="preserve">Enhanced Machine Learning Models: Improving machine learning models by incorporating more diverse data and refining algorithms to better capture the complexities of olfactory receptor-ligand interactions.</w:t>
      </w:r>
    </w:p>
    <w:p w:rsidR="00000000" w:rsidDel="00000000" w:rsidP="00000000" w:rsidRDefault="00000000" w:rsidRPr="00000000" w14:paraId="000003D2">
      <w:pPr>
        <w:rPr>
          <w:rFonts w:ascii="Georgia" w:cs="Georgia" w:eastAsia="Georgia" w:hAnsi="Georgia"/>
        </w:rPr>
      </w:pPr>
      <w:r w:rsidDel="00000000" w:rsidR="00000000" w:rsidRPr="00000000">
        <w:rPr>
          <w:rtl w:val="0"/>
        </w:rPr>
      </w:r>
    </w:p>
    <w:p w:rsidR="00000000" w:rsidDel="00000000" w:rsidP="00000000" w:rsidRDefault="00000000" w:rsidRPr="00000000" w14:paraId="000003D3">
      <w:pPr>
        <w:rPr>
          <w:rFonts w:ascii="Georgia" w:cs="Georgia" w:eastAsia="Georgia" w:hAnsi="Georgia"/>
        </w:rPr>
      </w:pPr>
      <w:r w:rsidDel="00000000" w:rsidR="00000000" w:rsidRPr="00000000">
        <w:rPr>
          <w:rFonts w:ascii="Georgia" w:cs="Georgia" w:eastAsia="Georgia" w:hAnsi="Georgia"/>
          <w:rtl w:val="0"/>
        </w:rPr>
        <w:t xml:space="preserve">Broader Ligand Library: Expanding the ligand library to include a wider array of chemical structures could significantly improve the generalizability and robustness of the predictive models.</w:t>
      </w:r>
    </w:p>
    <w:p w:rsidR="00000000" w:rsidDel="00000000" w:rsidP="00000000" w:rsidRDefault="00000000" w:rsidRPr="00000000" w14:paraId="000003D4">
      <w:pPr>
        <w:rPr>
          <w:rFonts w:ascii="Georgia" w:cs="Georgia" w:eastAsia="Georgia" w:hAnsi="Georgia"/>
        </w:rPr>
      </w:pPr>
      <w:r w:rsidDel="00000000" w:rsidR="00000000" w:rsidRPr="00000000">
        <w:rPr>
          <w:rtl w:val="0"/>
        </w:rPr>
      </w:r>
    </w:p>
    <w:p w:rsidR="00000000" w:rsidDel="00000000" w:rsidP="00000000" w:rsidRDefault="00000000" w:rsidRPr="00000000" w14:paraId="000003D5">
      <w:pPr>
        <w:rPr>
          <w:rFonts w:ascii="Georgia" w:cs="Georgia" w:eastAsia="Georgia" w:hAnsi="Georgia"/>
          <w:b w:val="1"/>
          <w:bCs w:val="1"/>
          <w:color w:val="212121"/>
          <w:sz w:val="46"/>
          <w:szCs w:val="46"/>
        </w:rPr>
      </w:pPr>
      <w:r w:rsidDel="00000000" w:rsidR="00000000" w:rsidRPr="00000000">
        <w:rPr>
          <w:rFonts w:ascii="Georgia" w:cs="Georgia" w:eastAsia="Georgia" w:hAnsi="Georgia"/>
          <w:rtl w:val="0"/>
        </w:rPr>
        <w:t xml:space="preserve">Therapeutic Applications: Exploring the implications of these findings in designing olfactory-based therapeutics, particularly for disorders related to olfaction, could provide practical medical benefits.</w:t>
      </w:r>
      <w:r w:rsidDel="00000000" w:rsidR="00000000" w:rsidRPr="00000000">
        <w:rPr>
          <w:rtl w:val="0"/>
        </w:rPr>
      </w:r>
    </w:p>
    <w:p w:rsidR="00000000" w:rsidDel="00000000" w:rsidP="00000000" w:rsidRDefault="00000000" w:rsidRPr="00000000" w14:paraId="000003D6">
      <w:pPr>
        <w:pStyle w:val="Heading1"/>
        <w:shd w:fill="ffffff" w:val="clear"/>
        <w:rPr>
          <w:rFonts w:ascii="Georgia" w:cs="Georgia" w:eastAsia="Georgia" w:hAnsi="Georgia"/>
          <w:b w:val="1"/>
          <w:bCs w:val="1"/>
          <w:color w:val="212121"/>
          <w:sz w:val="46"/>
          <w:szCs w:val="46"/>
        </w:rPr>
      </w:pPr>
      <w:bookmarkStart w:colFirst="0" w:colLast="0" w:name="_703fz86p8820" w:id="222"/>
      <w:bookmarkEnd w:id="222"/>
      <w:hyperlink r:id="rId30">
        <w:r w:rsidDel="00000000" w:rsidR="00000000" w:rsidRPr="00000000">
          <w:rPr>
            <w:rFonts w:ascii="Georgia" w:cs="Georgia" w:eastAsia="Georgia" w:hAnsi="Georgia"/>
            <w:b w:val="1"/>
            <w:bCs w:val="1"/>
            <w:rtl w:val="0"/>
          </w:rPr>
          <w:t xml:space="preserve">OlfactionBase: a repository to explore odors, odorants, olfactory receptors and odorant–receptor interactions</w:t>
        </w:r>
      </w:hyperlink>
      <w:r w:rsidDel="00000000" w:rsidR="00000000" w:rsidRPr="00000000">
        <w:rPr>
          <w:rtl w:val="0"/>
        </w:rPr>
      </w:r>
    </w:p>
    <w:p w:rsidR="00000000" w:rsidDel="00000000" w:rsidP="00000000" w:rsidRDefault="00000000" w:rsidRPr="00000000" w14:paraId="000003D7">
      <w:pPr>
        <w:pStyle w:val="Heading2"/>
        <w:rPr>
          <w:rFonts w:ascii="Georgia" w:cs="Georgia" w:eastAsia="Georgia" w:hAnsi="Georgia"/>
          <w:b w:val="1"/>
          <w:bCs w:val="1"/>
        </w:rPr>
      </w:pPr>
      <w:bookmarkStart w:colFirst="0" w:colLast="0" w:name="_63eqx2m484mk" w:id="223"/>
      <w:bookmarkEnd w:id="223"/>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D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OlfactionBase is a comprehensive repository designed to consolidate a wide range of data pertinent to olfaction research, including odors, odorants, olfactory receptors, and their interactions. It integrates multidimensional aspects of odors and their chemical constituents, providing extensive information on 3985 odorant molecules, 1124 odorless compounds, and 2067 olfactory receptors across humans and mice. The database is distinguished by its dynamic and user-friendly interface, which facilitates detailed exploration of odorant-receptor interactions, aiding significantly in the inference and improved understanding of odor perception mechanisms.</w:t>
      </w:r>
      <w:r w:rsidDel="00000000" w:rsidR="00000000" w:rsidRPr="00000000">
        <w:rPr>
          <w:rtl w:val="0"/>
        </w:rPr>
      </w:r>
    </w:p>
    <w:p w:rsidR="00000000" w:rsidDel="00000000" w:rsidP="00000000" w:rsidRDefault="00000000" w:rsidRPr="00000000" w14:paraId="000003D9">
      <w:pPr>
        <w:pStyle w:val="Heading2"/>
        <w:rPr>
          <w:rFonts w:ascii="Georgia" w:cs="Georgia" w:eastAsia="Georgia" w:hAnsi="Georgia"/>
          <w:b w:val="1"/>
          <w:bCs w:val="1"/>
        </w:rPr>
      </w:pPr>
      <w:bookmarkStart w:colFirst="0" w:colLast="0" w:name="_bq6du4ry4msc" w:id="224"/>
      <w:bookmarkEnd w:id="224"/>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DA">
      <w:pPr>
        <w:pStyle w:val="Heading3"/>
        <w:rPr>
          <w:rFonts w:ascii="Georgia" w:cs="Georgia" w:eastAsia="Georgia" w:hAnsi="Georgia"/>
        </w:rPr>
      </w:pPr>
      <w:bookmarkStart w:colFirst="0" w:colLast="0" w:name="_pg90v1s7d22i" w:id="225"/>
      <w:bookmarkEnd w:id="225"/>
      <w:r w:rsidDel="00000000" w:rsidR="00000000" w:rsidRPr="00000000">
        <w:rPr>
          <w:rFonts w:ascii="Georgia" w:cs="Georgia" w:eastAsia="Georgia" w:hAnsi="Georgia"/>
          <w:rtl w:val="0"/>
        </w:rPr>
        <w:t xml:space="preserve">Database Content and Structure: </w:t>
      </w:r>
    </w:p>
    <w:p w:rsidR="00000000" w:rsidDel="00000000" w:rsidP="00000000" w:rsidRDefault="00000000" w:rsidRPr="00000000" w14:paraId="000003DB">
      <w:pPr>
        <w:rPr>
          <w:rFonts w:ascii="Georgia" w:cs="Georgia" w:eastAsia="Georgia" w:hAnsi="Georgia"/>
        </w:rPr>
      </w:pPr>
      <w:r w:rsidDel="00000000" w:rsidR="00000000" w:rsidRPr="00000000">
        <w:rPr>
          <w:rFonts w:ascii="Georgia" w:cs="Georgia" w:eastAsia="Georgia" w:hAnsi="Georgia"/>
          <w:rtl w:val="0"/>
        </w:rPr>
        <w:t xml:space="preserve">OlfactionBase offers detailed information on various components like odorants, olfactory receptors (ORs), and their interactions, categorized into functional groups and linked to specific odors. It provides a unique platform for quantitative structure-odor relationship (QSOR) studies.</w:t>
      </w:r>
    </w:p>
    <w:p w:rsidR="00000000" w:rsidDel="00000000" w:rsidP="00000000" w:rsidRDefault="00000000" w:rsidRPr="00000000" w14:paraId="000003DC">
      <w:pPr>
        <w:pStyle w:val="Heading3"/>
        <w:rPr>
          <w:rFonts w:ascii="Georgia" w:cs="Georgia" w:eastAsia="Georgia" w:hAnsi="Georgia"/>
        </w:rPr>
      </w:pPr>
      <w:bookmarkStart w:colFirst="0" w:colLast="0" w:name="_i2al1a6mj5rn" w:id="226"/>
      <w:bookmarkEnd w:id="226"/>
      <w:r w:rsidDel="00000000" w:rsidR="00000000" w:rsidRPr="00000000">
        <w:rPr>
          <w:rFonts w:ascii="Georgia" w:cs="Georgia" w:eastAsia="Georgia" w:hAnsi="Georgia"/>
          <w:rtl w:val="0"/>
        </w:rPr>
        <w:t xml:space="preserve">User Interface and Visualization Tools: </w:t>
      </w:r>
    </w:p>
    <w:p w:rsidR="00000000" w:rsidDel="00000000" w:rsidP="00000000" w:rsidRDefault="00000000" w:rsidRPr="00000000" w14:paraId="000003DD">
      <w:pPr>
        <w:rPr>
          <w:rFonts w:ascii="Georgia" w:cs="Georgia" w:eastAsia="Georgia" w:hAnsi="Georgia"/>
        </w:rPr>
      </w:pPr>
      <w:r w:rsidDel="00000000" w:rsidR="00000000" w:rsidRPr="00000000">
        <w:rPr>
          <w:rFonts w:ascii="Georgia" w:cs="Georgia" w:eastAsia="Georgia" w:hAnsi="Georgia"/>
          <w:rtl w:val="0"/>
        </w:rPr>
        <w:t xml:space="preserve">The interface includes innovative tools like the Olfaction Wheel, which maps the relationship between odors and chemical compounds, enhancing the user experience for academic and industrial researchers by simplifying the navigation through complex data.</w:t>
      </w:r>
    </w:p>
    <w:p w:rsidR="00000000" w:rsidDel="00000000" w:rsidP="00000000" w:rsidRDefault="00000000" w:rsidRPr="00000000" w14:paraId="000003DE">
      <w:pPr>
        <w:pStyle w:val="Heading3"/>
        <w:rPr>
          <w:rFonts w:ascii="Georgia" w:cs="Georgia" w:eastAsia="Georgia" w:hAnsi="Georgia"/>
        </w:rPr>
      </w:pPr>
      <w:bookmarkStart w:colFirst="0" w:colLast="0" w:name="_poacmy6kfky" w:id="227"/>
      <w:bookmarkEnd w:id="227"/>
      <w:r w:rsidDel="00000000" w:rsidR="00000000" w:rsidRPr="00000000">
        <w:rPr>
          <w:rFonts w:ascii="Georgia" w:cs="Georgia" w:eastAsia="Georgia" w:hAnsi="Georgia"/>
          <w:rtl w:val="0"/>
        </w:rPr>
        <w:t xml:space="preserve">Integration and Comparisons: </w:t>
      </w:r>
    </w:p>
    <w:p w:rsidR="00000000" w:rsidDel="00000000" w:rsidP="00000000" w:rsidRDefault="00000000" w:rsidRPr="00000000" w14:paraId="000003DF">
      <w:pPr>
        <w:rPr>
          <w:rFonts w:ascii="Georgia" w:cs="Georgia" w:eastAsia="Georgia" w:hAnsi="Georgia"/>
        </w:rPr>
      </w:pPr>
      <w:r w:rsidDel="00000000" w:rsidR="00000000" w:rsidRPr="00000000">
        <w:rPr>
          <w:rFonts w:ascii="Georgia" w:cs="Georgia" w:eastAsia="Georgia" w:hAnsi="Georgia"/>
          <w:rtl w:val="0"/>
        </w:rPr>
        <w:t xml:space="preserve">This resource stands out by integrating data from various smaller databases and publications, offering a more holistic view compared to other databases like OdoRactor. It also includes unique entries for odorless compounds, expanding the utility of the database beyond typical odorant-focused resources.</w:t>
      </w:r>
      <w:r w:rsidDel="00000000" w:rsidR="00000000" w:rsidRPr="00000000">
        <w:rPr>
          <w:rtl w:val="0"/>
        </w:rPr>
      </w:r>
    </w:p>
    <w:p w:rsidR="00000000" w:rsidDel="00000000" w:rsidP="00000000" w:rsidRDefault="00000000" w:rsidRPr="00000000" w14:paraId="000003E0">
      <w:pPr>
        <w:pStyle w:val="Heading2"/>
        <w:rPr>
          <w:rFonts w:ascii="Georgia" w:cs="Georgia" w:eastAsia="Georgia" w:hAnsi="Georgia"/>
        </w:rPr>
      </w:pPr>
      <w:bookmarkStart w:colFirst="0" w:colLast="0" w:name="_wbb5lllep1b9" w:id="228"/>
      <w:bookmarkEnd w:id="228"/>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3E1">
      <w:pPr>
        <w:rPr>
          <w:rFonts w:ascii="Georgia" w:cs="Georgia" w:eastAsia="Georgia" w:hAnsi="Georgia"/>
        </w:rPr>
      </w:pPr>
      <w:r w:rsidDel="00000000" w:rsidR="00000000" w:rsidRPr="00000000">
        <w:rPr>
          <w:rFonts w:ascii="Georgia" w:cs="Georgia" w:eastAsia="Georgia" w:hAnsi="Georgia"/>
          <w:rtl w:val="0"/>
        </w:rPr>
        <w:t xml:space="preserve">OlfactionBase serves as a pivotal resource for both advancing olfactory research and supporting practical applications in flavor and fragrance industries. Its comprehensive data collection, coupled with an intuitive search and visualization interface, makes it a valuable tool for researchers aiming to understand complex olfactory interactions and the molecular basis of odor perception.</w:t>
      </w:r>
    </w:p>
    <w:p w:rsidR="00000000" w:rsidDel="00000000" w:rsidP="00000000" w:rsidRDefault="00000000" w:rsidRPr="00000000" w14:paraId="000003E2">
      <w:pPr>
        <w:rPr>
          <w:rFonts w:ascii="Georgia" w:cs="Georgia" w:eastAsia="Georgia" w:hAnsi="Georgia"/>
        </w:rPr>
      </w:pPr>
      <w:r w:rsidDel="00000000" w:rsidR="00000000" w:rsidRPr="00000000">
        <w:rPr>
          <w:rtl w:val="0"/>
        </w:rPr>
      </w:r>
    </w:p>
    <w:p w:rsidR="00000000" w:rsidDel="00000000" w:rsidP="00000000" w:rsidRDefault="00000000" w:rsidRPr="00000000" w14:paraId="000003E3">
      <w:pPr>
        <w:rPr>
          <w:rFonts w:ascii="Georgia" w:cs="Georgia" w:eastAsia="Georgia" w:hAnsi="Georgia"/>
        </w:rPr>
      </w:pPr>
      <w:r w:rsidDel="00000000" w:rsidR="00000000" w:rsidRPr="00000000">
        <w:rPr>
          <w:rFonts w:ascii="Georgia" w:cs="Georgia" w:eastAsia="Georgia" w:hAnsi="Georgia"/>
          <w:rtl w:val="0"/>
        </w:rPr>
        <w:t xml:space="preserve">Expansion Beyond Traditional Olfaction Research: How can the data in OlfactionBase be used to explore olfactory involvement in non-traditional areas such as disease diagnostics or environmental monitoring?</w:t>
      </w:r>
    </w:p>
    <w:p w:rsidR="00000000" w:rsidDel="00000000" w:rsidP="00000000" w:rsidRDefault="00000000" w:rsidRPr="00000000" w14:paraId="000003E4">
      <w:pPr>
        <w:rPr>
          <w:rFonts w:ascii="Georgia" w:cs="Georgia" w:eastAsia="Georgia" w:hAnsi="Georgia"/>
        </w:rPr>
      </w:pPr>
      <w:r w:rsidDel="00000000" w:rsidR="00000000" w:rsidRPr="00000000">
        <w:rPr>
          <w:rFonts w:ascii="Georgia" w:cs="Georgia" w:eastAsia="Georgia" w:hAnsi="Georgia"/>
          <w:rtl w:val="0"/>
        </w:rPr>
        <w:t xml:space="preserve">Machine Learning Applications: Could the extensive dataset in OlfactionBase be used to train machine learning models to predict new odorant-receptor interactions or to simulate the olfactory responses of different species?</w:t>
      </w:r>
    </w:p>
    <w:p w:rsidR="00000000" w:rsidDel="00000000" w:rsidP="00000000" w:rsidRDefault="00000000" w:rsidRPr="00000000" w14:paraId="000003E5">
      <w:pPr>
        <w:rPr>
          <w:rFonts w:ascii="Georgia" w:cs="Georgia" w:eastAsia="Georgia" w:hAnsi="Georgia"/>
        </w:rPr>
      </w:pPr>
      <w:r w:rsidDel="00000000" w:rsidR="00000000" w:rsidRPr="00000000">
        <w:rPr>
          <w:rFonts w:ascii="Georgia" w:cs="Georgia" w:eastAsia="Georgia" w:hAnsi="Georgia"/>
          <w:rtl w:val="0"/>
        </w:rPr>
        <w:t xml:space="preserve">Interdisciplinary Collaborations: What collaborative opportunities could be initiated across computational biology, chemistry, and sensory science to enhance the functionality and impact of OlfactionBase?</w:t>
      </w:r>
      <w:r w:rsidDel="00000000" w:rsidR="00000000" w:rsidRPr="00000000">
        <w:rPr>
          <w:rtl w:val="0"/>
        </w:rPr>
      </w:r>
    </w:p>
    <w:p w:rsidR="00000000" w:rsidDel="00000000" w:rsidP="00000000" w:rsidRDefault="00000000" w:rsidRPr="00000000" w14:paraId="000003E6">
      <w:pPr>
        <w:rPr>
          <w:rFonts w:ascii="Georgia" w:cs="Georgia" w:eastAsia="Georgia" w:hAnsi="Georgia"/>
        </w:rPr>
      </w:pPr>
      <w:r w:rsidDel="00000000" w:rsidR="00000000" w:rsidRPr="00000000">
        <w:rPr>
          <w:rtl w:val="0"/>
        </w:rPr>
      </w:r>
    </w:p>
    <w:p w:rsidR="00000000" w:rsidDel="00000000" w:rsidP="00000000" w:rsidRDefault="00000000" w:rsidRPr="00000000" w14:paraId="000003E7">
      <w:pPr>
        <w:pStyle w:val="Heading1"/>
        <w:shd w:fill="ffffff" w:val="clear"/>
        <w:rPr>
          <w:rFonts w:ascii="Georgia" w:cs="Georgia" w:eastAsia="Georgia" w:hAnsi="Georgia"/>
        </w:rPr>
      </w:pPr>
      <w:bookmarkStart w:colFirst="0" w:colLast="0" w:name="_ylxcxm6ygh4p" w:id="229"/>
      <w:bookmarkEnd w:id="229"/>
      <w:r w:rsidDel="00000000" w:rsidR="00000000" w:rsidRPr="00000000">
        <w:rPr>
          <w:rtl w:val="0"/>
        </w:rPr>
      </w:r>
    </w:p>
    <w:p w:rsidR="00000000" w:rsidDel="00000000" w:rsidP="00000000" w:rsidRDefault="00000000" w:rsidRPr="00000000" w14:paraId="000003E8">
      <w:pPr>
        <w:rPr>
          <w:rFonts w:ascii="Georgia" w:cs="Georgia" w:eastAsia="Georgia" w:hAnsi="Georgia"/>
        </w:rPr>
      </w:pPr>
      <w:r w:rsidDel="00000000" w:rsidR="00000000" w:rsidRPr="00000000">
        <w:rPr>
          <w:rtl w:val="0"/>
        </w:rPr>
      </w:r>
    </w:p>
    <w:p w:rsidR="00000000" w:rsidDel="00000000" w:rsidP="00000000" w:rsidRDefault="00000000" w:rsidRPr="00000000" w14:paraId="000003E9">
      <w:pPr>
        <w:pStyle w:val="Heading1"/>
        <w:keepNext w:val="0"/>
        <w:keepLines w:val="0"/>
        <w:shd w:fill="ffffff" w:val="clear"/>
        <w:spacing w:before="0" w:line="240" w:lineRule="auto"/>
        <w:rPr>
          <w:rFonts w:ascii="Georgia" w:cs="Georgia" w:eastAsia="Georgia" w:hAnsi="Georgia"/>
        </w:rPr>
      </w:pPr>
      <w:bookmarkStart w:colFirst="0" w:colLast="0" w:name="_x83ga05gqgyz" w:id="230"/>
      <w:bookmarkEnd w:id="230"/>
      <w:hyperlink r:id="rId31">
        <w:r w:rsidDel="00000000" w:rsidR="00000000" w:rsidRPr="00000000">
          <w:rPr>
            <w:rFonts w:ascii="Georgia" w:cs="Georgia" w:eastAsia="Georgia" w:hAnsi="Georgia"/>
            <w:b w:val="1"/>
            <w:bCs w:val="1"/>
            <w:rtl w:val="0"/>
          </w:rPr>
          <w:t xml:space="preserve">DeepOlf: Deep Neural Network Based Architecture for Predicting Odorants and Their Interacting Olfactory Receptors</w:t>
        </w:r>
      </w:hyperlink>
      <w:r w:rsidDel="00000000" w:rsidR="00000000" w:rsidRPr="00000000">
        <w:rPr>
          <w:rtl w:val="0"/>
        </w:rPr>
      </w:r>
    </w:p>
    <w:p w:rsidR="00000000" w:rsidDel="00000000" w:rsidP="00000000" w:rsidRDefault="00000000" w:rsidRPr="00000000" w14:paraId="000003EA">
      <w:pPr>
        <w:pStyle w:val="Heading2"/>
        <w:rPr>
          <w:rFonts w:ascii="Georgia" w:cs="Georgia" w:eastAsia="Georgia" w:hAnsi="Georgia"/>
          <w:b w:val="1"/>
          <w:bCs w:val="1"/>
        </w:rPr>
      </w:pPr>
      <w:bookmarkStart w:colFirst="0" w:colLast="0" w:name="_sd82gqreutzc" w:id="231"/>
      <w:bookmarkEnd w:id="231"/>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3E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study presents "DeepOlf," a deep neural network-based architecture designed to predict odorants and their interacting olfactory receptors (ORs). DeepOlf uses molecular features and fingerprints of odorants and ORs to perform binary classification of chemical compounds as potential odorants and to predict their specific OR interactions. The model shows remarkable prediction accuracies of 94.83% for odorants and 99.92% for odorant-OR interactions, significantly outperforming traditional machine learning models like SVM, RF, and k-NN in terms of accuracy, precision, recall, and F1 score.</w:t>
      </w:r>
      <w:r w:rsidDel="00000000" w:rsidR="00000000" w:rsidRPr="00000000">
        <w:rPr>
          <w:rtl w:val="0"/>
        </w:rPr>
      </w:r>
    </w:p>
    <w:p w:rsidR="00000000" w:rsidDel="00000000" w:rsidP="00000000" w:rsidRDefault="00000000" w:rsidRPr="00000000" w14:paraId="000003EC">
      <w:pPr>
        <w:pStyle w:val="Heading2"/>
        <w:rPr>
          <w:rFonts w:ascii="Georgia" w:cs="Georgia" w:eastAsia="Georgia" w:hAnsi="Georgia"/>
          <w:b w:val="1"/>
          <w:bCs w:val="1"/>
        </w:rPr>
      </w:pPr>
      <w:bookmarkStart w:colFirst="0" w:colLast="0" w:name="_92oen887q26g" w:id="232"/>
      <w:bookmarkEnd w:id="232"/>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3ED">
      <w:pPr>
        <w:pStyle w:val="Heading3"/>
        <w:rPr>
          <w:rFonts w:ascii="Georgia" w:cs="Georgia" w:eastAsia="Georgia" w:hAnsi="Georgia"/>
        </w:rPr>
      </w:pPr>
      <w:bookmarkStart w:colFirst="0" w:colLast="0" w:name="_c9p4rl7dxozb" w:id="233"/>
      <w:bookmarkEnd w:id="233"/>
      <w:r w:rsidDel="00000000" w:rsidR="00000000" w:rsidRPr="00000000">
        <w:rPr>
          <w:rFonts w:ascii="Georgia" w:cs="Georgia" w:eastAsia="Georgia" w:hAnsi="Georgia"/>
          <w:rtl w:val="0"/>
        </w:rPr>
        <w:t xml:space="preserve">Deep Neural Network Utilization: </w:t>
      </w:r>
    </w:p>
    <w:p w:rsidR="00000000" w:rsidDel="00000000" w:rsidP="00000000" w:rsidRDefault="00000000" w:rsidRPr="00000000" w14:paraId="000003EE">
      <w:pPr>
        <w:rPr>
          <w:rFonts w:ascii="Georgia" w:cs="Georgia" w:eastAsia="Georgia" w:hAnsi="Georgia"/>
        </w:rPr>
      </w:pPr>
      <w:r w:rsidDel="00000000" w:rsidR="00000000" w:rsidRPr="00000000">
        <w:rPr>
          <w:rFonts w:ascii="Georgia" w:cs="Georgia" w:eastAsia="Georgia" w:hAnsi="Georgia"/>
          <w:rtl w:val="0"/>
        </w:rPr>
        <w:t xml:space="preserve">DeepOlf employs a sophisticated deep neural network that integrates multiple layers to learn and predict from complex molecular data. This approach allows the model to capture nuanced patterns in data that traditional models might miss.</w:t>
      </w:r>
    </w:p>
    <w:p w:rsidR="00000000" w:rsidDel="00000000" w:rsidP="00000000" w:rsidRDefault="00000000" w:rsidRPr="00000000" w14:paraId="000003EF">
      <w:pPr>
        <w:pStyle w:val="Heading3"/>
        <w:rPr>
          <w:rFonts w:ascii="Georgia" w:cs="Georgia" w:eastAsia="Georgia" w:hAnsi="Georgia"/>
        </w:rPr>
      </w:pPr>
      <w:bookmarkStart w:colFirst="0" w:colLast="0" w:name="_2yvyaqlsnr4" w:id="234"/>
      <w:bookmarkEnd w:id="234"/>
      <w:r w:rsidDel="00000000" w:rsidR="00000000" w:rsidRPr="00000000">
        <w:rPr>
          <w:rFonts w:ascii="Georgia" w:cs="Georgia" w:eastAsia="Georgia" w:hAnsi="Georgia"/>
          <w:rtl w:val="0"/>
        </w:rPr>
        <w:t xml:space="preserve">Model Performance: </w:t>
      </w:r>
    </w:p>
    <w:p w:rsidR="00000000" w:rsidDel="00000000" w:rsidP="00000000" w:rsidRDefault="00000000" w:rsidRPr="00000000" w14:paraId="000003F0">
      <w:pPr>
        <w:rPr>
          <w:rFonts w:ascii="Georgia" w:cs="Georgia" w:eastAsia="Georgia" w:hAnsi="Georgia"/>
        </w:rPr>
      </w:pPr>
      <w:r w:rsidDel="00000000" w:rsidR="00000000" w:rsidRPr="00000000">
        <w:rPr>
          <w:rFonts w:ascii="Georgia" w:cs="Georgia" w:eastAsia="Georgia" w:hAnsi="Georgia"/>
          <w:rtl w:val="0"/>
        </w:rPr>
        <w:t xml:space="preserve">DeepOlf achieves high performance, with an accuracy of 94.83% for predicting odorants and 99.92% for predicting their OR interactions. This is attributed to the deep learning framework's ability to effectively handle large datasets and complex feature interactions without manual feature selection.</w:t>
      </w:r>
    </w:p>
    <w:p w:rsidR="00000000" w:rsidDel="00000000" w:rsidP="00000000" w:rsidRDefault="00000000" w:rsidRPr="00000000" w14:paraId="000003F1">
      <w:pPr>
        <w:pStyle w:val="Heading3"/>
        <w:rPr>
          <w:rFonts w:ascii="Georgia" w:cs="Georgia" w:eastAsia="Georgia" w:hAnsi="Georgia"/>
        </w:rPr>
      </w:pPr>
      <w:bookmarkStart w:colFirst="0" w:colLast="0" w:name="_aslzi4lr5uy4" w:id="235"/>
      <w:bookmarkEnd w:id="235"/>
      <w:r w:rsidDel="00000000" w:rsidR="00000000" w:rsidRPr="00000000">
        <w:rPr>
          <w:rFonts w:ascii="Georgia" w:cs="Georgia" w:eastAsia="Georgia" w:hAnsi="Georgia"/>
          <w:rtl w:val="0"/>
        </w:rPr>
        <w:t xml:space="preserve">Comparison with Traditional Models: </w:t>
      </w:r>
    </w:p>
    <w:p w:rsidR="00000000" w:rsidDel="00000000" w:rsidP="00000000" w:rsidRDefault="00000000" w:rsidRPr="00000000" w14:paraId="000003F2">
      <w:pPr>
        <w:rPr>
          <w:rFonts w:ascii="Georgia" w:cs="Georgia" w:eastAsia="Georgia" w:hAnsi="Georgia"/>
        </w:rPr>
      </w:pPr>
      <w:r w:rsidDel="00000000" w:rsidR="00000000" w:rsidRPr="00000000">
        <w:rPr>
          <w:rFonts w:ascii="Georgia" w:cs="Georgia" w:eastAsia="Georgia" w:hAnsi="Georgia"/>
          <w:rtl w:val="0"/>
        </w:rPr>
        <w:t xml:space="preserve">The paper compares DeepOlf's performance against traditional models like SVM, RF, and k-NN, demonstrating its superior capability in handling the prediction tasks. DeepOlf's deep learning approach allows for better generalization and robustness across different datasets.</w:t>
      </w:r>
      <w:r w:rsidDel="00000000" w:rsidR="00000000" w:rsidRPr="00000000">
        <w:rPr>
          <w:rtl w:val="0"/>
        </w:rPr>
      </w:r>
    </w:p>
    <w:p w:rsidR="00000000" w:rsidDel="00000000" w:rsidP="00000000" w:rsidRDefault="00000000" w:rsidRPr="00000000" w14:paraId="000003F3">
      <w:pPr>
        <w:pStyle w:val="Heading2"/>
        <w:rPr>
          <w:rFonts w:ascii="Georgia" w:cs="Georgia" w:eastAsia="Georgia" w:hAnsi="Georgia"/>
          <w:b w:val="1"/>
          <w:bCs w:val="1"/>
          <w:sz w:val="36"/>
          <w:szCs w:val="36"/>
        </w:rPr>
      </w:pPr>
      <w:bookmarkStart w:colFirst="0" w:colLast="0" w:name="_savuu284gv79" w:id="236"/>
      <w:bookmarkEnd w:id="236"/>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3F4">
      <w:pPr>
        <w:rPr>
          <w:rFonts w:ascii="Georgia" w:cs="Georgia" w:eastAsia="Georgia" w:hAnsi="Georgia"/>
        </w:rPr>
      </w:pPr>
      <w:r w:rsidDel="00000000" w:rsidR="00000000" w:rsidRPr="00000000">
        <w:rPr>
          <w:rFonts w:ascii="Georgia" w:cs="Georgia" w:eastAsia="Georgia" w:hAnsi="Georgia"/>
          <w:rtl w:val="0"/>
        </w:rPr>
        <w:t xml:space="preserve">DeepOlf represents a significant advancement in predicting odorant-OR interactions, a key area in olfaction research. The study highlights the potential of deep learning in enhancing the accuracy and efficiency of biochemical prediction models. Future work could explore extending this architecture to other types of biochemical interactions and improving the model's scalability and interpretability.</w:t>
      </w:r>
    </w:p>
    <w:p w:rsidR="00000000" w:rsidDel="00000000" w:rsidP="00000000" w:rsidRDefault="00000000" w:rsidRPr="00000000" w14:paraId="000003F5">
      <w:pPr>
        <w:rPr>
          <w:rFonts w:ascii="Georgia" w:cs="Georgia" w:eastAsia="Georgia" w:hAnsi="Georgia"/>
        </w:rPr>
      </w:pPr>
      <w:r w:rsidDel="00000000" w:rsidR="00000000" w:rsidRPr="00000000">
        <w:rPr>
          <w:rtl w:val="0"/>
        </w:rPr>
      </w:r>
    </w:p>
    <w:p w:rsidR="00000000" w:rsidDel="00000000" w:rsidP="00000000" w:rsidRDefault="00000000" w:rsidRPr="00000000" w14:paraId="000003F6">
      <w:pPr>
        <w:rPr>
          <w:rFonts w:ascii="Georgia" w:cs="Georgia" w:eastAsia="Georgia" w:hAnsi="Georgia"/>
        </w:rPr>
      </w:pPr>
      <w:r w:rsidDel="00000000" w:rsidR="00000000" w:rsidRPr="00000000">
        <w:rPr>
          <w:rFonts w:ascii="Georgia" w:cs="Georgia" w:eastAsia="Georgia" w:hAnsi="Georgia"/>
          <w:rtl w:val="0"/>
        </w:rPr>
        <w:t xml:space="preserve">Interpreting Model Decisions: How can interpretability be integrated into the DeepOlf model to better understand why certain predictions are made? This is crucial for validating the biological relevance of the predictions and for gaining insights that could drive further experimental research.</w:t>
      </w:r>
    </w:p>
    <w:p w:rsidR="00000000" w:rsidDel="00000000" w:rsidP="00000000" w:rsidRDefault="00000000" w:rsidRPr="00000000" w14:paraId="000003F7">
      <w:pPr>
        <w:rPr>
          <w:rFonts w:ascii="Georgia" w:cs="Georgia" w:eastAsia="Georgia" w:hAnsi="Georgia"/>
        </w:rPr>
      </w:pPr>
      <w:r w:rsidDel="00000000" w:rsidR="00000000" w:rsidRPr="00000000">
        <w:rPr>
          <w:rtl w:val="0"/>
        </w:rPr>
      </w:r>
    </w:p>
    <w:p w:rsidR="00000000" w:rsidDel="00000000" w:rsidP="00000000" w:rsidRDefault="00000000" w:rsidRPr="00000000" w14:paraId="000003F8">
      <w:pPr>
        <w:rPr>
          <w:rFonts w:ascii="Georgia" w:cs="Georgia" w:eastAsia="Georgia" w:hAnsi="Georgia"/>
        </w:rPr>
      </w:pPr>
      <w:r w:rsidDel="00000000" w:rsidR="00000000" w:rsidRPr="00000000">
        <w:rPr>
          <w:rFonts w:ascii="Georgia" w:cs="Georgia" w:eastAsia="Georgia" w:hAnsi="Georgia"/>
          <w:rtl w:val="0"/>
        </w:rPr>
        <w:t xml:space="preserve">Expanding Molecular Features: What additional molecular features could be incorporated into DeepOlf to enhance its prediction accuracy? Considering factors like 3D molecular structure and dynamic properties could potentially provide more depth to the predictions.</w:t>
      </w:r>
    </w:p>
    <w:p w:rsidR="00000000" w:rsidDel="00000000" w:rsidP="00000000" w:rsidRDefault="00000000" w:rsidRPr="00000000" w14:paraId="000003F9">
      <w:pPr>
        <w:rPr>
          <w:rFonts w:ascii="Georgia" w:cs="Georgia" w:eastAsia="Georgia" w:hAnsi="Georgia"/>
        </w:rPr>
      </w:pPr>
      <w:r w:rsidDel="00000000" w:rsidR="00000000" w:rsidRPr="00000000">
        <w:rPr>
          <w:rtl w:val="0"/>
        </w:rPr>
      </w:r>
    </w:p>
    <w:p w:rsidR="00000000" w:rsidDel="00000000" w:rsidP="00000000" w:rsidRDefault="00000000" w:rsidRPr="00000000" w14:paraId="000003FA">
      <w:pPr>
        <w:rPr>
          <w:rFonts w:ascii="Georgia" w:cs="Georgia" w:eastAsia="Georgia" w:hAnsi="Georgia"/>
        </w:rPr>
      </w:pPr>
      <w:r w:rsidDel="00000000" w:rsidR="00000000" w:rsidRPr="00000000">
        <w:rPr>
          <w:rFonts w:ascii="Georgia" w:cs="Georgia" w:eastAsia="Georgia" w:hAnsi="Georgia"/>
          <w:rtl w:val="0"/>
        </w:rPr>
        <w:t xml:space="preserve">Broader Applicability: How might the DeepOlf architecture be adapted to predict interactions in other G-protein-coupled receptors (GPCRs) beyond olfactory receptors? Exploring its applicability to a wider range of receptors could open new avenues in drug discovery and personalized medicine.</w:t>
      </w:r>
    </w:p>
    <w:p w:rsidR="00000000" w:rsidDel="00000000" w:rsidP="00000000" w:rsidRDefault="00000000" w:rsidRPr="00000000" w14:paraId="000003FB">
      <w:pPr>
        <w:rPr>
          <w:rFonts w:ascii="Georgia" w:cs="Georgia" w:eastAsia="Georgia" w:hAnsi="Georgia"/>
        </w:rPr>
      </w:pPr>
      <w:r w:rsidDel="00000000" w:rsidR="00000000" w:rsidRPr="00000000">
        <w:rPr>
          <w:rtl w:val="0"/>
        </w:rPr>
      </w:r>
    </w:p>
    <w:p w:rsidR="00000000" w:rsidDel="00000000" w:rsidP="00000000" w:rsidRDefault="00000000" w:rsidRPr="00000000" w14:paraId="000003FC">
      <w:pPr>
        <w:rPr>
          <w:rFonts w:ascii="Georgia" w:cs="Georgia" w:eastAsia="Georgia" w:hAnsi="Georgia"/>
        </w:rPr>
      </w:pPr>
      <w:r w:rsidDel="00000000" w:rsidR="00000000" w:rsidRPr="00000000">
        <w:rPr>
          <w:rFonts w:ascii="Georgia" w:cs="Georgia" w:eastAsia="Georgia" w:hAnsi="Georgia"/>
          <w:rtl w:val="0"/>
        </w:rPr>
        <w:t xml:space="preserve">Dataset Enhancement: How can the training dataset be expanded or diversified to improve the model’s robustness and to avoid overfitting? Including a wider range of chemical compounds and more diverse biological interaction data might help in achieving a more generalized model.</w:t>
      </w:r>
    </w:p>
    <w:p w:rsidR="00000000" w:rsidDel="00000000" w:rsidP="00000000" w:rsidRDefault="00000000" w:rsidRPr="00000000" w14:paraId="000003FD">
      <w:pPr>
        <w:rPr>
          <w:rFonts w:ascii="Georgia" w:cs="Georgia" w:eastAsia="Georgia" w:hAnsi="Georgia"/>
        </w:rPr>
      </w:pPr>
      <w:r w:rsidDel="00000000" w:rsidR="00000000" w:rsidRPr="00000000">
        <w:rPr>
          <w:rtl w:val="0"/>
        </w:rPr>
      </w:r>
    </w:p>
    <w:p w:rsidR="00000000" w:rsidDel="00000000" w:rsidP="00000000" w:rsidRDefault="00000000" w:rsidRPr="00000000" w14:paraId="000003FE">
      <w:pPr>
        <w:rPr>
          <w:rFonts w:ascii="Georgia" w:cs="Georgia" w:eastAsia="Georgia" w:hAnsi="Georgia"/>
        </w:rPr>
      </w:pPr>
      <w:r w:rsidDel="00000000" w:rsidR="00000000" w:rsidRPr="00000000">
        <w:rPr>
          <w:rFonts w:ascii="Georgia" w:cs="Georgia" w:eastAsia="Georgia" w:hAnsi="Georgia"/>
          <w:rtl w:val="0"/>
        </w:rPr>
        <w:t xml:space="preserve">Real-world Implementation: What steps are necessary to transition DeepOlf from a research tool to a practical application in industry settings, such as flavor and fragrance development or therapeutic discovery?</w:t>
      </w:r>
    </w:p>
    <w:p w:rsidR="00000000" w:rsidDel="00000000" w:rsidP="00000000" w:rsidRDefault="00000000" w:rsidRPr="00000000" w14:paraId="000003FF">
      <w:pPr>
        <w:rPr>
          <w:rFonts w:ascii="Georgia" w:cs="Georgia" w:eastAsia="Georgia" w:hAnsi="Georgia"/>
        </w:rPr>
      </w:pPr>
      <w:r w:rsidDel="00000000" w:rsidR="00000000" w:rsidRPr="00000000">
        <w:rPr>
          <w:rtl w:val="0"/>
        </w:rPr>
      </w:r>
    </w:p>
    <w:p w:rsidR="00000000" w:rsidDel="00000000" w:rsidP="00000000" w:rsidRDefault="00000000" w:rsidRPr="00000000" w14:paraId="00000400">
      <w:pPr>
        <w:rPr>
          <w:rFonts w:ascii="Georgia" w:cs="Georgia" w:eastAsia="Georgia" w:hAnsi="Georgia"/>
        </w:rPr>
      </w:pPr>
      <w:r w:rsidDel="00000000" w:rsidR="00000000" w:rsidRPr="00000000">
        <w:rPr>
          <w:rtl w:val="0"/>
        </w:rPr>
      </w:r>
    </w:p>
    <w:p w:rsidR="00000000" w:rsidDel="00000000" w:rsidP="00000000" w:rsidRDefault="00000000" w:rsidRPr="00000000" w14:paraId="00000401">
      <w:pPr>
        <w:rPr>
          <w:rFonts w:ascii="Georgia" w:cs="Georgia" w:eastAsia="Georgia" w:hAnsi="Georgia"/>
        </w:rPr>
      </w:pPr>
      <w:r w:rsidDel="00000000" w:rsidR="00000000" w:rsidRPr="00000000">
        <w:rPr>
          <w:rtl w:val="0"/>
        </w:rPr>
      </w:r>
    </w:p>
    <w:p w:rsidR="00000000" w:rsidDel="00000000" w:rsidP="00000000" w:rsidRDefault="00000000" w:rsidRPr="00000000" w14:paraId="00000402">
      <w:pPr>
        <w:rPr>
          <w:rFonts w:ascii="Georgia" w:cs="Georgia" w:eastAsia="Georgia" w:hAnsi="Georgia"/>
        </w:rPr>
      </w:pPr>
      <w:r w:rsidDel="00000000" w:rsidR="00000000" w:rsidRPr="00000000">
        <w:rPr>
          <w:rtl w:val="0"/>
        </w:rPr>
      </w:r>
    </w:p>
    <w:p w:rsidR="00000000" w:rsidDel="00000000" w:rsidP="00000000" w:rsidRDefault="00000000" w:rsidRPr="00000000" w14:paraId="00000403">
      <w:pPr>
        <w:rPr>
          <w:rFonts w:ascii="Georgia" w:cs="Georgia" w:eastAsia="Georgia" w:hAnsi="Georgia"/>
        </w:rPr>
      </w:pPr>
      <w:r w:rsidDel="00000000" w:rsidR="00000000" w:rsidRPr="00000000">
        <w:rPr>
          <w:rtl w:val="0"/>
        </w:rPr>
      </w:r>
    </w:p>
    <w:p w:rsidR="00000000" w:rsidDel="00000000" w:rsidP="00000000" w:rsidRDefault="00000000" w:rsidRPr="00000000" w14:paraId="00000404">
      <w:pPr>
        <w:pStyle w:val="Heading1"/>
        <w:rPr>
          <w:rFonts w:ascii="Georgia" w:cs="Georgia" w:eastAsia="Georgia" w:hAnsi="Georgia"/>
          <w:b w:val="1"/>
          <w:bCs w:val="1"/>
        </w:rPr>
      </w:pPr>
      <w:bookmarkStart w:colFirst="0" w:colLast="0" w:name="_uzle9qpd0nbh" w:id="237"/>
      <w:bookmarkEnd w:id="237"/>
      <w:hyperlink r:id="rId32">
        <w:r w:rsidDel="00000000" w:rsidR="00000000" w:rsidRPr="00000000">
          <w:rPr>
            <w:rFonts w:ascii="Georgia" w:cs="Georgia" w:eastAsia="Georgia" w:hAnsi="Georgia"/>
            <w:b w:val="1"/>
            <w:bCs w:val="1"/>
            <w:rtl w:val="0"/>
          </w:rPr>
          <w:t xml:space="preserve">VSFlow: an open-source ligand-based virtual screening tool</w:t>
        </w:r>
      </w:hyperlink>
      <w:r w:rsidDel="00000000" w:rsidR="00000000" w:rsidRPr="00000000">
        <w:rPr>
          <w:rtl w:val="0"/>
        </w:rPr>
      </w:r>
    </w:p>
    <w:p w:rsidR="00000000" w:rsidDel="00000000" w:rsidP="00000000" w:rsidRDefault="00000000" w:rsidRPr="00000000" w14:paraId="00000405">
      <w:pPr>
        <w:pStyle w:val="Heading2"/>
        <w:rPr>
          <w:rFonts w:ascii="Georgia" w:cs="Georgia" w:eastAsia="Georgia" w:hAnsi="Georgia"/>
          <w:b w:val="1"/>
          <w:bCs w:val="1"/>
        </w:rPr>
      </w:pPr>
      <w:bookmarkStart w:colFirst="0" w:colLast="0" w:name="_gmhyazc8l7vg" w:id="238"/>
      <w:bookmarkEnd w:id="238"/>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406">
      <w:pPr>
        <w:rPr>
          <w:rFonts w:ascii="Georgia" w:cs="Georgia" w:eastAsia="Georgia" w:hAnsi="Georgia"/>
        </w:rPr>
      </w:pPr>
      <w:r w:rsidDel="00000000" w:rsidR="00000000" w:rsidRPr="00000000">
        <w:rPr>
          <w:rFonts w:ascii="Georgia" w:cs="Georgia" w:eastAsia="Georgia" w:hAnsi="Georgia"/>
          <w:rtl w:val="0"/>
        </w:rPr>
        <w:t xml:space="preserve">VSFlow is introduced as a versatile, open-source tool that leverages the RDKit cheminformatics framework to perform substructure, fingerprint, and shape-based virtual screenings. This tool is designed to handle various input formats and offers high customization, with additional functionalities for quick visualization of results. It is particularly noted for its ability to perform screenings quickly on standard hardware, which is beneficial for handling extensive compound libraries.</w:t>
      </w:r>
      <w:r w:rsidDel="00000000" w:rsidR="00000000" w:rsidRPr="00000000">
        <w:rPr>
          <w:rtl w:val="0"/>
        </w:rPr>
      </w:r>
    </w:p>
    <w:p w:rsidR="00000000" w:rsidDel="00000000" w:rsidP="00000000" w:rsidRDefault="00000000" w:rsidRPr="00000000" w14:paraId="00000407">
      <w:pPr>
        <w:pStyle w:val="Heading2"/>
        <w:rPr>
          <w:rFonts w:ascii="Georgia" w:cs="Georgia" w:eastAsia="Georgia" w:hAnsi="Georgia"/>
          <w:b w:val="1"/>
          <w:bCs w:val="1"/>
        </w:rPr>
      </w:pPr>
      <w:bookmarkStart w:colFirst="0" w:colLast="0" w:name="_45sqse2niwxa" w:id="239"/>
      <w:bookmarkEnd w:id="239"/>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408">
      <w:pPr>
        <w:pStyle w:val="Heading3"/>
        <w:rPr>
          <w:rFonts w:ascii="Georgia" w:cs="Georgia" w:eastAsia="Georgia" w:hAnsi="Georgia"/>
        </w:rPr>
      </w:pPr>
      <w:bookmarkStart w:colFirst="0" w:colLast="0" w:name="_vxj0a3my4hke" w:id="240"/>
      <w:bookmarkEnd w:id="240"/>
      <w:r w:rsidDel="00000000" w:rsidR="00000000" w:rsidRPr="00000000">
        <w:rPr>
          <w:rFonts w:ascii="Georgia" w:cs="Georgia" w:eastAsia="Georgia" w:hAnsi="Georgia"/>
          <w:rtl w:val="0"/>
        </w:rPr>
        <w:t xml:space="preserve">Tool Functionality: </w:t>
      </w:r>
    </w:p>
    <w:p w:rsidR="00000000" w:rsidDel="00000000" w:rsidP="00000000" w:rsidRDefault="00000000" w:rsidRPr="00000000" w14:paraId="00000409">
      <w:pPr>
        <w:rPr>
          <w:rFonts w:ascii="Georgia" w:cs="Georgia" w:eastAsia="Georgia" w:hAnsi="Georgia"/>
        </w:rPr>
      </w:pPr>
      <w:r w:rsidDel="00000000" w:rsidR="00000000" w:rsidRPr="00000000">
        <w:rPr>
          <w:rFonts w:ascii="Georgia" w:cs="Georgia" w:eastAsia="Georgia" w:hAnsi="Georgia"/>
          <w:rtl w:val="0"/>
        </w:rPr>
        <w:t xml:space="preserve">VSFlow integrates multiple screening approaches including 2D and 3D molecular representations, making it a comprehensive solution for researchers needing to screen vast chemical libraries efficiently.</w:t>
      </w:r>
    </w:p>
    <w:p w:rsidR="00000000" w:rsidDel="00000000" w:rsidP="00000000" w:rsidRDefault="00000000" w:rsidRPr="00000000" w14:paraId="0000040A">
      <w:pPr>
        <w:pStyle w:val="Heading3"/>
        <w:rPr>
          <w:rFonts w:ascii="Georgia" w:cs="Georgia" w:eastAsia="Georgia" w:hAnsi="Georgia"/>
        </w:rPr>
      </w:pPr>
      <w:bookmarkStart w:colFirst="0" w:colLast="0" w:name="_djb1qn8169g" w:id="241"/>
      <w:bookmarkEnd w:id="241"/>
      <w:r w:rsidDel="00000000" w:rsidR="00000000" w:rsidRPr="00000000">
        <w:rPr>
          <w:rFonts w:ascii="Georgia" w:cs="Georgia" w:eastAsia="Georgia" w:hAnsi="Georgia"/>
          <w:rtl w:val="0"/>
        </w:rPr>
        <w:t xml:space="preserve">Open Source and Accessibility: </w:t>
      </w:r>
    </w:p>
    <w:p w:rsidR="00000000" w:rsidDel="00000000" w:rsidP="00000000" w:rsidRDefault="00000000" w:rsidRPr="00000000" w14:paraId="0000040B">
      <w:pPr>
        <w:rPr>
          <w:rFonts w:ascii="Georgia" w:cs="Georgia" w:eastAsia="Georgia" w:hAnsi="Georgia"/>
        </w:rPr>
      </w:pPr>
      <w:r w:rsidDel="00000000" w:rsidR="00000000" w:rsidRPr="00000000">
        <w:rPr>
          <w:rFonts w:ascii="Georgia" w:cs="Georgia" w:eastAsia="Georgia" w:hAnsi="Georgia"/>
          <w:rtl w:val="0"/>
        </w:rPr>
        <w:t xml:space="preserve">The tool's open-source nature, combined with its Python-based implementation, ensures that it is accessible to a broad range of users and can be integrated into various scientific workflows.</w:t>
      </w:r>
    </w:p>
    <w:p w:rsidR="00000000" w:rsidDel="00000000" w:rsidP="00000000" w:rsidRDefault="00000000" w:rsidRPr="00000000" w14:paraId="0000040C">
      <w:pPr>
        <w:pStyle w:val="Heading3"/>
        <w:rPr>
          <w:rFonts w:ascii="Georgia" w:cs="Georgia" w:eastAsia="Georgia" w:hAnsi="Georgia"/>
        </w:rPr>
      </w:pPr>
      <w:bookmarkStart w:colFirst="0" w:colLast="0" w:name="_mzj0fkum5pe3" w:id="242"/>
      <w:bookmarkEnd w:id="242"/>
      <w:r w:rsidDel="00000000" w:rsidR="00000000" w:rsidRPr="00000000">
        <w:rPr>
          <w:rFonts w:ascii="Georgia" w:cs="Georgia" w:eastAsia="Georgia" w:hAnsi="Georgia"/>
          <w:rtl w:val="0"/>
        </w:rPr>
        <w:t xml:space="preserve">Performance: </w:t>
      </w:r>
    </w:p>
    <w:p w:rsidR="00000000" w:rsidDel="00000000" w:rsidP="00000000" w:rsidRDefault="00000000" w:rsidRPr="00000000" w14:paraId="0000040D">
      <w:pPr>
        <w:rPr>
          <w:rFonts w:ascii="Georgia" w:cs="Georgia" w:eastAsia="Georgia" w:hAnsi="Georgia"/>
        </w:rPr>
      </w:pPr>
      <w:r w:rsidDel="00000000" w:rsidR="00000000" w:rsidRPr="00000000">
        <w:rPr>
          <w:rFonts w:ascii="Georgia" w:cs="Georgia" w:eastAsia="Georgia" w:hAnsi="Georgia"/>
          <w:rtl w:val="0"/>
        </w:rPr>
        <w:t xml:space="preserve">The paper discusses the tool’s performance, emphasizing its efficiency in processing large datasets. Examples provided, such as screening the FDA-approved drugs database, demonstrate VSFlow's practical application and robustness.</w:t>
      </w:r>
    </w:p>
    <w:p w:rsidR="00000000" w:rsidDel="00000000" w:rsidP="00000000" w:rsidRDefault="00000000" w:rsidRPr="00000000" w14:paraId="0000040E">
      <w:pPr>
        <w:pStyle w:val="Heading3"/>
        <w:rPr>
          <w:rFonts w:ascii="Georgia" w:cs="Georgia" w:eastAsia="Georgia" w:hAnsi="Georgia"/>
        </w:rPr>
      </w:pPr>
      <w:bookmarkStart w:colFirst="0" w:colLast="0" w:name="_3z9wo1hyk5ft" w:id="243"/>
      <w:bookmarkEnd w:id="243"/>
      <w:r w:rsidDel="00000000" w:rsidR="00000000" w:rsidRPr="00000000">
        <w:rPr>
          <w:rFonts w:ascii="Georgia" w:cs="Georgia" w:eastAsia="Georgia" w:hAnsi="Georgia"/>
          <w:rtl w:val="0"/>
        </w:rPr>
        <w:t xml:space="preserve">Enhancements Over Existing Tools: </w:t>
      </w:r>
    </w:p>
    <w:p w:rsidR="00000000" w:rsidDel="00000000" w:rsidP="00000000" w:rsidRDefault="00000000" w:rsidRPr="00000000" w14:paraId="0000040F">
      <w:pPr>
        <w:rPr>
          <w:rFonts w:ascii="Georgia" w:cs="Georgia" w:eastAsia="Georgia" w:hAnsi="Georgia"/>
        </w:rPr>
      </w:pPr>
      <w:r w:rsidDel="00000000" w:rsidR="00000000" w:rsidRPr="00000000">
        <w:rPr>
          <w:rFonts w:ascii="Georgia" w:cs="Georgia" w:eastAsia="Georgia" w:hAnsi="Georgia"/>
          <w:rtl w:val="0"/>
        </w:rPr>
        <w:t xml:space="preserve">VSFlow fills a gap by providing a non-commercial, comprehensive tool that combines different ligand-based screening methods. This is a significant contribution to the field, particularly for researchers without access to commercial software.</w:t>
      </w:r>
      <w:r w:rsidDel="00000000" w:rsidR="00000000" w:rsidRPr="00000000">
        <w:rPr>
          <w:rtl w:val="0"/>
        </w:rPr>
      </w:r>
    </w:p>
    <w:p w:rsidR="00000000" w:rsidDel="00000000" w:rsidP="00000000" w:rsidRDefault="00000000" w:rsidRPr="00000000" w14:paraId="00000410">
      <w:pPr>
        <w:pStyle w:val="Heading2"/>
        <w:rPr>
          <w:rFonts w:ascii="Georgia" w:cs="Georgia" w:eastAsia="Georgia" w:hAnsi="Georgia"/>
        </w:rPr>
      </w:pPr>
      <w:bookmarkStart w:colFirst="0" w:colLast="0" w:name="_c170ms76ruhb" w:id="244"/>
      <w:bookmarkEnd w:id="244"/>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411">
      <w:pPr>
        <w:rPr>
          <w:rFonts w:ascii="Georgia" w:cs="Georgia" w:eastAsia="Georgia" w:hAnsi="Georgia"/>
        </w:rPr>
      </w:pPr>
      <w:r w:rsidDel="00000000" w:rsidR="00000000" w:rsidRPr="00000000">
        <w:rPr>
          <w:rFonts w:ascii="Georgia" w:cs="Georgia" w:eastAsia="Georgia" w:hAnsi="Georgia"/>
          <w:rtl w:val="0"/>
        </w:rPr>
        <w:t xml:space="preserve">The paper concludes that VSFlow is a significant advancement in the toolkit available for virtual screening, particularly due to its integration of multiple screening methods and its efficiency. It positions VSFlow as an ideal choice for initial screenings and for identifying close analogues of known active compounds.</w:t>
      </w:r>
    </w:p>
    <w:p w:rsidR="00000000" w:rsidDel="00000000" w:rsidP="00000000" w:rsidRDefault="00000000" w:rsidRPr="00000000" w14:paraId="00000412">
      <w:pPr>
        <w:rPr>
          <w:rFonts w:ascii="Georgia" w:cs="Georgia" w:eastAsia="Georgia" w:hAnsi="Georgia"/>
        </w:rPr>
      </w:pPr>
      <w:r w:rsidDel="00000000" w:rsidR="00000000" w:rsidRPr="00000000">
        <w:rPr>
          <w:rtl w:val="0"/>
        </w:rPr>
      </w:r>
    </w:p>
    <w:p w:rsidR="00000000" w:rsidDel="00000000" w:rsidP="00000000" w:rsidRDefault="00000000" w:rsidRPr="00000000" w14:paraId="00000413">
      <w:pPr>
        <w:rPr>
          <w:rFonts w:ascii="Georgia" w:cs="Georgia" w:eastAsia="Georgia" w:hAnsi="Georgia"/>
        </w:rPr>
      </w:pPr>
      <w:r w:rsidDel="00000000" w:rsidR="00000000" w:rsidRPr="00000000">
        <w:rPr>
          <w:rFonts w:ascii="Georgia" w:cs="Georgia" w:eastAsia="Georgia" w:hAnsi="Georgia"/>
          <w:rtl w:val="0"/>
        </w:rPr>
        <w:t xml:space="preserve">Future Developments: How will VSFlow evolve with advancements in cheminformatics and machine learning? What additional features or integrations are planned to enhance its screening capabilities?</w:t>
      </w:r>
    </w:p>
    <w:p w:rsidR="00000000" w:rsidDel="00000000" w:rsidP="00000000" w:rsidRDefault="00000000" w:rsidRPr="00000000" w14:paraId="00000414">
      <w:pPr>
        <w:rPr>
          <w:rFonts w:ascii="Georgia" w:cs="Georgia" w:eastAsia="Georgia" w:hAnsi="Georgia"/>
        </w:rPr>
      </w:pPr>
      <w:r w:rsidDel="00000000" w:rsidR="00000000" w:rsidRPr="00000000">
        <w:rPr>
          <w:rtl w:val="0"/>
        </w:rPr>
      </w:r>
    </w:p>
    <w:p w:rsidR="00000000" w:rsidDel="00000000" w:rsidP="00000000" w:rsidRDefault="00000000" w:rsidRPr="00000000" w14:paraId="00000415">
      <w:pPr>
        <w:rPr>
          <w:rFonts w:ascii="Georgia" w:cs="Georgia" w:eastAsia="Georgia" w:hAnsi="Georgia"/>
        </w:rPr>
      </w:pPr>
      <w:r w:rsidDel="00000000" w:rsidR="00000000" w:rsidRPr="00000000">
        <w:rPr>
          <w:rFonts w:ascii="Georgia" w:cs="Georgia" w:eastAsia="Georgia" w:hAnsi="Georgia"/>
          <w:rtl w:val="0"/>
        </w:rPr>
        <w:t xml:space="preserve">Comparative Performance: How does VSFlow compare in accuracy and efficiency to other leading commercial and open-source tools, especially in diverse real-world scenarios?</w:t>
      </w:r>
    </w:p>
    <w:p w:rsidR="00000000" w:rsidDel="00000000" w:rsidP="00000000" w:rsidRDefault="00000000" w:rsidRPr="00000000" w14:paraId="00000416">
      <w:pPr>
        <w:rPr>
          <w:rFonts w:ascii="Georgia" w:cs="Georgia" w:eastAsia="Georgia" w:hAnsi="Georgia"/>
        </w:rPr>
      </w:pPr>
      <w:r w:rsidDel="00000000" w:rsidR="00000000" w:rsidRPr="00000000">
        <w:rPr>
          <w:rtl w:val="0"/>
        </w:rPr>
      </w:r>
    </w:p>
    <w:p w:rsidR="00000000" w:rsidDel="00000000" w:rsidP="00000000" w:rsidRDefault="00000000" w:rsidRPr="00000000" w14:paraId="00000417">
      <w:pPr>
        <w:rPr>
          <w:rFonts w:ascii="Georgia" w:cs="Georgia" w:eastAsia="Georgia" w:hAnsi="Georgia"/>
        </w:rPr>
      </w:pPr>
      <w:r w:rsidDel="00000000" w:rsidR="00000000" w:rsidRPr="00000000">
        <w:rPr>
          <w:rFonts w:ascii="Georgia" w:cs="Georgia" w:eastAsia="Georgia" w:hAnsi="Georgia"/>
          <w:rtl w:val="0"/>
        </w:rPr>
        <w:t xml:space="preserve">User Adoption and Community Feedback: What has been the user response to VSFlow, and how has community feedback been incorporated into its development?</w:t>
      </w:r>
    </w:p>
    <w:p w:rsidR="00000000" w:rsidDel="00000000" w:rsidP="00000000" w:rsidRDefault="00000000" w:rsidRPr="00000000" w14:paraId="00000418">
      <w:pPr>
        <w:rPr>
          <w:rFonts w:ascii="Georgia" w:cs="Georgia" w:eastAsia="Georgia" w:hAnsi="Georgia"/>
        </w:rPr>
      </w:pPr>
      <w:r w:rsidDel="00000000" w:rsidR="00000000" w:rsidRPr="00000000">
        <w:rPr>
          <w:rtl w:val="0"/>
        </w:rPr>
      </w:r>
    </w:p>
    <w:p w:rsidR="00000000" w:rsidDel="00000000" w:rsidP="00000000" w:rsidRDefault="00000000" w:rsidRPr="00000000" w14:paraId="00000419">
      <w:pPr>
        <w:rPr>
          <w:rFonts w:ascii="Georgia" w:cs="Georgia" w:eastAsia="Georgia" w:hAnsi="Georgia"/>
        </w:rPr>
      </w:pPr>
      <w:r w:rsidDel="00000000" w:rsidR="00000000" w:rsidRPr="00000000">
        <w:rPr>
          <w:rtl w:val="0"/>
        </w:rPr>
      </w:r>
    </w:p>
    <w:p w:rsidR="00000000" w:rsidDel="00000000" w:rsidP="00000000" w:rsidRDefault="00000000" w:rsidRPr="00000000" w14:paraId="0000041A">
      <w:pPr>
        <w:rPr>
          <w:rFonts w:ascii="Georgia" w:cs="Georgia" w:eastAsia="Georgia" w:hAnsi="Georgia"/>
        </w:rPr>
      </w:pPr>
      <w:r w:rsidDel="00000000" w:rsidR="00000000" w:rsidRPr="00000000">
        <w:rPr>
          <w:rtl w:val="0"/>
        </w:rPr>
      </w:r>
    </w:p>
    <w:p w:rsidR="00000000" w:rsidDel="00000000" w:rsidP="00000000" w:rsidRDefault="00000000" w:rsidRPr="00000000" w14:paraId="0000041B">
      <w:pPr>
        <w:rPr>
          <w:rFonts w:ascii="Georgia" w:cs="Georgia" w:eastAsia="Georgia" w:hAnsi="Georgia"/>
        </w:rPr>
      </w:pPr>
      <w:r w:rsidDel="00000000" w:rsidR="00000000" w:rsidRPr="00000000">
        <w:rPr>
          <w:rtl w:val="0"/>
        </w:rPr>
      </w:r>
    </w:p>
    <w:p w:rsidR="00000000" w:rsidDel="00000000" w:rsidP="00000000" w:rsidRDefault="00000000" w:rsidRPr="00000000" w14:paraId="0000041C">
      <w:pPr>
        <w:pStyle w:val="Heading1"/>
        <w:rPr>
          <w:rFonts w:ascii="Georgia" w:cs="Georgia" w:eastAsia="Georgia" w:hAnsi="Georgia"/>
          <w:b w:val="1"/>
          <w:bCs w:val="1"/>
        </w:rPr>
      </w:pPr>
      <w:bookmarkStart w:colFirst="0" w:colLast="0" w:name="_m9m51dw76csu" w:id="245"/>
      <w:bookmarkEnd w:id="245"/>
      <w:hyperlink r:id="rId33">
        <w:r w:rsidDel="00000000" w:rsidR="00000000" w:rsidRPr="00000000">
          <w:rPr>
            <w:rFonts w:ascii="Georgia" w:cs="Georgia" w:eastAsia="Georgia" w:hAnsi="Georgia"/>
            <w:b w:val="1"/>
            <w:bCs w:val="1"/>
            <w:rtl w:val="0"/>
          </w:rPr>
          <w:t xml:space="preserve">Virtual high throughput screening (vHTS) - A perspective</w:t>
        </w:r>
      </w:hyperlink>
      <w:r w:rsidDel="00000000" w:rsidR="00000000" w:rsidRPr="00000000">
        <w:rPr>
          <w:rtl w:val="0"/>
        </w:rPr>
      </w:r>
    </w:p>
    <w:p w:rsidR="00000000" w:rsidDel="00000000" w:rsidP="00000000" w:rsidRDefault="00000000" w:rsidRPr="00000000" w14:paraId="0000041D">
      <w:pPr>
        <w:pStyle w:val="Heading2"/>
        <w:rPr>
          <w:rFonts w:ascii="Georgia" w:cs="Georgia" w:eastAsia="Georgia" w:hAnsi="Georgia"/>
          <w:b w:val="1"/>
          <w:bCs w:val="1"/>
        </w:rPr>
      </w:pPr>
      <w:bookmarkStart w:colFirst="0" w:colLast="0" w:name="_r5d1br8xu9ol" w:id="246"/>
      <w:bookmarkEnd w:id="246"/>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41E">
      <w:pPr>
        <w:rPr>
          <w:rFonts w:ascii="Georgia" w:cs="Georgia" w:eastAsia="Georgia" w:hAnsi="Georgia"/>
        </w:rPr>
      </w:pPr>
      <w:r w:rsidDel="00000000" w:rsidR="00000000" w:rsidRPr="00000000">
        <w:rPr>
          <w:rFonts w:ascii="Georgia" w:cs="Georgia" w:eastAsia="Georgia" w:hAnsi="Georgia"/>
          <w:rtl w:val="0"/>
        </w:rPr>
        <w:t xml:space="preserve">The paper discusses the role and methodology of virtual high throughput screening (vHTS) in identifying drug candidates from extensive compound libraries. It outlines the integration of vHTS with traditional high throughput screening (HTS) methods to enhance efficiency and reduce the costs associated with experimental screenings. The authors emphasize that vHTS utilizes computational models to assess the binding affinity of compounds to target receptors, which can significantly streamline the initial phases of drug discovery.</w:t>
      </w:r>
      <w:r w:rsidDel="00000000" w:rsidR="00000000" w:rsidRPr="00000000">
        <w:rPr>
          <w:rtl w:val="0"/>
        </w:rPr>
      </w:r>
    </w:p>
    <w:p w:rsidR="00000000" w:rsidDel="00000000" w:rsidP="00000000" w:rsidRDefault="00000000" w:rsidRPr="00000000" w14:paraId="0000041F">
      <w:pPr>
        <w:pStyle w:val="Heading2"/>
        <w:rPr>
          <w:rFonts w:ascii="Georgia" w:cs="Georgia" w:eastAsia="Georgia" w:hAnsi="Georgia"/>
          <w:b w:val="1"/>
          <w:bCs w:val="1"/>
        </w:rPr>
      </w:pPr>
      <w:bookmarkStart w:colFirst="0" w:colLast="0" w:name="_1t8owykrqxej" w:id="247"/>
      <w:bookmarkEnd w:id="247"/>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420">
      <w:pPr>
        <w:pStyle w:val="Heading3"/>
        <w:rPr>
          <w:rFonts w:ascii="Georgia" w:cs="Georgia" w:eastAsia="Georgia" w:hAnsi="Georgia"/>
        </w:rPr>
      </w:pPr>
      <w:bookmarkStart w:colFirst="0" w:colLast="0" w:name="_mxcm3qwpj7sd" w:id="248"/>
      <w:bookmarkEnd w:id="248"/>
      <w:r w:rsidDel="00000000" w:rsidR="00000000" w:rsidRPr="00000000">
        <w:rPr>
          <w:rFonts w:ascii="Georgia" w:cs="Georgia" w:eastAsia="Georgia" w:hAnsi="Georgia"/>
          <w:rtl w:val="0"/>
        </w:rPr>
        <w:t xml:space="preserve">Methodological Variants: </w:t>
      </w:r>
    </w:p>
    <w:p w:rsidR="00000000" w:rsidDel="00000000" w:rsidP="00000000" w:rsidRDefault="00000000" w:rsidRPr="00000000" w14:paraId="00000421">
      <w:pPr>
        <w:rPr>
          <w:rFonts w:ascii="Georgia" w:cs="Georgia" w:eastAsia="Georgia" w:hAnsi="Georgia"/>
        </w:rPr>
      </w:pPr>
      <w:r w:rsidDel="00000000" w:rsidR="00000000" w:rsidRPr="00000000">
        <w:rPr>
          <w:rFonts w:ascii="Georgia" w:cs="Georgia" w:eastAsia="Georgia" w:hAnsi="Georgia"/>
          <w:rtl w:val="0"/>
        </w:rPr>
        <w:t xml:space="preserve">vHTS can be implemented via receptor-based or ligand-based methods, depending on the availability of structural data. Receptor-based screening involves docking compounds into a target protein's 3D structure, while ligand-based screening uses known inhibitors to identify similar structures from databases.</w:t>
      </w:r>
    </w:p>
    <w:p w:rsidR="00000000" w:rsidDel="00000000" w:rsidP="00000000" w:rsidRDefault="00000000" w:rsidRPr="00000000" w14:paraId="00000422">
      <w:pPr>
        <w:pStyle w:val="Heading3"/>
        <w:rPr>
          <w:rFonts w:ascii="Georgia" w:cs="Georgia" w:eastAsia="Georgia" w:hAnsi="Georgia"/>
        </w:rPr>
      </w:pPr>
      <w:bookmarkStart w:colFirst="0" w:colLast="0" w:name="_4mk23pe7ynpt" w:id="249"/>
      <w:bookmarkEnd w:id="249"/>
      <w:r w:rsidDel="00000000" w:rsidR="00000000" w:rsidRPr="00000000">
        <w:rPr>
          <w:rFonts w:ascii="Georgia" w:cs="Georgia" w:eastAsia="Georgia" w:hAnsi="Georgia"/>
          <w:rtl w:val="0"/>
        </w:rPr>
        <w:t xml:space="preserve">Importance of Protein Flexibility: </w:t>
      </w:r>
    </w:p>
    <w:p w:rsidR="00000000" w:rsidDel="00000000" w:rsidP="00000000" w:rsidRDefault="00000000" w:rsidRPr="00000000" w14:paraId="00000423">
      <w:pPr>
        <w:rPr>
          <w:rFonts w:ascii="Georgia" w:cs="Georgia" w:eastAsia="Georgia" w:hAnsi="Georgia"/>
        </w:rPr>
      </w:pPr>
      <w:r w:rsidDel="00000000" w:rsidR="00000000" w:rsidRPr="00000000">
        <w:rPr>
          <w:rFonts w:ascii="Georgia" w:cs="Georgia" w:eastAsia="Georgia" w:hAnsi="Georgia"/>
          <w:rtl w:val="0"/>
        </w:rPr>
        <w:t xml:space="preserve">The paper highlights the challenge of accounting for protein flexibility in docking simulations. It suggests that using an ensemble of protein structures, such as those derived from NMR or crystallographic studies, can improve docking accuracy.</w:t>
      </w:r>
    </w:p>
    <w:p w:rsidR="00000000" w:rsidDel="00000000" w:rsidP="00000000" w:rsidRDefault="00000000" w:rsidRPr="00000000" w14:paraId="00000424">
      <w:pPr>
        <w:pStyle w:val="Heading3"/>
        <w:rPr>
          <w:rFonts w:ascii="Georgia" w:cs="Georgia" w:eastAsia="Georgia" w:hAnsi="Georgia"/>
        </w:rPr>
      </w:pPr>
      <w:bookmarkStart w:colFirst="0" w:colLast="0" w:name="_qjda2mh5bqa3" w:id="250"/>
      <w:bookmarkEnd w:id="250"/>
      <w:r w:rsidDel="00000000" w:rsidR="00000000" w:rsidRPr="00000000">
        <w:rPr>
          <w:rFonts w:ascii="Georgia" w:cs="Georgia" w:eastAsia="Georgia" w:hAnsi="Georgia"/>
          <w:rtl w:val="0"/>
        </w:rPr>
        <w:t xml:space="preserve">Utilization of Homology Models: </w:t>
      </w:r>
    </w:p>
    <w:p w:rsidR="00000000" w:rsidDel="00000000" w:rsidP="00000000" w:rsidRDefault="00000000" w:rsidRPr="00000000" w14:paraId="00000425">
      <w:pPr>
        <w:rPr>
          <w:rFonts w:ascii="Georgia" w:cs="Georgia" w:eastAsia="Georgia" w:hAnsi="Georgia"/>
        </w:rPr>
      </w:pPr>
      <w:r w:rsidDel="00000000" w:rsidR="00000000" w:rsidRPr="00000000">
        <w:rPr>
          <w:rFonts w:ascii="Georgia" w:cs="Georgia" w:eastAsia="Georgia" w:hAnsi="Georgia"/>
          <w:rtl w:val="0"/>
        </w:rPr>
        <w:t xml:space="preserve">In cases where direct structural data are not available, homology models based on related protein structures can be useful. The effectiveness of these models depends critically on the accuracy and relevance of the underlying template structures.</w:t>
      </w:r>
    </w:p>
    <w:p w:rsidR="00000000" w:rsidDel="00000000" w:rsidP="00000000" w:rsidRDefault="00000000" w:rsidRPr="00000000" w14:paraId="00000426">
      <w:pPr>
        <w:pStyle w:val="Heading3"/>
        <w:rPr>
          <w:rFonts w:ascii="Georgia" w:cs="Georgia" w:eastAsia="Georgia" w:hAnsi="Georgia"/>
        </w:rPr>
      </w:pPr>
      <w:bookmarkStart w:colFirst="0" w:colLast="0" w:name="_q4mi771a2wqf" w:id="251"/>
      <w:bookmarkEnd w:id="251"/>
      <w:r w:rsidDel="00000000" w:rsidR="00000000" w:rsidRPr="00000000">
        <w:rPr>
          <w:rFonts w:ascii="Georgia" w:cs="Georgia" w:eastAsia="Georgia" w:hAnsi="Georgia"/>
          <w:rtl w:val="0"/>
        </w:rPr>
        <w:t xml:space="preserve">Pre-Processing of Chemical Databases: </w:t>
      </w:r>
    </w:p>
    <w:p w:rsidR="00000000" w:rsidDel="00000000" w:rsidP="00000000" w:rsidRDefault="00000000" w:rsidRPr="00000000" w14:paraId="00000427">
      <w:pPr>
        <w:rPr>
          <w:rFonts w:ascii="Georgia" w:cs="Georgia" w:eastAsia="Georgia" w:hAnsi="Georgia"/>
        </w:rPr>
      </w:pPr>
      <w:r w:rsidDel="00000000" w:rsidR="00000000" w:rsidRPr="00000000">
        <w:rPr>
          <w:rFonts w:ascii="Georgia" w:cs="Georgia" w:eastAsia="Georgia" w:hAnsi="Georgia"/>
          <w:rtl w:val="0"/>
        </w:rPr>
        <w:t xml:space="preserve">Before screening, databases are curated to enhance the quality of compounds. This includes applying ADME and toxicity filters to ensure that compounds have favorable drug-like properties and minimal toxic effects.</w:t>
      </w:r>
      <w:r w:rsidDel="00000000" w:rsidR="00000000" w:rsidRPr="00000000">
        <w:rPr>
          <w:rtl w:val="0"/>
        </w:rPr>
      </w:r>
    </w:p>
    <w:p w:rsidR="00000000" w:rsidDel="00000000" w:rsidP="00000000" w:rsidRDefault="00000000" w:rsidRPr="00000000" w14:paraId="00000428">
      <w:pPr>
        <w:pStyle w:val="Heading2"/>
        <w:rPr>
          <w:rFonts w:ascii="Georgia" w:cs="Georgia" w:eastAsia="Georgia" w:hAnsi="Georgia"/>
          <w:b w:val="1"/>
          <w:bCs w:val="1"/>
        </w:rPr>
      </w:pPr>
      <w:bookmarkStart w:colFirst="0" w:colLast="0" w:name="_qeiah6lghwqa" w:id="252"/>
      <w:bookmarkEnd w:id="252"/>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429">
      <w:pPr>
        <w:rPr>
          <w:rFonts w:ascii="Georgia" w:cs="Georgia" w:eastAsia="Georgia" w:hAnsi="Georgia"/>
        </w:rPr>
      </w:pPr>
      <w:r w:rsidDel="00000000" w:rsidR="00000000" w:rsidRPr="00000000">
        <w:rPr>
          <w:rFonts w:ascii="Georgia" w:cs="Georgia" w:eastAsia="Georgia" w:hAnsi="Georgia"/>
          <w:rtl w:val="0"/>
        </w:rPr>
        <w:t xml:space="preserve">The paper concludes that virtual high throughput screening (vHTS) offers a cost-effective and reliable method for identifying potential drug leads early in the drug discovery process. It highlights the need for careful integration of computational methods with traditional screening techniques to enhance predictive accuracy and reduce resource expenditure. The authors emphasize the importance of continued advancements in computational technologies and methodological approaches to overcome challenges such as protein flexibility and the accurate preprocessing of chemical databases. This ongoing development is essential to fully realize the potential of vHTS in streamlining the identification of viable drug candidates while minimizing the likelihood of later-stage failures.</w:t>
      </w:r>
    </w:p>
    <w:p w:rsidR="00000000" w:rsidDel="00000000" w:rsidP="00000000" w:rsidRDefault="00000000" w:rsidRPr="00000000" w14:paraId="0000042A">
      <w:pPr>
        <w:rPr>
          <w:rFonts w:ascii="Georgia" w:cs="Georgia" w:eastAsia="Georgia" w:hAnsi="Georgia"/>
        </w:rPr>
      </w:pPr>
      <w:r w:rsidDel="00000000" w:rsidR="00000000" w:rsidRPr="00000000">
        <w:rPr>
          <w:rtl w:val="0"/>
        </w:rPr>
      </w:r>
    </w:p>
    <w:p w:rsidR="00000000" w:rsidDel="00000000" w:rsidP="00000000" w:rsidRDefault="00000000" w:rsidRPr="00000000" w14:paraId="0000042B">
      <w:pPr>
        <w:rPr>
          <w:rFonts w:ascii="Georgia" w:cs="Georgia" w:eastAsia="Georgia" w:hAnsi="Georgia"/>
        </w:rPr>
      </w:pPr>
      <w:r w:rsidDel="00000000" w:rsidR="00000000" w:rsidRPr="00000000">
        <w:rPr>
          <w:rFonts w:ascii="Georgia" w:cs="Georgia" w:eastAsia="Georgia" w:hAnsi="Georgia"/>
          <w:rtl w:val="0"/>
        </w:rPr>
        <w:t xml:space="preserve">Future Improvements: How can vHTS methods be further optimized to handle the intrinsic flexibility of protein targets more effectively?</w:t>
      </w:r>
    </w:p>
    <w:p w:rsidR="00000000" w:rsidDel="00000000" w:rsidP="00000000" w:rsidRDefault="00000000" w:rsidRPr="00000000" w14:paraId="0000042C">
      <w:pPr>
        <w:rPr>
          <w:rFonts w:ascii="Georgia" w:cs="Georgia" w:eastAsia="Georgia" w:hAnsi="Georgia"/>
        </w:rPr>
      </w:pPr>
      <w:r w:rsidDel="00000000" w:rsidR="00000000" w:rsidRPr="00000000">
        <w:rPr>
          <w:rtl w:val="0"/>
        </w:rPr>
      </w:r>
    </w:p>
    <w:p w:rsidR="00000000" w:rsidDel="00000000" w:rsidP="00000000" w:rsidRDefault="00000000" w:rsidRPr="00000000" w14:paraId="0000042D">
      <w:pPr>
        <w:rPr>
          <w:rFonts w:ascii="Georgia" w:cs="Georgia" w:eastAsia="Georgia" w:hAnsi="Georgia"/>
        </w:rPr>
      </w:pPr>
      <w:r w:rsidDel="00000000" w:rsidR="00000000" w:rsidRPr="00000000">
        <w:rPr>
          <w:rFonts w:ascii="Georgia" w:cs="Georgia" w:eastAsia="Georgia" w:hAnsi="Georgia"/>
          <w:rtl w:val="0"/>
        </w:rPr>
        <w:t xml:space="preserve">Impact of Advancements in Computational Power: What role will future advancements in computational power and algorithm design play in enhancing the accuracy and speed of vHTS?</w:t>
      </w:r>
    </w:p>
    <w:p w:rsidR="00000000" w:rsidDel="00000000" w:rsidP="00000000" w:rsidRDefault="00000000" w:rsidRPr="00000000" w14:paraId="0000042E">
      <w:pPr>
        <w:rPr>
          <w:rFonts w:ascii="Georgia" w:cs="Georgia" w:eastAsia="Georgia" w:hAnsi="Georgia"/>
        </w:rPr>
      </w:pPr>
      <w:r w:rsidDel="00000000" w:rsidR="00000000" w:rsidRPr="00000000">
        <w:rPr>
          <w:rtl w:val="0"/>
        </w:rPr>
      </w:r>
    </w:p>
    <w:p w:rsidR="00000000" w:rsidDel="00000000" w:rsidP="00000000" w:rsidRDefault="00000000" w:rsidRPr="00000000" w14:paraId="0000042F">
      <w:pPr>
        <w:rPr>
          <w:rFonts w:ascii="Georgia" w:cs="Georgia" w:eastAsia="Georgia" w:hAnsi="Georgia"/>
        </w:rPr>
      </w:pPr>
      <w:r w:rsidDel="00000000" w:rsidR="00000000" w:rsidRPr="00000000">
        <w:rPr>
          <w:rtl w:val="0"/>
        </w:rPr>
      </w:r>
    </w:p>
    <w:p w:rsidR="00000000" w:rsidDel="00000000" w:rsidP="00000000" w:rsidRDefault="00000000" w:rsidRPr="00000000" w14:paraId="00000430">
      <w:pPr>
        <w:rPr>
          <w:rFonts w:ascii="Georgia" w:cs="Georgia" w:eastAsia="Georgia" w:hAnsi="Georgia"/>
        </w:rPr>
      </w:pPr>
      <w:r w:rsidDel="00000000" w:rsidR="00000000" w:rsidRPr="00000000">
        <w:rPr>
          <w:rtl w:val="0"/>
        </w:rPr>
      </w:r>
    </w:p>
    <w:p w:rsidR="00000000" w:rsidDel="00000000" w:rsidP="00000000" w:rsidRDefault="00000000" w:rsidRPr="00000000" w14:paraId="00000431">
      <w:pPr>
        <w:rPr>
          <w:rFonts w:ascii="Georgia" w:cs="Georgia" w:eastAsia="Georgia" w:hAnsi="Georgia"/>
        </w:rPr>
      </w:pPr>
      <w:r w:rsidDel="00000000" w:rsidR="00000000" w:rsidRPr="00000000">
        <w:rPr>
          <w:rtl w:val="0"/>
        </w:rPr>
      </w:r>
    </w:p>
    <w:p w:rsidR="00000000" w:rsidDel="00000000" w:rsidP="00000000" w:rsidRDefault="00000000" w:rsidRPr="00000000" w14:paraId="00000432">
      <w:pPr>
        <w:pStyle w:val="Heading1"/>
        <w:rPr>
          <w:rFonts w:ascii="Georgia" w:cs="Georgia" w:eastAsia="Georgia" w:hAnsi="Georgia"/>
        </w:rPr>
      </w:pPr>
      <w:bookmarkStart w:colFirst="0" w:colLast="0" w:name="_v5w6hsxlznci" w:id="253"/>
      <w:bookmarkEnd w:id="253"/>
      <w:r w:rsidDel="00000000" w:rsidR="00000000" w:rsidRPr="00000000">
        <w:rPr>
          <w:rtl w:val="0"/>
        </w:rPr>
      </w:r>
    </w:p>
    <w:p w:rsidR="00000000" w:rsidDel="00000000" w:rsidP="00000000" w:rsidRDefault="00000000" w:rsidRPr="00000000" w14:paraId="00000433">
      <w:pPr>
        <w:pStyle w:val="Heading1"/>
        <w:rPr>
          <w:rFonts w:ascii="Georgia" w:cs="Georgia" w:eastAsia="Georgia" w:hAnsi="Georgia"/>
        </w:rPr>
      </w:pPr>
      <w:bookmarkStart w:colFirst="0" w:colLast="0" w:name="_f8pd32j2koep" w:id="254"/>
      <w:bookmarkEnd w:id="254"/>
      <w:hyperlink r:id="rId34">
        <w:r w:rsidDel="00000000" w:rsidR="00000000" w:rsidRPr="00000000">
          <w:rPr>
            <w:rFonts w:ascii="Georgia" w:cs="Georgia" w:eastAsia="Georgia" w:hAnsi="Georgia"/>
            <w:b w:val="1"/>
            <w:bCs w:val="1"/>
            <w:rtl w:val="0"/>
          </w:rPr>
          <w:t xml:space="preserve">ADMET-score – a comprehensive scoring function for evaluation of chemical drug-likeness</w:t>
        </w:r>
      </w:hyperlink>
      <w:r w:rsidDel="00000000" w:rsidR="00000000" w:rsidRPr="00000000">
        <w:rPr>
          <w:rtl w:val="0"/>
        </w:rPr>
      </w:r>
    </w:p>
    <w:p w:rsidR="00000000" w:rsidDel="00000000" w:rsidP="00000000" w:rsidRDefault="00000000" w:rsidRPr="00000000" w14:paraId="00000434">
      <w:pPr>
        <w:pStyle w:val="Heading2"/>
        <w:rPr>
          <w:rFonts w:ascii="Georgia" w:cs="Georgia" w:eastAsia="Georgia" w:hAnsi="Georgia"/>
        </w:rPr>
      </w:pPr>
      <w:bookmarkStart w:colFirst="0" w:colLast="0" w:name="_kj7onnhuhtrf" w:id="255"/>
      <w:bookmarkEnd w:id="255"/>
      <w:r w:rsidDel="00000000" w:rsidR="00000000" w:rsidRPr="00000000">
        <w:rPr>
          <w:rFonts w:ascii="Georgia" w:cs="Georgia" w:eastAsia="Georgia" w:hAnsi="Georgia"/>
          <w:b w:val="1"/>
          <w:bCs w:val="1"/>
          <w:sz w:val="32"/>
          <w:szCs w:val="32"/>
          <w:rtl w:val="0"/>
        </w:rPr>
        <w:t xml:space="preserve">Summary</w:t>
      </w:r>
      <w:r w:rsidDel="00000000" w:rsidR="00000000" w:rsidRPr="00000000">
        <w:rPr>
          <w:rFonts w:ascii="Georgia" w:cs="Georgia" w:eastAsia="Georgia" w:hAnsi="Georgia"/>
          <w:rtl w:val="0"/>
        </w:rPr>
        <w:t xml:space="preserve"> </w:t>
      </w:r>
    </w:p>
    <w:p w:rsidR="00000000" w:rsidDel="00000000" w:rsidP="00000000" w:rsidRDefault="00000000" w:rsidRPr="00000000" w14:paraId="00000435">
      <w:pPr>
        <w:rPr>
          <w:rFonts w:ascii="Georgia" w:cs="Georgia" w:eastAsia="Georgia" w:hAnsi="Georgia"/>
        </w:rPr>
      </w:pPr>
      <w:r w:rsidDel="00000000" w:rsidR="00000000" w:rsidRPr="00000000">
        <w:rPr>
          <w:rFonts w:ascii="Georgia" w:cs="Georgia" w:eastAsia="Georgia" w:hAnsi="Georgia"/>
          <w:rtl w:val="0"/>
        </w:rPr>
        <w:t xml:space="preserve">The article discusses a novel scoring function, the ADMET-score, designed to evaluate the drug-likeness of compounds based on their Absorption, Distribution, Metabolism, Excretion, and Toxicity (ADMET) properties. This function was developed to integrate 18 predictive ADMET properties calculated through the admetSAR web server. The ADMET-score aims to provide a holistic measure that assists researchers in selecting appropriate drug candidates for further development.</w:t>
      </w:r>
    </w:p>
    <w:p w:rsidR="00000000" w:rsidDel="00000000" w:rsidP="00000000" w:rsidRDefault="00000000" w:rsidRPr="00000000" w14:paraId="00000436">
      <w:pPr>
        <w:pStyle w:val="Heading2"/>
        <w:rPr>
          <w:rFonts w:ascii="Georgia" w:cs="Georgia" w:eastAsia="Georgia" w:hAnsi="Georgia"/>
          <w:b w:val="1"/>
          <w:bCs w:val="1"/>
        </w:rPr>
      </w:pPr>
      <w:bookmarkStart w:colFirst="0" w:colLast="0" w:name="_fboafhd9ur3" w:id="256"/>
      <w:bookmarkEnd w:id="256"/>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437">
      <w:pPr>
        <w:pStyle w:val="Heading3"/>
        <w:rPr>
          <w:rFonts w:ascii="Georgia" w:cs="Georgia" w:eastAsia="Georgia" w:hAnsi="Georgia"/>
        </w:rPr>
      </w:pPr>
      <w:bookmarkStart w:colFirst="0" w:colLast="0" w:name="_dxf5yxwiw37l" w:id="257"/>
      <w:bookmarkEnd w:id="257"/>
      <w:r w:rsidDel="00000000" w:rsidR="00000000" w:rsidRPr="00000000">
        <w:rPr>
          <w:rFonts w:ascii="Georgia" w:cs="Georgia" w:eastAsia="Georgia" w:hAnsi="Georgia"/>
          <w:rtl w:val="0"/>
        </w:rPr>
        <w:t xml:space="preserve">Development of ADMET-score: </w:t>
      </w:r>
    </w:p>
    <w:p w:rsidR="00000000" w:rsidDel="00000000" w:rsidP="00000000" w:rsidRDefault="00000000" w:rsidRPr="00000000" w14:paraId="00000438">
      <w:pPr>
        <w:rPr>
          <w:rFonts w:ascii="Georgia" w:cs="Georgia" w:eastAsia="Georgia" w:hAnsi="Georgia"/>
        </w:rPr>
      </w:pPr>
      <w:r w:rsidDel="00000000" w:rsidR="00000000" w:rsidRPr="00000000">
        <w:rPr>
          <w:rFonts w:ascii="Georgia" w:cs="Georgia" w:eastAsia="Georgia" w:hAnsi="Georgia"/>
          <w:rtl w:val="0"/>
        </w:rPr>
        <w:t xml:space="preserve">The ADMET-score aggregates multiple ADMET properties, assigning weights based on three parameters: the accuracy of the model, the importance of the property in pharmacokinetics, and a usefulness index. This approach seeks to overcome limitations of existing drug-likeness indices which often do not consider comprehensive ADMET properties.</w:t>
      </w:r>
    </w:p>
    <w:p w:rsidR="00000000" w:rsidDel="00000000" w:rsidP="00000000" w:rsidRDefault="00000000" w:rsidRPr="00000000" w14:paraId="00000439">
      <w:pPr>
        <w:pStyle w:val="Heading3"/>
        <w:rPr>
          <w:rFonts w:ascii="Georgia" w:cs="Georgia" w:eastAsia="Georgia" w:hAnsi="Georgia"/>
        </w:rPr>
      </w:pPr>
      <w:bookmarkStart w:colFirst="0" w:colLast="0" w:name="_a6wxvn3oljyv" w:id="258"/>
      <w:bookmarkEnd w:id="258"/>
      <w:r w:rsidDel="00000000" w:rsidR="00000000" w:rsidRPr="00000000">
        <w:rPr>
          <w:rFonts w:ascii="Georgia" w:cs="Georgia" w:eastAsia="Georgia" w:hAnsi="Georgia"/>
          <w:rtl w:val="0"/>
        </w:rPr>
        <w:t xml:space="preserve">Validation and Performance: </w:t>
      </w:r>
    </w:p>
    <w:p w:rsidR="00000000" w:rsidDel="00000000" w:rsidP="00000000" w:rsidRDefault="00000000" w:rsidRPr="00000000" w14:paraId="0000043A">
      <w:pPr>
        <w:rPr>
          <w:rFonts w:ascii="Georgia" w:cs="Georgia" w:eastAsia="Georgia" w:hAnsi="Georgia"/>
        </w:rPr>
      </w:pPr>
      <w:r w:rsidDel="00000000" w:rsidR="00000000" w:rsidRPr="00000000">
        <w:rPr>
          <w:rFonts w:ascii="Georgia" w:cs="Georgia" w:eastAsia="Georgia" w:hAnsi="Georgia"/>
          <w:rtl w:val="0"/>
        </w:rPr>
        <w:t xml:space="preserve">The validity of the ADMET-score was assessed using three datasets: FDA-approved drugs from DrugBank, small molecules from ChEMBL, and withdrawn drugs due to safety concerns. The results highlighted significant differences in ADMET-scores among these datasets, indicating that the ADMET-score can effectively distinguish compounds with desirable drug-like properties from less suitable candidates.</w:t>
      </w:r>
    </w:p>
    <w:p w:rsidR="00000000" w:rsidDel="00000000" w:rsidP="00000000" w:rsidRDefault="00000000" w:rsidRPr="00000000" w14:paraId="0000043B">
      <w:pPr>
        <w:pStyle w:val="Heading3"/>
        <w:rPr>
          <w:rFonts w:ascii="Georgia" w:cs="Georgia" w:eastAsia="Georgia" w:hAnsi="Georgia"/>
        </w:rPr>
      </w:pPr>
      <w:bookmarkStart w:colFirst="0" w:colLast="0" w:name="_22virwi2p5eg" w:id="259"/>
      <w:bookmarkEnd w:id="259"/>
      <w:r w:rsidDel="00000000" w:rsidR="00000000" w:rsidRPr="00000000">
        <w:rPr>
          <w:rFonts w:ascii="Georgia" w:cs="Georgia" w:eastAsia="Georgia" w:hAnsi="Georgia"/>
          <w:rtl w:val="0"/>
        </w:rPr>
        <w:t xml:space="preserve">Comparison with QED: </w:t>
      </w:r>
    </w:p>
    <w:p w:rsidR="00000000" w:rsidDel="00000000" w:rsidP="00000000" w:rsidRDefault="00000000" w:rsidRPr="00000000" w14:paraId="0000043C">
      <w:pPr>
        <w:rPr>
          <w:rFonts w:ascii="Georgia" w:cs="Georgia" w:eastAsia="Georgia" w:hAnsi="Georgia"/>
        </w:rPr>
      </w:pPr>
      <w:r w:rsidDel="00000000" w:rsidR="00000000" w:rsidRPr="00000000">
        <w:rPr>
          <w:rFonts w:ascii="Georgia" w:cs="Georgia" w:eastAsia="Georgia" w:hAnsi="Georgia"/>
          <w:rtl w:val="0"/>
        </w:rPr>
        <w:t xml:space="preserve">The study also compares the ADMET-score with the Quantitative Estimate of Drug-likeness (QED). It found no significant linear correlation between these two metrics, suggesting that each captures different aspects of drug-likeness.</w:t>
      </w:r>
    </w:p>
    <w:p w:rsidR="00000000" w:rsidDel="00000000" w:rsidP="00000000" w:rsidRDefault="00000000" w:rsidRPr="00000000" w14:paraId="0000043D">
      <w:pPr>
        <w:pStyle w:val="Heading2"/>
        <w:rPr>
          <w:rFonts w:ascii="Georgia" w:cs="Georgia" w:eastAsia="Georgia" w:hAnsi="Georgia"/>
          <w:b w:val="1"/>
          <w:bCs w:val="1"/>
        </w:rPr>
      </w:pPr>
      <w:bookmarkStart w:colFirst="0" w:colLast="0" w:name="_4ewh79ilwudx" w:id="260"/>
      <w:bookmarkEnd w:id="260"/>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43E">
      <w:pPr>
        <w:rPr>
          <w:rFonts w:ascii="Georgia" w:cs="Georgia" w:eastAsia="Georgia" w:hAnsi="Georgia"/>
        </w:rPr>
      </w:pPr>
      <w:r w:rsidDel="00000000" w:rsidR="00000000" w:rsidRPr="00000000">
        <w:rPr>
          <w:rFonts w:ascii="Georgia" w:cs="Georgia" w:eastAsia="Georgia" w:hAnsi="Georgia"/>
          <w:rtl w:val="0"/>
        </w:rPr>
        <w:t xml:space="preserve">The study establishes the ADMET-score as a significant tool for the early screening of drug candidates, highlighting its utility in identifying promising compounds by summarizing a wide range of ADMET properties into a singular, interpretable metric. This tool promises to enhance the efficiency of drug discovery by providing a more nuanced evaluation of potential drug candidates.</w:t>
      </w:r>
    </w:p>
    <w:p w:rsidR="00000000" w:rsidDel="00000000" w:rsidP="00000000" w:rsidRDefault="00000000" w:rsidRPr="00000000" w14:paraId="0000043F">
      <w:pPr>
        <w:rPr>
          <w:rFonts w:ascii="Georgia" w:cs="Georgia" w:eastAsia="Georgia" w:hAnsi="Georgia"/>
        </w:rPr>
      </w:pPr>
      <w:r w:rsidDel="00000000" w:rsidR="00000000" w:rsidRPr="00000000">
        <w:rPr>
          <w:rtl w:val="0"/>
        </w:rPr>
      </w:r>
    </w:p>
    <w:p w:rsidR="00000000" w:rsidDel="00000000" w:rsidP="00000000" w:rsidRDefault="00000000" w:rsidRPr="00000000" w14:paraId="00000440">
      <w:pPr>
        <w:rPr>
          <w:rFonts w:ascii="Georgia" w:cs="Georgia" w:eastAsia="Georgia" w:hAnsi="Georgia"/>
        </w:rPr>
      </w:pPr>
      <w:r w:rsidDel="00000000" w:rsidR="00000000" w:rsidRPr="00000000">
        <w:rPr>
          <w:rFonts w:ascii="Georgia" w:cs="Georgia" w:eastAsia="Georgia" w:hAnsi="Georgia"/>
          <w:rtl w:val="0"/>
        </w:rPr>
        <w:t xml:space="preserve">Integration with Drug Development Processes: What strategies are required to integrate the ADMET-score effectively into drug development pipelines, and what might be the challenges in its practical application?</w:t>
      </w:r>
    </w:p>
    <w:p w:rsidR="00000000" w:rsidDel="00000000" w:rsidP="00000000" w:rsidRDefault="00000000" w:rsidRPr="00000000" w14:paraId="00000441">
      <w:pPr>
        <w:rPr>
          <w:rFonts w:ascii="Georgia" w:cs="Georgia" w:eastAsia="Georgia" w:hAnsi="Georgia"/>
        </w:rPr>
      </w:pPr>
      <w:r w:rsidDel="00000000" w:rsidR="00000000" w:rsidRPr="00000000">
        <w:rPr>
          <w:rtl w:val="0"/>
        </w:rPr>
      </w:r>
    </w:p>
    <w:p w:rsidR="00000000" w:rsidDel="00000000" w:rsidP="00000000" w:rsidRDefault="00000000" w:rsidRPr="00000000" w14:paraId="00000442">
      <w:pPr>
        <w:rPr>
          <w:rFonts w:ascii="Georgia" w:cs="Georgia" w:eastAsia="Georgia" w:hAnsi="Georgia"/>
        </w:rPr>
      </w:pPr>
      <w:r w:rsidDel="00000000" w:rsidR="00000000" w:rsidRPr="00000000">
        <w:rPr>
          <w:rFonts w:ascii="Georgia" w:cs="Georgia" w:eastAsia="Georgia" w:hAnsi="Georgia"/>
          <w:rtl w:val="0"/>
        </w:rPr>
        <w:t xml:space="preserve">Refinement of Scoring Parameters: Is there room to optimize the ADMET-score by tweaking the existing weights or by incorporating more ADMET properties to refine its predictive accuracy?</w:t>
      </w:r>
    </w:p>
    <w:p w:rsidR="00000000" w:rsidDel="00000000" w:rsidP="00000000" w:rsidRDefault="00000000" w:rsidRPr="00000000" w14:paraId="00000443">
      <w:pPr>
        <w:rPr>
          <w:rFonts w:ascii="Georgia" w:cs="Georgia" w:eastAsia="Georgia" w:hAnsi="Georgia"/>
        </w:rPr>
      </w:pPr>
      <w:r w:rsidDel="00000000" w:rsidR="00000000" w:rsidRPr="00000000">
        <w:rPr>
          <w:rtl w:val="0"/>
        </w:rPr>
      </w:r>
    </w:p>
    <w:p w:rsidR="00000000" w:rsidDel="00000000" w:rsidP="00000000" w:rsidRDefault="00000000" w:rsidRPr="00000000" w14:paraId="00000444">
      <w:pPr>
        <w:rPr>
          <w:rFonts w:ascii="Georgia" w:cs="Georgia" w:eastAsia="Georgia" w:hAnsi="Georgia"/>
        </w:rPr>
      </w:pPr>
      <w:r w:rsidDel="00000000" w:rsidR="00000000" w:rsidRPr="00000000">
        <w:rPr>
          <w:rtl w:val="0"/>
        </w:rPr>
      </w:r>
    </w:p>
    <w:p w:rsidR="00000000" w:rsidDel="00000000" w:rsidP="00000000" w:rsidRDefault="00000000" w:rsidRPr="00000000" w14:paraId="00000445">
      <w:pPr>
        <w:rPr>
          <w:rFonts w:ascii="Georgia" w:cs="Georgia" w:eastAsia="Georgia" w:hAnsi="Georgia"/>
        </w:rPr>
      </w:pPr>
      <w:r w:rsidDel="00000000" w:rsidR="00000000" w:rsidRPr="00000000">
        <w:rPr>
          <w:rtl w:val="0"/>
        </w:rPr>
      </w:r>
    </w:p>
    <w:p w:rsidR="00000000" w:rsidDel="00000000" w:rsidP="00000000" w:rsidRDefault="00000000" w:rsidRPr="00000000" w14:paraId="00000446">
      <w:pPr>
        <w:rPr>
          <w:rFonts w:ascii="Georgia" w:cs="Georgia" w:eastAsia="Georgia" w:hAnsi="Georgia"/>
        </w:rPr>
      </w:pPr>
      <w:r w:rsidDel="00000000" w:rsidR="00000000" w:rsidRPr="00000000">
        <w:rPr>
          <w:rtl w:val="0"/>
        </w:rPr>
      </w:r>
    </w:p>
    <w:p w:rsidR="00000000" w:rsidDel="00000000" w:rsidP="00000000" w:rsidRDefault="00000000" w:rsidRPr="00000000" w14:paraId="00000447">
      <w:pPr>
        <w:rPr>
          <w:rFonts w:ascii="Georgia" w:cs="Georgia" w:eastAsia="Georgia" w:hAnsi="Georgia"/>
        </w:rPr>
      </w:pPr>
      <w:r w:rsidDel="00000000" w:rsidR="00000000" w:rsidRPr="00000000">
        <w:rPr>
          <w:rtl w:val="0"/>
        </w:rPr>
      </w:r>
    </w:p>
    <w:p w:rsidR="00000000" w:rsidDel="00000000" w:rsidP="00000000" w:rsidRDefault="00000000" w:rsidRPr="00000000" w14:paraId="00000448">
      <w:pPr>
        <w:pStyle w:val="Heading1"/>
        <w:rPr>
          <w:rFonts w:ascii="Georgia" w:cs="Georgia" w:eastAsia="Georgia" w:hAnsi="Georgia"/>
          <w:b w:val="1"/>
          <w:bCs w:val="1"/>
        </w:rPr>
      </w:pPr>
      <w:bookmarkStart w:colFirst="0" w:colLast="0" w:name="_9iqcorx7t2gg" w:id="261"/>
      <w:bookmarkEnd w:id="261"/>
      <w:hyperlink r:id="rId35">
        <w:r w:rsidDel="00000000" w:rsidR="00000000" w:rsidRPr="00000000">
          <w:rPr>
            <w:rFonts w:ascii="Georgia" w:cs="Georgia" w:eastAsia="Georgia" w:hAnsi="Georgia"/>
            <w:b w:val="1"/>
            <w:bCs w:val="1"/>
            <w:rtl w:val="0"/>
          </w:rPr>
          <w:t xml:space="preserve">Virtual Screening Algorithms in Drug Discovery: A Review Focused on Machine and Deep Learning Methods</w:t>
        </w:r>
      </w:hyperlink>
      <w:r w:rsidDel="00000000" w:rsidR="00000000" w:rsidRPr="00000000">
        <w:rPr>
          <w:rtl w:val="0"/>
        </w:rPr>
      </w:r>
    </w:p>
    <w:p w:rsidR="00000000" w:rsidDel="00000000" w:rsidP="00000000" w:rsidRDefault="00000000" w:rsidRPr="00000000" w14:paraId="00000449">
      <w:pPr>
        <w:pStyle w:val="Heading2"/>
        <w:rPr>
          <w:rFonts w:ascii="Georgia" w:cs="Georgia" w:eastAsia="Georgia" w:hAnsi="Georgia"/>
          <w:b w:val="1"/>
          <w:bCs w:val="1"/>
        </w:rPr>
      </w:pPr>
      <w:bookmarkStart w:colFirst="0" w:colLast="0" w:name="_xv69n1m6uda1" w:id="262"/>
      <w:bookmarkEnd w:id="262"/>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44A">
      <w:pPr>
        <w:rPr>
          <w:rFonts w:ascii="Georgia" w:cs="Georgia" w:eastAsia="Georgia" w:hAnsi="Georgia"/>
        </w:rPr>
      </w:pPr>
      <w:r w:rsidDel="00000000" w:rsidR="00000000" w:rsidRPr="00000000">
        <w:rPr>
          <w:rFonts w:ascii="Georgia" w:cs="Georgia" w:eastAsia="Georgia" w:hAnsi="Georgia"/>
          <w:rtl w:val="0"/>
        </w:rPr>
        <w:t xml:space="preserve">The article provides a comprehensive overview of virtual screening (VS) techniques in drug discovery, emphasizing machine learning (ML) and deep learning (DL) methods. It describes various VS strategies, including structure-based, ligand-based, and fragment-based approaches, outlining their principles, advantages, and limitations. The review highlights how computational advancements have enhanced the efficiency and reduced the costs associated with drug development. Machine learning algorithms, including support vector machines, neural networks, and ensemble methods, are discussed for their roles in improving the predictive accuracy of virtual screening. Deep learning is particularly noted for its potential in handling complex patterns and large datasets, which is crucial for the next-generation drug discovery processes.</w:t>
      </w:r>
      <w:r w:rsidDel="00000000" w:rsidR="00000000" w:rsidRPr="00000000">
        <w:rPr>
          <w:rtl w:val="0"/>
        </w:rPr>
      </w:r>
    </w:p>
    <w:p w:rsidR="00000000" w:rsidDel="00000000" w:rsidP="00000000" w:rsidRDefault="00000000" w:rsidRPr="00000000" w14:paraId="0000044B">
      <w:pPr>
        <w:pStyle w:val="Heading2"/>
        <w:rPr>
          <w:rFonts w:ascii="Georgia" w:cs="Georgia" w:eastAsia="Georgia" w:hAnsi="Georgia"/>
          <w:b w:val="1"/>
          <w:bCs w:val="1"/>
        </w:rPr>
      </w:pPr>
      <w:bookmarkStart w:colFirst="0" w:colLast="0" w:name="_x1wyf9jo90so" w:id="263"/>
      <w:bookmarkEnd w:id="263"/>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44C">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Virtual screening techniques are critical for identifying potential drug candidates by analyzing large databases of molecular structures.</w:t>
      </w:r>
    </w:p>
    <w:p w:rsidR="00000000" w:rsidDel="00000000" w:rsidP="00000000" w:rsidRDefault="00000000" w:rsidRPr="00000000" w14:paraId="0000044D">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Machine learning methods have transformed virtual screening by providing tools to handle vast and complex datasets efficiently.</w:t>
      </w:r>
    </w:p>
    <w:p w:rsidR="00000000" w:rsidDel="00000000" w:rsidP="00000000" w:rsidRDefault="00000000" w:rsidRPr="00000000" w14:paraId="0000044E">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Deep learning techniques are recognized for their ability to learn from data in an automated manner, making them ideal for predicting molecular interactions and properties.</w:t>
      </w:r>
    </w:p>
    <w:p w:rsidR="00000000" w:rsidDel="00000000" w:rsidP="00000000" w:rsidRDefault="00000000" w:rsidRPr="00000000" w14:paraId="0000044F">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The integration of ML and DL in virtual screening can significantly reduce the time and cost of drug development by pinpointing viable candidates before in vitro and in vivo testing.</w:t>
      </w:r>
      <w:r w:rsidDel="00000000" w:rsidR="00000000" w:rsidRPr="00000000">
        <w:rPr>
          <w:rtl w:val="0"/>
        </w:rPr>
      </w:r>
    </w:p>
    <w:p w:rsidR="00000000" w:rsidDel="00000000" w:rsidP="00000000" w:rsidRDefault="00000000" w:rsidRPr="00000000" w14:paraId="00000450">
      <w:pPr>
        <w:pStyle w:val="Heading2"/>
        <w:rPr>
          <w:rFonts w:ascii="Georgia" w:cs="Georgia" w:eastAsia="Georgia" w:hAnsi="Georgia"/>
        </w:rPr>
      </w:pPr>
      <w:bookmarkStart w:colFirst="0" w:colLast="0" w:name="_l1hb90f7gyiq" w:id="264"/>
      <w:bookmarkEnd w:id="264"/>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451">
      <w:pPr>
        <w:rPr>
          <w:rFonts w:ascii="Georgia" w:cs="Georgia" w:eastAsia="Georgia" w:hAnsi="Georgia"/>
        </w:rPr>
      </w:pPr>
      <w:r w:rsidDel="00000000" w:rsidR="00000000" w:rsidRPr="00000000">
        <w:rPr>
          <w:rFonts w:ascii="Georgia" w:cs="Georgia" w:eastAsia="Georgia" w:hAnsi="Georgia"/>
          <w:rtl w:val="0"/>
        </w:rPr>
        <w:t xml:space="preserve">The review concludes that while traditional VS techniques are effective, incorporating ML and DL offers a more powerful approach by enabling the analysis of extensive chemical libraries and complex biological data. The potential of these technologies to revolutionize drug discovery is immense, given their capabilities in pattern recognition and predictive analytics. However, the paper raises questions regarding the scalability of these methods and their integration into existing drug discovery pipelines. How these advanced computational techniques can be seamlessly integrated with empirical and experimental methods in drug discovery remains an area for further exploration.</w:t>
      </w:r>
    </w:p>
    <w:p w:rsidR="00000000" w:rsidDel="00000000" w:rsidP="00000000" w:rsidRDefault="00000000" w:rsidRPr="00000000" w14:paraId="00000452">
      <w:pPr>
        <w:rPr>
          <w:rFonts w:ascii="Georgia" w:cs="Georgia" w:eastAsia="Georgia" w:hAnsi="Georgia"/>
        </w:rPr>
      </w:pPr>
      <w:r w:rsidDel="00000000" w:rsidR="00000000" w:rsidRPr="00000000">
        <w:rPr>
          <w:rtl w:val="0"/>
        </w:rPr>
      </w:r>
    </w:p>
    <w:p w:rsidR="00000000" w:rsidDel="00000000" w:rsidP="00000000" w:rsidRDefault="00000000" w:rsidRPr="00000000" w14:paraId="00000453">
      <w:pPr>
        <w:rPr>
          <w:rFonts w:ascii="Georgia" w:cs="Georgia" w:eastAsia="Georgia" w:hAnsi="Georgia"/>
        </w:rPr>
      </w:pPr>
      <w:r w:rsidDel="00000000" w:rsidR="00000000" w:rsidRPr="00000000">
        <w:rPr>
          <w:rtl w:val="0"/>
        </w:rPr>
      </w:r>
    </w:p>
    <w:p w:rsidR="00000000" w:rsidDel="00000000" w:rsidP="00000000" w:rsidRDefault="00000000" w:rsidRPr="00000000" w14:paraId="00000454">
      <w:pPr>
        <w:pStyle w:val="Heading1"/>
        <w:rPr>
          <w:rFonts w:ascii="Georgia" w:cs="Georgia" w:eastAsia="Georgia" w:hAnsi="Georgia"/>
          <w:b w:val="1"/>
          <w:bCs w:val="1"/>
        </w:rPr>
      </w:pPr>
      <w:bookmarkStart w:colFirst="0" w:colLast="0" w:name="_jjxghmf573rh" w:id="265"/>
      <w:bookmarkEnd w:id="265"/>
      <w:hyperlink r:id="rId36">
        <w:r w:rsidDel="00000000" w:rsidR="00000000" w:rsidRPr="00000000">
          <w:rPr>
            <w:rFonts w:ascii="Georgia" w:cs="Georgia" w:eastAsia="Georgia" w:hAnsi="Georgia"/>
            <w:b w:val="1"/>
            <w:bCs w:val="1"/>
            <w:rtl w:val="0"/>
          </w:rPr>
          <w:t xml:space="preserve">Odorant Receptor 51E2 Agonist β-ionone Regulates RPE Cell Migration and Proliferation</w:t>
        </w:r>
      </w:hyperlink>
      <w:r w:rsidDel="00000000" w:rsidR="00000000" w:rsidRPr="00000000">
        <w:rPr>
          <w:rtl w:val="0"/>
        </w:rPr>
      </w:r>
    </w:p>
    <w:p w:rsidR="00000000" w:rsidDel="00000000" w:rsidP="00000000" w:rsidRDefault="00000000" w:rsidRPr="00000000" w14:paraId="00000455">
      <w:pPr>
        <w:pStyle w:val="Heading2"/>
        <w:rPr>
          <w:rFonts w:ascii="Georgia" w:cs="Georgia" w:eastAsia="Georgia" w:hAnsi="Georgia"/>
          <w:b w:val="1"/>
          <w:bCs w:val="1"/>
        </w:rPr>
      </w:pPr>
      <w:bookmarkStart w:colFirst="0" w:colLast="0" w:name="_b25r1o2d3lbt" w:id="266"/>
      <w:bookmarkEnd w:id="266"/>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456">
      <w:pPr>
        <w:rPr/>
      </w:pPr>
      <w:r w:rsidDel="00000000" w:rsidR="00000000" w:rsidRPr="00000000">
        <w:rPr>
          <w:rtl w:val="0"/>
        </w:rPr>
        <w:t xml:space="preserve">The article investigates the odorant receptor OR51E2 and its ligand β-ionone in human retinal pigment epithelial (RPE) cells. OR51E2, notably expressed in RPE and choroid cells of the eye, influences essential cellular functions. Activation of OR51E2 by β-ionone triggers intracellular signaling involving increased calcium levels, adenylyl cyclase activation, and phosphorylation of protein kinases ERK1/2 and AKT. These signaling pathways subsequently enhance RPE cell proliferation and migration, highlighting OR51E2 as a promising target for therapeutic interventions in proliferative disorders of the eye.</w:t>
      </w:r>
      <w:r w:rsidDel="00000000" w:rsidR="00000000" w:rsidRPr="00000000">
        <w:rPr>
          <w:rtl w:val="0"/>
        </w:rPr>
      </w:r>
    </w:p>
    <w:p w:rsidR="00000000" w:rsidDel="00000000" w:rsidP="00000000" w:rsidRDefault="00000000" w:rsidRPr="00000000" w14:paraId="00000457">
      <w:pPr>
        <w:pStyle w:val="Heading2"/>
        <w:rPr>
          <w:rFonts w:ascii="Georgia" w:cs="Georgia" w:eastAsia="Georgia" w:hAnsi="Georgia"/>
          <w:b w:val="1"/>
          <w:bCs w:val="1"/>
        </w:rPr>
      </w:pPr>
      <w:bookmarkStart w:colFirst="0" w:colLast="0" w:name="_hbhy89rw4960" w:id="267"/>
      <w:bookmarkEnd w:id="267"/>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458">
      <w:pPr>
        <w:numPr>
          <w:ilvl w:val="0"/>
          <w:numId w:val="14"/>
        </w:numPr>
        <w:ind w:left="720" w:hanging="360"/>
        <w:rPr>
          <w:u w:val="none"/>
        </w:rPr>
      </w:pPr>
      <w:r w:rsidDel="00000000" w:rsidR="00000000" w:rsidRPr="00000000">
        <w:rPr>
          <w:rtl w:val="0"/>
        </w:rPr>
        <w:t xml:space="preserve">OR51E2 is predominantly expressed in pigment cells of the human eye, specifically RPE and choroid, but not in the neural retina.</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numPr>
          <w:ilvl w:val="0"/>
          <w:numId w:val="29"/>
        </w:numPr>
        <w:ind w:left="720" w:hanging="360"/>
        <w:rPr>
          <w:u w:val="none"/>
        </w:rPr>
      </w:pPr>
      <w:r w:rsidDel="00000000" w:rsidR="00000000" w:rsidRPr="00000000">
        <w:rPr>
          <w:rtl w:val="0"/>
        </w:rPr>
        <w:t xml:space="preserve">Activation of OR51E2 by β-ionone induces a significant calcium influx primarily mediated by extracellular calcium and secondarily from intracellular stores.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numPr>
          <w:ilvl w:val="0"/>
          <w:numId w:val="8"/>
        </w:numPr>
        <w:ind w:left="720" w:hanging="360"/>
        <w:rPr>
          <w:u w:val="none"/>
        </w:rPr>
      </w:pPr>
      <w:r w:rsidDel="00000000" w:rsidR="00000000" w:rsidRPr="00000000">
        <w:rPr>
          <w:rtl w:val="0"/>
        </w:rPr>
        <w:t xml:space="preserve">OR51E2 signaling involves the elevation of intracellular cAMP levels, activation of adenylyl cyclase, and subsequent phosphorylation of protein kinases ERK1/2 and AKT.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numPr>
          <w:ilvl w:val="0"/>
          <w:numId w:val="27"/>
        </w:numPr>
        <w:ind w:left="720" w:hanging="360"/>
        <w:rPr>
          <w:u w:val="none"/>
        </w:rPr>
      </w:pPr>
      <w:r w:rsidDel="00000000" w:rsidR="00000000" w:rsidRPr="00000000">
        <w:rPr>
          <w:rtl w:val="0"/>
        </w:rPr>
        <w:t xml:space="preserve">β-ionone stimulation significantly increases RPE cell migration and proliferation, demonstrating a dose-dependent response.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2"/>
        <w:rPr>
          <w:rFonts w:ascii="Georgia" w:cs="Georgia" w:eastAsia="Georgia" w:hAnsi="Georgia"/>
        </w:rPr>
      </w:pPr>
      <w:bookmarkStart w:colFirst="0" w:colLast="0" w:name="_ynfsh3wmne3d" w:id="268"/>
      <w:bookmarkEnd w:id="268"/>
      <w:r w:rsidDel="00000000" w:rsidR="00000000" w:rsidRPr="00000000">
        <w:rPr>
          <w:rFonts w:ascii="Georgia" w:cs="Georgia" w:eastAsia="Georgia" w:hAnsi="Georgia"/>
          <w:b w:val="1"/>
          <w:bCs w:val="1"/>
          <w:rtl w:val="0"/>
        </w:rPr>
        <w:t xml:space="preserve">Conclusions and Questions</w:t>
      </w:r>
      <w:r w:rsidDel="00000000" w:rsidR="00000000" w:rsidRPr="00000000">
        <w:rPr>
          <w:rtl w:val="0"/>
        </w:rPr>
      </w:r>
    </w:p>
    <w:p w:rsidR="00000000" w:rsidDel="00000000" w:rsidP="00000000" w:rsidRDefault="00000000" w:rsidRPr="00000000" w14:paraId="00000461">
      <w:pPr>
        <w:rPr>
          <w:rFonts w:ascii="Georgia" w:cs="Georgia" w:eastAsia="Georgia" w:hAnsi="Georgia"/>
        </w:rPr>
      </w:pPr>
      <w:r w:rsidDel="00000000" w:rsidR="00000000" w:rsidRPr="00000000">
        <w:rPr>
          <w:rtl w:val="0"/>
        </w:rPr>
      </w:r>
    </w:p>
    <w:p w:rsidR="00000000" w:rsidDel="00000000" w:rsidP="00000000" w:rsidRDefault="00000000" w:rsidRPr="00000000" w14:paraId="00000462">
      <w:pPr>
        <w:rPr>
          <w:rFonts w:ascii="Georgia" w:cs="Georgia" w:eastAsia="Georgia" w:hAnsi="Georgia"/>
        </w:rPr>
      </w:pPr>
      <w:r w:rsidDel="00000000" w:rsidR="00000000" w:rsidRPr="00000000">
        <w:rPr>
          <w:rFonts w:ascii="Georgia" w:cs="Georgia" w:eastAsia="Georgia" w:hAnsi="Georgia"/>
          <w:rtl w:val="0"/>
        </w:rPr>
        <w:t xml:space="preserve">The study concludes that the activation of OR51E2 by β-ionone promotes critical physiological responses such as migration and proliferation in RPE cells through a distinct signaling mechanism involving ERK1/2 and AKT pathways. This reveals a novel functional role of OR51E2 in ocular tissues, which could be leveraged for developing treatments for proliferative retinal diseases. However, questions remain regarding the precise intracellular localization of OR51E2 and the full scope of downstream effects in different cellular contexts. Further research is necessary to integrate OR51E2 activation into comprehensive therapeutic strategies effectively.</w:t>
      </w:r>
    </w:p>
    <w:p w:rsidR="00000000" w:rsidDel="00000000" w:rsidP="00000000" w:rsidRDefault="00000000" w:rsidRPr="00000000" w14:paraId="00000463">
      <w:pPr>
        <w:rPr>
          <w:rFonts w:ascii="Georgia" w:cs="Georgia" w:eastAsia="Georgia" w:hAnsi="Georgia"/>
        </w:rPr>
      </w:pPr>
      <w:r w:rsidDel="00000000" w:rsidR="00000000" w:rsidRPr="00000000">
        <w:rPr>
          <w:rtl w:val="0"/>
        </w:rPr>
      </w:r>
    </w:p>
    <w:p w:rsidR="00000000" w:rsidDel="00000000" w:rsidP="00000000" w:rsidRDefault="00000000" w:rsidRPr="00000000" w14:paraId="00000464">
      <w:pPr>
        <w:rPr>
          <w:rFonts w:ascii="Georgia" w:cs="Georgia" w:eastAsia="Georgia" w:hAnsi="Georgia"/>
        </w:rPr>
      </w:pPr>
      <w:r w:rsidDel="00000000" w:rsidR="00000000" w:rsidRPr="00000000">
        <w:rPr>
          <w:rtl w:val="0"/>
        </w:rPr>
      </w:r>
    </w:p>
    <w:p w:rsidR="00000000" w:rsidDel="00000000" w:rsidP="00000000" w:rsidRDefault="00000000" w:rsidRPr="00000000" w14:paraId="00000465">
      <w:pPr>
        <w:rPr>
          <w:rFonts w:ascii="Georgia" w:cs="Georgia" w:eastAsia="Georgia" w:hAnsi="Georgia"/>
        </w:rPr>
      </w:pPr>
      <w:r w:rsidDel="00000000" w:rsidR="00000000" w:rsidRPr="00000000">
        <w:rPr>
          <w:rtl w:val="0"/>
        </w:rPr>
      </w:r>
    </w:p>
    <w:p w:rsidR="00000000" w:rsidDel="00000000" w:rsidP="00000000" w:rsidRDefault="00000000" w:rsidRPr="00000000" w14:paraId="00000466">
      <w:pPr>
        <w:rPr>
          <w:rFonts w:ascii="Georgia" w:cs="Georgia" w:eastAsia="Georgia" w:hAnsi="Georgia"/>
        </w:rPr>
      </w:pPr>
      <w:r w:rsidDel="00000000" w:rsidR="00000000" w:rsidRPr="00000000">
        <w:rPr>
          <w:rtl w:val="0"/>
        </w:rPr>
      </w:r>
    </w:p>
    <w:p w:rsidR="00000000" w:rsidDel="00000000" w:rsidP="00000000" w:rsidRDefault="00000000" w:rsidRPr="00000000" w14:paraId="00000467">
      <w:pPr>
        <w:rPr>
          <w:rFonts w:ascii="Georgia" w:cs="Georgia" w:eastAsia="Georgia" w:hAnsi="Georgia"/>
        </w:rPr>
      </w:pPr>
      <w:r w:rsidDel="00000000" w:rsidR="00000000" w:rsidRPr="00000000">
        <w:rPr>
          <w:rtl w:val="0"/>
        </w:rPr>
      </w:r>
    </w:p>
    <w:p w:rsidR="00000000" w:rsidDel="00000000" w:rsidP="00000000" w:rsidRDefault="00000000" w:rsidRPr="00000000" w14:paraId="00000468">
      <w:pPr>
        <w:rPr>
          <w:rFonts w:ascii="Georgia" w:cs="Georgia" w:eastAsia="Georgia" w:hAnsi="Georgia"/>
        </w:rPr>
      </w:pPr>
      <w:r w:rsidDel="00000000" w:rsidR="00000000" w:rsidRPr="00000000">
        <w:rPr>
          <w:rtl w:val="0"/>
        </w:rPr>
      </w:r>
    </w:p>
    <w:p w:rsidR="00000000" w:rsidDel="00000000" w:rsidP="00000000" w:rsidRDefault="00000000" w:rsidRPr="00000000" w14:paraId="00000469">
      <w:pPr>
        <w:pStyle w:val="Heading1"/>
        <w:rPr>
          <w:rFonts w:ascii="Georgia" w:cs="Georgia" w:eastAsia="Georgia" w:hAnsi="Georgia"/>
          <w:b w:val="1"/>
          <w:bCs w:val="1"/>
        </w:rPr>
      </w:pPr>
      <w:bookmarkStart w:colFirst="0" w:colLast="0" w:name="_8jukoq2grqrs" w:id="269"/>
      <w:bookmarkEnd w:id="269"/>
      <w:r w:rsidDel="00000000" w:rsidR="00000000" w:rsidRPr="00000000">
        <w:rPr>
          <w:rFonts w:ascii="Georgia" w:cs="Georgia" w:eastAsia="Georgia" w:hAnsi="Georgia"/>
          <w:b w:val="1"/>
          <w:bCs w:val="1"/>
          <w:rtl w:val="0"/>
        </w:rPr>
        <w:t xml:space="preserve">Evaluating cell-surface expression and measuring activation of mammalian odorant receptors in heterologous cells</w:t>
      </w:r>
    </w:p>
    <w:p w:rsidR="00000000" w:rsidDel="00000000" w:rsidP="00000000" w:rsidRDefault="00000000" w:rsidRPr="00000000" w14:paraId="0000046A">
      <w:pPr>
        <w:pStyle w:val="Heading2"/>
        <w:rPr>
          <w:rFonts w:ascii="Georgia" w:cs="Georgia" w:eastAsia="Georgia" w:hAnsi="Georgia"/>
          <w:b w:val="1"/>
          <w:bCs w:val="1"/>
        </w:rPr>
      </w:pPr>
      <w:bookmarkStart w:colFirst="0" w:colLast="0" w:name="_2xy8djqlonb0" w:id="270"/>
      <w:bookmarkEnd w:id="270"/>
      <w:r w:rsidDel="00000000" w:rsidR="00000000" w:rsidRPr="00000000">
        <w:rPr>
          <w:rFonts w:ascii="Georgia" w:cs="Georgia" w:eastAsia="Georgia" w:hAnsi="Georgia"/>
          <w:b w:val="1"/>
          <w:bCs w:val="1"/>
          <w:rtl w:val="0"/>
        </w:rPr>
        <w:t xml:space="preserve">Summary</w:t>
      </w:r>
    </w:p>
    <w:p w:rsidR="00000000" w:rsidDel="00000000" w:rsidP="00000000" w:rsidRDefault="00000000" w:rsidRPr="00000000" w14:paraId="0000046B">
      <w:pPr>
        <w:rPr/>
      </w:pPr>
      <w:r w:rsidDel="00000000" w:rsidR="00000000" w:rsidRPr="00000000">
        <w:rPr>
          <w:rtl w:val="0"/>
        </w:rPr>
        <w:t xml:space="preserve">The article provides a detailed methodology for evaluating cell-surface expression and functional activation of mammalian odorant receptors (ORs) using heterologous expression systems, particularly HEK293T cells. It addresses the historical challenge in olfaction research—the inability to express ORs functionally on cell surfaces for ligand screening. The authors describe the significant role of receptor-transporting proteins (RTP1, RTP2) and receptor expression-enhancing protein (REEP1), alongside accessory proteins like Ric8b and Gαolf, to enhance the functional expression of ORs. Techniques highlighted include transient transfection, immunocytochemistry, flow cytometry, and luciferase assays to reliably measure OR expression and activation.</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2"/>
        <w:rPr>
          <w:rFonts w:ascii="Georgia" w:cs="Georgia" w:eastAsia="Georgia" w:hAnsi="Georgia"/>
          <w:b w:val="1"/>
          <w:bCs w:val="1"/>
        </w:rPr>
      </w:pPr>
      <w:bookmarkStart w:colFirst="0" w:colLast="0" w:name="_npmbbyydkfxf" w:id="271"/>
      <w:bookmarkEnd w:id="271"/>
      <w:r w:rsidDel="00000000" w:rsidR="00000000" w:rsidRPr="00000000">
        <w:rPr>
          <w:rFonts w:ascii="Georgia" w:cs="Georgia" w:eastAsia="Georgia" w:hAnsi="Georgia"/>
          <w:b w:val="1"/>
          <w:bCs w:val="1"/>
          <w:rtl w:val="0"/>
        </w:rPr>
        <w:t xml:space="preserve">Key Insights and Detailed Analysis</w:t>
      </w:r>
    </w:p>
    <w:p w:rsidR="00000000" w:rsidDel="00000000" w:rsidP="00000000" w:rsidRDefault="00000000" w:rsidRPr="00000000" w14:paraId="0000046E">
      <w:pPr>
        <w:numPr>
          <w:ilvl w:val="0"/>
          <w:numId w:val="13"/>
        </w:numPr>
        <w:ind w:left="720" w:hanging="360"/>
        <w:rPr>
          <w:u w:val="none"/>
        </w:rPr>
      </w:pPr>
      <w:r w:rsidDel="00000000" w:rsidR="00000000" w:rsidRPr="00000000">
        <w:rPr>
          <w:rtl w:val="0"/>
        </w:rPr>
        <w:t xml:space="preserve">RTP1, RTP2, and REEP1 proteins are essential in promoting the correct localization and increased cell-surface expression of mammalian ORs, resolving issues with protein mislocalization and degradation.</w:t>
      </w:r>
    </w:p>
    <w:p w:rsidR="00000000" w:rsidDel="00000000" w:rsidP="00000000" w:rsidRDefault="00000000" w:rsidRPr="00000000" w14:paraId="0000046F">
      <w:pPr>
        <w:numPr>
          <w:ilvl w:val="0"/>
          <w:numId w:val="13"/>
        </w:numPr>
        <w:ind w:left="720" w:hanging="360"/>
        <w:rPr>
          <w:u w:val="none"/>
        </w:rPr>
      </w:pPr>
      <w:r w:rsidDel="00000000" w:rsidR="00000000" w:rsidRPr="00000000">
        <w:rPr>
          <w:rtl w:val="0"/>
        </w:rPr>
        <w:t xml:space="preserve">Flow cytometry provides quantitative measurement of OR expression levels on the cell surface, allowing comparison among experimental conditions.</w:t>
      </w:r>
    </w:p>
    <w:p w:rsidR="00000000" w:rsidDel="00000000" w:rsidP="00000000" w:rsidRDefault="00000000" w:rsidRPr="00000000" w14:paraId="00000470">
      <w:pPr>
        <w:numPr>
          <w:ilvl w:val="0"/>
          <w:numId w:val="13"/>
        </w:numPr>
        <w:ind w:left="720" w:hanging="360"/>
        <w:rPr>
          <w:u w:val="none"/>
        </w:rPr>
      </w:pPr>
      <w:r w:rsidDel="00000000" w:rsidR="00000000" w:rsidRPr="00000000">
        <w:rPr>
          <w:rtl w:val="0"/>
        </w:rPr>
        <w:t xml:space="preserve">Luciferase reporter assays efficiently evaluate OR activation via ligand-induced cAMP signaling, serving as a robust, high-throughput system for screening OR-ligand interactions and establishing OR activation profiles.</w:t>
      </w:r>
    </w:p>
    <w:p w:rsidR="00000000" w:rsidDel="00000000" w:rsidP="00000000" w:rsidRDefault="00000000" w:rsidRPr="00000000" w14:paraId="00000471">
      <w:pPr>
        <w:numPr>
          <w:ilvl w:val="0"/>
          <w:numId w:val="13"/>
        </w:numPr>
        <w:ind w:left="720" w:hanging="360"/>
        <w:rPr>
          <w:u w:val="none"/>
        </w:rPr>
      </w:pPr>
      <w:r w:rsidDel="00000000" w:rsidR="00000000" w:rsidRPr="00000000">
        <w:rPr>
          <w:rtl w:val="0"/>
        </w:rPr>
        <w:t xml:space="preserve">Optimization strategies include using high-quality plasmid DNA, appropriate N-terminal epitope tags (e.g., Rho-tag, FLAG-tag, HA-tag), and accessory proteins like Ric8b and Gαolf to enhance expression efficiency and receptor functionality.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2"/>
        <w:rPr>
          <w:rFonts w:ascii="Georgia" w:cs="Georgia" w:eastAsia="Georgia" w:hAnsi="Georgia"/>
          <w:b w:val="1"/>
          <w:bCs w:val="1"/>
        </w:rPr>
      </w:pPr>
      <w:bookmarkStart w:colFirst="0" w:colLast="0" w:name="_2k0otywt5nt4" w:id="272"/>
      <w:bookmarkEnd w:id="272"/>
      <w:r w:rsidDel="00000000" w:rsidR="00000000" w:rsidRPr="00000000">
        <w:rPr>
          <w:rFonts w:ascii="Georgia" w:cs="Georgia" w:eastAsia="Georgia" w:hAnsi="Georgia"/>
          <w:b w:val="1"/>
          <w:bCs w:val="1"/>
          <w:rtl w:val="0"/>
        </w:rPr>
        <w:t xml:space="preserve">Conclusions and Questions</w:t>
      </w:r>
    </w:p>
    <w:p w:rsidR="00000000" w:rsidDel="00000000" w:rsidP="00000000" w:rsidRDefault="00000000" w:rsidRPr="00000000" w14:paraId="00000474">
      <w:pPr>
        <w:rPr>
          <w:rFonts w:ascii="Georgia" w:cs="Georgia" w:eastAsia="Georgia" w:hAnsi="Georgia"/>
        </w:rPr>
      </w:pPr>
      <w:r w:rsidDel="00000000" w:rsidR="00000000" w:rsidRPr="00000000">
        <w:rPr>
          <w:rFonts w:ascii="Georgia" w:cs="Georgia" w:eastAsia="Georgia" w:hAnsi="Georgia"/>
          <w:rtl w:val="0"/>
        </w:rPr>
        <w:t xml:space="preserve">The authors conclude that incorporating RTP proteins into the heterologous cell expression systems represents a significant breakthrough, enabling high-throughput ligand screening and extensive characterization of OR activation. This advancement substantially aids olfactory research by providing an efficient method for matching ORs with their cognate ligands. Nevertheless, open questions remain regarding the broad applicability and effectiveness of these accessory proteins across diverse OR subtypes. Additional research is necessary to explore other contributing factors to optimize the expression, localization, and functionality of mammalian ORs in heterologous systems​</w:t>
      </w:r>
      <w:r w:rsidDel="00000000" w:rsidR="00000000" w:rsidRPr="00000000">
        <w:rPr>
          <w:rtl w:val="0"/>
        </w:rPr>
      </w:r>
    </w:p>
    <w:p w:rsidR="00000000" w:rsidDel="00000000" w:rsidP="00000000" w:rsidRDefault="00000000" w:rsidRPr="00000000" w14:paraId="00000475">
      <w:pPr>
        <w:pStyle w:val="Heading2"/>
        <w:rPr>
          <w:rFonts w:ascii="Georgia" w:cs="Georgia" w:eastAsia="Georgia" w:hAnsi="Georgia"/>
          <w:b w:val="1"/>
          <w:bCs w:val="1"/>
        </w:rPr>
      </w:pPr>
      <w:bookmarkStart w:colFirst="0" w:colLast="0" w:name="_k1ns9mlrytud" w:id="273"/>
      <w:bookmarkEnd w:id="273"/>
      <w:r w:rsidDel="00000000" w:rsidR="00000000" w:rsidRPr="00000000">
        <w:rPr>
          <w:rtl w:val="0"/>
        </w:rPr>
      </w:r>
    </w:p>
    <w:p w:rsidR="00000000" w:rsidDel="00000000" w:rsidP="00000000" w:rsidRDefault="00000000" w:rsidRPr="00000000" w14:paraId="00000476">
      <w:pPr>
        <w:rPr>
          <w:rFonts w:ascii="Georgia" w:cs="Georgia" w:eastAsia="Georgia" w:hAnsi="Georgia"/>
        </w:rPr>
      </w:pPr>
      <w:r w:rsidDel="00000000" w:rsidR="00000000" w:rsidRPr="00000000">
        <w:rPr>
          <w:rtl w:val="0"/>
        </w:rPr>
      </w:r>
    </w:p>
    <w:p w:rsidR="00000000" w:rsidDel="00000000" w:rsidP="00000000" w:rsidRDefault="00000000" w:rsidRPr="00000000" w14:paraId="00000477">
      <w:pPr>
        <w:rPr>
          <w:rFonts w:ascii="Georgia" w:cs="Georgia" w:eastAsia="Georgia" w:hAnsi="Georgia"/>
        </w:rPr>
      </w:pPr>
      <w:r w:rsidDel="00000000" w:rsidR="00000000" w:rsidRPr="00000000">
        <w:rPr>
          <w:rtl w:val="0"/>
        </w:rPr>
      </w:r>
    </w:p>
    <w:p w:rsidR="00000000" w:rsidDel="00000000" w:rsidP="00000000" w:rsidRDefault="00000000" w:rsidRPr="00000000" w14:paraId="00000478">
      <w:pPr>
        <w:rPr>
          <w:rFonts w:ascii="Georgia" w:cs="Georgia" w:eastAsia="Georgia" w:hAnsi="Georgia"/>
        </w:rPr>
      </w:pPr>
      <w:r w:rsidDel="00000000" w:rsidR="00000000" w:rsidRPr="00000000">
        <w:rPr>
          <w:rtl w:val="0"/>
        </w:rPr>
      </w:r>
    </w:p>
    <w:p w:rsidR="00000000" w:rsidDel="00000000" w:rsidP="00000000" w:rsidRDefault="00000000" w:rsidRPr="00000000" w14:paraId="00000479">
      <w:pPr>
        <w:rPr>
          <w:rFonts w:ascii="Georgia" w:cs="Georgia" w:eastAsia="Georgia" w:hAnsi="Georgia"/>
        </w:rPr>
      </w:pPr>
      <w:r w:rsidDel="00000000" w:rsidR="00000000" w:rsidRPr="00000000">
        <w:rPr>
          <w:rtl w:val="0"/>
        </w:rPr>
      </w:r>
    </w:p>
    <w:p w:rsidR="00000000" w:rsidDel="00000000" w:rsidP="00000000" w:rsidRDefault="00000000" w:rsidRPr="00000000" w14:paraId="0000047A">
      <w:pPr>
        <w:pStyle w:val="Heading1"/>
        <w:rPr>
          <w:rFonts w:ascii="Georgia" w:cs="Georgia" w:eastAsia="Georgia" w:hAnsi="Georgia"/>
        </w:rPr>
      </w:pPr>
      <w:bookmarkStart w:colFirst="0" w:colLast="0" w:name="_bfby5nbb1u2y" w:id="274"/>
      <w:bookmarkEnd w:id="274"/>
      <w:r w:rsidDel="00000000" w:rsidR="00000000" w:rsidRPr="00000000">
        <w:rPr>
          <w:rtl w:val="0"/>
        </w:rPr>
      </w:r>
    </w:p>
    <w:p w:rsidR="00000000" w:rsidDel="00000000" w:rsidP="00000000" w:rsidRDefault="00000000" w:rsidRPr="00000000" w14:paraId="0000047B">
      <w:pPr>
        <w:pStyle w:val="Heading1"/>
        <w:rPr>
          <w:rFonts w:ascii="Georgia" w:cs="Georgia" w:eastAsia="Georgia" w:hAnsi="Georgia"/>
        </w:rPr>
      </w:pPr>
      <w:bookmarkStart w:colFirst="0" w:colLast="0" w:name="_3ggmxg5ta7td" w:id="275"/>
      <w:bookmarkEnd w:id="275"/>
      <w:r w:rsidDel="00000000" w:rsidR="00000000" w:rsidRPr="00000000">
        <w:rPr>
          <w:rtl w:val="0"/>
        </w:rPr>
      </w:r>
    </w:p>
    <w:p w:rsidR="00000000" w:rsidDel="00000000" w:rsidP="00000000" w:rsidRDefault="00000000" w:rsidRPr="00000000" w14:paraId="0000047C">
      <w:pPr>
        <w:rPr>
          <w:rFonts w:ascii="Georgia" w:cs="Georgia" w:eastAsia="Georgia" w:hAnsi="Georgia"/>
        </w:rPr>
      </w:pPr>
      <w:r w:rsidDel="00000000" w:rsidR="00000000" w:rsidRPr="00000000">
        <w:rPr>
          <w:rtl w:val="0"/>
        </w:rPr>
      </w:r>
    </w:p>
    <w:p w:rsidR="00000000" w:rsidDel="00000000" w:rsidP="00000000" w:rsidRDefault="00000000" w:rsidRPr="00000000" w14:paraId="0000047D">
      <w:pPr>
        <w:rPr>
          <w:rFonts w:ascii="Georgia" w:cs="Georgia" w:eastAsia="Georgia" w:hAnsi="Georgia"/>
        </w:rPr>
      </w:pPr>
      <w:r w:rsidDel="00000000" w:rsidR="00000000" w:rsidRPr="00000000">
        <w:rPr>
          <w:rtl w:val="0"/>
        </w:rPr>
      </w:r>
    </w:p>
    <w:p w:rsidR="00000000" w:rsidDel="00000000" w:rsidP="00000000" w:rsidRDefault="00000000" w:rsidRPr="00000000" w14:paraId="0000047E">
      <w:pPr>
        <w:rPr>
          <w:rFonts w:ascii="Georgia" w:cs="Georgia" w:eastAsia="Georgia" w:hAnsi="Georgia"/>
        </w:rPr>
      </w:pPr>
      <w:r w:rsidDel="00000000" w:rsidR="00000000" w:rsidRPr="00000000">
        <w:rPr>
          <w:rtl w:val="0"/>
        </w:rPr>
      </w:r>
    </w:p>
    <w:p w:rsidR="00000000" w:rsidDel="00000000" w:rsidP="00000000" w:rsidRDefault="00000000" w:rsidRPr="00000000" w14:paraId="0000047F">
      <w:pPr>
        <w:rPr>
          <w:rFonts w:ascii="Georgia" w:cs="Georgia" w:eastAsia="Georgia" w:hAnsi="Georgia"/>
        </w:rPr>
      </w:pPr>
      <w:r w:rsidDel="00000000" w:rsidR="00000000" w:rsidRPr="00000000">
        <w:rPr>
          <w:rtl w:val="0"/>
        </w:rPr>
      </w:r>
    </w:p>
    <w:p w:rsidR="00000000" w:rsidDel="00000000" w:rsidP="00000000" w:rsidRDefault="00000000" w:rsidRPr="00000000" w14:paraId="00000480">
      <w:pPr>
        <w:rPr>
          <w:rFonts w:ascii="Georgia" w:cs="Georgia" w:eastAsia="Georgia" w:hAnsi="Georgia"/>
        </w:rPr>
      </w:pPr>
      <w:r w:rsidDel="00000000" w:rsidR="00000000" w:rsidRPr="00000000">
        <w:rPr>
          <w:rtl w:val="0"/>
        </w:rPr>
      </w:r>
    </w:p>
    <w:p w:rsidR="00000000" w:rsidDel="00000000" w:rsidP="00000000" w:rsidRDefault="00000000" w:rsidRPr="00000000" w14:paraId="00000481">
      <w:pPr>
        <w:rPr>
          <w:rFonts w:ascii="Georgia" w:cs="Georgia" w:eastAsia="Georgia" w:hAnsi="Georgia"/>
        </w:rPr>
      </w:pPr>
      <w:r w:rsidDel="00000000" w:rsidR="00000000" w:rsidRPr="00000000">
        <w:rPr>
          <w:rtl w:val="0"/>
        </w:rPr>
      </w:r>
    </w:p>
    <w:p w:rsidR="00000000" w:rsidDel="00000000" w:rsidP="00000000" w:rsidRDefault="00000000" w:rsidRPr="00000000" w14:paraId="00000482">
      <w:pPr>
        <w:pStyle w:val="Heading2"/>
        <w:rPr>
          <w:rFonts w:ascii="Georgia" w:cs="Georgia" w:eastAsia="Georgia" w:hAnsi="Georgia"/>
        </w:rPr>
      </w:pPr>
      <w:bookmarkStart w:colFirst="0" w:colLast="0" w:name="_ibz4yygl2b6l" w:id="276"/>
      <w:bookmarkEnd w:id="276"/>
      <w:r w:rsidDel="00000000" w:rsidR="00000000" w:rsidRPr="00000000">
        <w:rPr>
          <w:rtl w:val="0"/>
        </w:rPr>
      </w:r>
    </w:p>
    <w:p w:rsidR="00000000" w:rsidDel="00000000" w:rsidP="00000000" w:rsidRDefault="00000000" w:rsidRPr="00000000" w14:paraId="00000483">
      <w:pPr>
        <w:rPr>
          <w:rFonts w:ascii="Georgia" w:cs="Georgia" w:eastAsia="Georgia" w:hAnsi="Georgia"/>
        </w:rPr>
      </w:pPr>
      <w:r w:rsidDel="00000000" w:rsidR="00000000" w:rsidRPr="00000000">
        <w:rPr>
          <w:rtl w:val="0"/>
        </w:rPr>
      </w:r>
    </w:p>
    <w:p w:rsidR="00000000" w:rsidDel="00000000" w:rsidP="00000000" w:rsidRDefault="00000000" w:rsidRPr="00000000" w14:paraId="00000484">
      <w:pPr>
        <w:rPr>
          <w:rFonts w:ascii="Georgia" w:cs="Georgia" w:eastAsia="Georgia" w:hAnsi="Georgia"/>
        </w:rPr>
      </w:pPr>
      <w:r w:rsidDel="00000000" w:rsidR="00000000" w:rsidRPr="00000000">
        <w:rPr>
          <w:rtl w:val="0"/>
        </w:rPr>
      </w:r>
    </w:p>
    <w:p w:rsidR="00000000" w:rsidDel="00000000" w:rsidP="00000000" w:rsidRDefault="00000000" w:rsidRPr="00000000" w14:paraId="00000485">
      <w:pPr>
        <w:rPr>
          <w:rFonts w:ascii="Georgia" w:cs="Georgia" w:eastAsia="Georgia" w:hAnsi="Georgia"/>
        </w:rPr>
      </w:pPr>
      <w:r w:rsidDel="00000000" w:rsidR="00000000" w:rsidRPr="00000000">
        <w:rPr>
          <w:rtl w:val="0"/>
        </w:rPr>
      </w:r>
    </w:p>
    <w:p w:rsidR="00000000" w:rsidDel="00000000" w:rsidP="00000000" w:rsidRDefault="00000000" w:rsidRPr="00000000" w14:paraId="00000486">
      <w:pPr>
        <w:rPr>
          <w:rFonts w:ascii="Georgia" w:cs="Georgia" w:eastAsia="Georgia" w:hAnsi="Georgia"/>
        </w:rPr>
      </w:pPr>
      <w:r w:rsidDel="00000000" w:rsidR="00000000" w:rsidRPr="00000000">
        <w:rPr>
          <w:rtl w:val="0"/>
        </w:rPr>
      </w:r>
    </w:p>
    <w:p w:rsidR="00000000" w:rsidDel="00000000" w:rsidP="00000000" w:rsidRDefault="00000000" w:rsidRPr="00000000" w14:paraId="00000487">
      <w:pPr>
        <w:rPr>
          <w:rFonts w:ascii="Georgia" w:cs="Georgia" w:eastAsia="Georgia" w:hAnsi="Georgia"/>
        </w:rPr>
      </w:pPr>
      <w:r w:rsidDel="00000000" w:rsidR="00000000" w:rsidRPr="00000000">
        <w:rPr>
          <w:rtl w:val="0"/>
        </w:rPr>
      </w:r>
    </w:p>
    <w:p w:rsidR="00000000" w:rsidDel="00000000" w:rsidP="00000000" w:rsidRDefault="00000000" w:rsidRPr="00000000" w14:paraId="00000488">
      <w:pPr>
        <w:rPr>
          <w:rFonts w:ascii="Georgia" w:cs="Georgia" w:eastAsia="Georgia" w:hAnsi="Georgia"/>
        </w:rPr>
      </w:pPr>
      <w:r w:rsidDel="00000000" w:rsidR="00000000" w:rsidRPr="00000000">
        <w:rPr>
          <w:rtl w:val="0"/>
        </w:rPr>
      </w:r>
    </w:p>
    <w:p w:rsidR="00000000" w:rsidDel="00000000" w:rsidP="00000000" w:rsidRDefault="00000000" w:rsidRPr="00000000" w14:paraId="00000489">
      <w:pPr>
        <w:rPr>
          <w:rFonts w:ascii="Georgia" w:cs="Georgia" w:eastAsia="Georgia" w:hAnsi="Georgia"/>
        </w:rPr>
      </w:pPr>
      <w:r w:rsidDel="00000000" w:rsidR="00000000" w:rsidRPr="00000000">
        <w:rPr>
          <w:rtl w:val="0"/>
        </w:rPr>
      </w:r>
    </w:p>
    <w:p w:rsidR="00000000" w:rsidDel="00000000" w:rsidP="00000000" w:rsidRDefault="00000000" w:rsidRPr="00000000" w14:paraId="0000048A">
      <w:pPr>
        <w:rPr>
          <w:rFonts w:ascii="Georgia" w:cs="Georgia" w:eastAsia="Georgia" w:hAnsi="Georgia"/>
        </w:rPr>
      </w:pPr>
      <w:r w:rsidDel="00000000" w:rsidR="00000000" w:rsidRPr="00000000">
        <w:rPr>
          <w:rtl w:val="0"/>
        </w:rPr>
      </w:r>
    </w:p>
    <w:p w:rsidR="00000000" w:rsidDel="00000000" w:rsidP="00000000" w:rsidRDefault="00000000" w:rsidRPr="00000000" w14:paraId="0000048B">
      <w:pPr>
        <w:rPr>
          <w:rFonts w:ascii="Georgia" w:cs="Georgia" w:eastAsia="Georgia" w:hAnsi="Georgia"/>
        </w:rPr>
      </w:pPr>
      <w:r w:rsidDel="00000000" w:rsidR="00000000" w:rsidRPr="00000000">
        <w:rPr>
          <w:rtl w:val="0"/>
        </w:rPr>
      </w:r>
    </w:p>
    <w:sectPr>
      <w:headerReference r:id="rId37" w:type="default"/>
      <w:headerReference r:id="rId38" w:type="first"/>
      <w:footerReference r:id="rId3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jc w:val="right"/>
      <w:rPr/>
    </w:pPr>
    <w:r w:rsidDel="00000000" w:rsidR="00000000" w:rsidRPr="00000000">
      <w:rPr>
        <w:rtl w:val="0"/>
      </w:rPr>
      <w:t xml:space="preserve">   </w:t>
    </w:r>
    <w:r w:rsidDel="00000000" w:rsidR="00000000" w:rsidRPr="00000000">
      <w:rPr>
        <w:rtl w:val="0"/>
      </w:rPr>
      <w:t xml:space="preserve">Bansal, Gudisay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cbi.nlm.nih.gov/pmc/articles/PMC4374142/" TargetMode="External"/><Relationship Id="rId22" Type="http://schemas.openxmlformats.org/officeDocument/2006/relationships/hyperlink" Target="https://www.ncbi.nlm.nih.gov/pmc/articles/PMC5362263/" TargetMode="External"/><Relationship Id="rId21" Type="http://schemas.openxmlformats.org/officeDocument/2006/relationships/hyperlink" Target="https://www.nature.com/articles/nature08144" TargetMode="External"/><Relationship Id="rId24" Type="http://schemas.openxmlformats.org/officeDocument/2006/relationships/hyperlink" Target="https://www.ncbi.nlm.nih.gov/pmc/articles/PMC7678785/" TargetMode="External"/><Relationship Id="rId23" Type="http://schemas.openxmlformats.org/officeDocument/2006/relationships/hyperlink" Target="https://www.ncbi.nlm.nih.gov/pmc/articles/PMC4939874/#:~:text=These%20peptide%20ligands%20can%20either,receptor%20on%20the%20intracellular%20s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pmc/articles/PMC3466484/#:~:text=Olfactory%20sensory%20neurons%2C%20located%20in,molecules%20specific%20for%20these%20functions" TargetMode="External"/><Relationship Id="rId26" Type="http://schemas.openxmlformats.org/officeDocument/2006/relationships/hyperlink" Target="https://www.nature.com/articles/s42003-019-0384-8" TargetMode="External"/><Relationship Id="rId25" Type="http://schemas.openxmlformats.org/officeDocument/2006/relationships/hyperlink" Target="https://pubmed.ncbi.nlm.nih.gov/25224127/" TargetMode="External"/><Relationship Id="rId28" Type="http://schemas.openxmlformats.org/officeDocument/2006/relationships/hyperlink" Target="https://pubs.acs.org/doi/10.1021/acs.jmedchem.2c00732" TargetMode="External"/><Relationship Id="rId27" Type="http://schemas.openxmlformats.org/officeDocument/2006/relationships/hyperlink" Target="https://www.mdpi.com/1422-0067/22/21/11546" TargetMode="External"/><Relationship Id="rId5" Type="http://schemas.openxmlformats.org/officeDocument/2006/relationships/styles" Target="styles.xml"/><Relationship Id="rId6" Type="http://schemas.openxmlformats.org/officeDocument/2006/relationships/hyperlink" Target="https://www.ncbi.nlm.nih.gov/pmc/articles/PMC8906848/#:~:text=Research%20has%20shown%20that%20each,axons%20every%2030%E2%80%9390%20days" TargetMode="External"/><Relationship Id="rId29" Type="http://schemas.openxmlformats.org/officeDocument/2006/relationships/hyperlink" Target="https://journals.plos.org/plosone/article?id=10.1371/journal.pone.0131077" TargetMode="External"/><Relationship Id="rId7" Type="http://schemas.openxmlformats.org/officeDocument/2006/relationships/hyperlink" Target="https://www.ncbi.nlm.nih.gov/pmc/articles/PMC6050914/" TargetMode="External"/><Relationship Id="rId8" Type="http://schemas.openxmlformats.org/officeDocument/2006/relationships/hyperlink" Target="https://www.ncbi.nlm.nih.gov/pmc/articles/PMC6065237/#:~:text=The%20olfactory%20system%20is%20one,neurons%20arising%20from%20stem%20cells" TargetMode="External"/><Relationship Id="rId31" Type="http://schemas.openxmlformats.org/officeDocument/2006/relationships/hyperlink" Target="https://pubmed.ncbi.nlm.nih.gov/32750862/" TargetMode="External"/><Relationship Id="rId30" Type="http://schemas.openxmlformats.org/officeDocument/2006/relationships/hyperlink" Target="https://academic.oup.com/nar/article/50/D1/D678/6362078" TargetMode="External"/><Relationship Id="rId11" Type="http://schemas.openxmlformats.org/officeDocument/2006/relationships/hyperlink" Target="https://www.jbc.org/article/S0021-9258(18)93050-4/fulltext" TargetMode="External"/><Relationship Id="rId33" Type="http://schemas.openxmlformats.org/officeDocument/2006/relationships/hyperlink" Target="https://www.ncbi.nlm.nih.gov/pmc/articles/PMC2586130/" TargetMode="External"/><Relationship Id="rId10" Type="http://schemas.openxmlformats.org/officeDocument/2006/relationships/hyperlink" Target="https://aacrjournals.org/mct/article/21/7/1184/705299/Olfactory-Receptor-OR2H1-Is-an-Effective-Target" TargetMode="External"/><Relationship Id="rId32" Type="http://schemas.openxmlformats.org/officeDocument/2006/relationships/hyperlink" Target="https://jcheminf.biomedcentral.com/articles/10.1186/s13321-023-00703-1#Sec2" TargetMode="External"/><Relationship Id="rId13" Type="http://schemas.openxmlformats.org/officeDocument/2006/relationships/hyperlink" Target="https://pubmed.ncbi.nlm.nih.gov/28191688/#:~:text=We%20identified%20the%20olfactory%20receptor,expression%20in%20melanoma%20tissue%20sections" TargetMode="External"/><Relationship Id="rId35" Type="http://schemas.openxmlformats.org/officeDocument/2006/relationships/hyperlink" Target="https://www.mdpi.com/2813-2998/2/2/17" TargetMode="External"/><Relationship Id="rId12" Type="http://schemas.openxmlformats.org/officeDocument/2006/relationships/hyperlink" Target="https://www.ncbi.nlm.nih.gov/pmc/articles/PMC5421569/" TargetMode="External"/><Relationship Id="rId34" Type="http://schemas.openxmlformats.org/officeDocument/2006/relationships/hyperlink" Target="https://www.ncbi.nlm.nih.gov/pmc/articles/PMC6350845/#:~:text=Chemical%20absorption%2C%20distribution%2C%20metabolism%2C,in%20drug%20discovery%20and%20development." TargetMode="External"/><Relationship Id="rId15" Type="http://schemas.openxmlformats.org/officeDocument/2006/relationships/hyperlink" Target="https://www.ncbi.nlm.nih.gov/pmc/articles/PMC8891625/" TargetMode="External"/><Relationship Id="rId37" Type="http://schemas.openxmlformats.org/officeDocument/2006/relationships/header" Target="header1.xml"/><Relationship Id="rId14" Type="http://schemas.openxmlformats.org/officeDocument/2006/relationships/hyperlink" Target="https://www.ncbi.nlm.nih.gov/pmc/articles/PMC10296317/" TargetMode="External"/><Relationship Id="rId36" Type="http://schemas.openxmlformats.org/officeDocument/2006/relationships/hyperlink" Target="https://www.ncbi.nlm.nih.gov/pmc/articles/PMC5714887/" TargetMode="External"/><Relationship Id="rId17" Type="http://schemas.openxmlformats.org/officeDocument/2006/relationships/hyperlink" Target="https://elifesciences.org/articles/42995" TargetMode="External"/><Relationship Id="rId39" Type="http://schemas.openxmlformats.org/officeDocument/2006/relationships/footer" Target="footer1.xml"/><Relationship Id="rId16" Type="http://schemas.openxmlformats.org/officeDocument/2006/relationships/hyperlink" Target="https://www.ncbi.nlm.nih.gov/pmc/articles/PMC6816377/" TargetMode="External"/><Relationship Id="rId38" Type="http://schemas.openxmlformats.org/officeDocument/2006/relationships/header" Target="header2.xml"/><Relationship Id="rId19" Type="http://schemas.openxmlformats.org/officeDocument/2006/relationships/hyperlink" Target="https://pubmed.ncbi.nlm.nih.gov/28273117/" TargetMode="External"/><Relationship Id="rId18" Type="http://schemas.openxmlformats.org/officeDocument/2006/relationships/hyperlink" Target="https://www.ncbi.nlm.nih.gov/pmc/articles/PMC6963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