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va3o0xms2o0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Principal Component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Principal Component Analysis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Immaginiamo di avere una matrice A ∈ R</w:t>
      </w:r>
      <w:r w:rsidDel="00000000" w:rsidR="00000000" w:rsidRPr="00000000">
        <w:rPr>
          <w:vertAlign w:val="superscript"/>
          <w:rtl w:val="0"/>
        </w:rPr>
        <w:t xml:space="preserve">n×m</w:t>
      </w:r>
      <w:r w:rsidDel="00000000" w:rsidR="00000000" w:rsidRPr="00000000">
        <w:rPr>
          <w:rtl w:val="0"/>
        </w:rPr>
        <w:t xml:space="preserve"> contenente dei dati. In particolare di avere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campioni e per ogni campione </w:t>
      </w:r>
      <w:r w:rsidDel="00000000" w:rsidR="00000000" w:rsidRPr="00000000">
        <w:rPr>
          <w:rtl w:val="0"/>
        </w:rPr>
        <w:t xml:space="preserve">misuriamo n variabili:</w:t>
      </w:r>
      <w:r w:rsidDel="00000000" w:rsidR="00000000" w:rsidRPr="00000000">
        <w:rPr>
          <w:rtl w:val="0"/>
        </w:rPr>
        <w:t xml:space="preserve"> esempio altezza e peso o altezza ed età.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Il primo passo consiste nel calcolare la media campionaria lungo ogni riga della matrice A = ∑ Aij/m.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Successivamente si sottrae la media da tutte le entrate di una riga. In questo modo ogni riga di una nuova matrice centrata A ha media zero: A = A − A’(1, . . . , 1)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 colonne di A saranno fatte da n punti e avremo m colonne. A causa dell’operazione di centramento, la somma degli </w:t>
      </w:r>
      <w:r w:rsidDel="00000000" w:rsidR="00000000" w:rsidRPr="00000000">
        <w:rPr>
          <w:rtl w:val="0"/>
        </w:rPr>
        <w:t xml:space="preserve">m vettori</w:t>
      </w:r>
      <w:r w:rsidDel="00000000" w:rsidR="00000000" w:rsidRPr="00000000">
        <w:rPr>
          <w:rtl w:val="0"/>
        </w:rPr>
        <w:t xml:space="preserve"> colonna è zero. Di conseguenza la colonna media coincide con il vettore nullo.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Spesso quello che si osserva è che questi insiemi di dati sono concentrati intorno a un sottospazio di bassa dimensione di Rn: una retta, un piano ad esempio.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Come si trova con gli strumenti dell’algebra lineare la retta per (0, 0) più vicina alla nuvola di punti?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Questa retta è semplicemente lungo la direzione del primo valore singolare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di</w:t>
      </w:r>
      <w:r w:rsidDel="00000000" w:rsidR="00000000" w:rsidRPr="00000000">
        <w:rPr>
          <w:rtl w:val="0"/>
        </w:rPr>
        <w:t xml:space="preserve"> A. Questo è il punto chiave di tutta la PCA (Principal Component Analysis).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Vediamo il problema da un punto di vista statistico.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Supponiamo ad esempio che le colonne di A </w:t>
      </w:r>
      <w:r w:rsidDel="00000000" w:rsidR="00000000" w:rsidRPr="00000000">
        <w:rPr>
          <w:rtl w:val="0"/>
        </w:rPr>
        <w:t xml:space="preserve">corrispondano</w:t>
      </w:r>
      <w:r w:rsidDel="00000000" w:rsidR="00000000" w:rsidRPr="00000000">
        <w:rPr>
          <w:rtl w:val="0"/>
        </w:rPr>
        <w:t xml:space="preserve"> all’età (prima riga) e all’altezza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(seconda riga) di un insieme di 6 bambini, misurate a partire dall’età e altezza media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(misurano quanto si discostano dalla quantità media).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= [3 −4 7 1 −4 −3; 7 −6 8 −1 −1 7]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Stiamo ora cercando una retta che rimanga più vicino possibile all’insieme dei dati. Facciamo ricorso alla varianza e alla covarianza: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varianza è rappresentata dalla somma delle distanze dalla media lungo ogni riga della matrice A al quadrato: 1/(m-1) Σ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dove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sono i valori sulle righe.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 ogni riga la varianza è rappresentata dalle entrate diagonali della matrice AA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, la covarianza dai termini fuori dalla diagonale di AA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Alta covarianza significa che ad un aumento di altezza corrisponde un aumento di età. Covarianza negativa significa che una variabile cresce mentre l’altra aumenta.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Nell’ esempio la matrice simmetrica AA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è una 2x2 . La matrice della covarianza è definita come </w:t>
      </w:r>
      <w:r w:rsidDel="00000000" w:rsidR="00000000" w:rsidRPr="00000000">
        <w:rPr>
          <w:rtl w:val="0"/>
        </w:rPr>
        <w:t xml:space="preserve">S = AA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/(m−1)</w:t>
      </w:r>
      <w:r w:rsidDel="00000000" w:rsidR="00000000" w:rsidRPr="00000000">
        <w:rPr>
          <w:rtl w:val="0"/>
        </w:rPr>
        <w:t xml:space="preserve"> e vale S = [20 25; 25 40].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due autovettori ortogonali di S sono u1 e u2. Questi sono anche i vettori singolari, ovvero le componenti principali, di 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Il Teorema di Eckart-Young ci dice che il vettore u1 è diretto lungo la retta che è più vicina ai dati. Il secondo valore singolare u2 è ortogonale alla retta che minimizza la distanza dai dati.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generale, la PCA è descritta dalla matrice simmetrica S = AA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/(n − 1) ma dati i valori di A, il calcolo della decomposizione SVD fornisce valori più precisi e in maniera più rapida.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Nell’esempio, S ha autovalori vicino a 57 e 3. La prima matrice di rango 1 `e √57u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che è molto più grande della seconda di rango unitario √3u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L’autovettore principale u1 ≈ (0.6, 0.8) ci dice che la retta più vicina ai dati ha pendenza circa 8/6.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Analisi della PCA: punto di vista geometrico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Cerchiamo di capire in che senso la retta che ha la direzione di u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è la retta più vicina ai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valori centrati indicati dalla matrice A?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Questa retta cercata risolve un problema ai minimi quadrati perpendicolari, chiamata regressione ortogonale. È diversa dai minimi quadrati dove si cerca il minimo di ∥Ax − b∥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misurando le distanze in alto e in basso dalla retta di miglior approssimazione.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questo problema invece minimizziamo le distanze perpendicolari alle direzioni principali.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 cerca la retta per la quale la somma delle distanze al quadrato dei punti dalla retta u1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sia minima.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Separando ogni colonna </w:t>
      </w:r>
      <w:r w:rsidDel="00000000" w:rsidR="00000000" w:rsidRPr="00000000">
        <w:rPr>
          <w:rtl w:val="0"/>
        </w:rPr>
        <w:t xml:space="preserve">aj di</w:t>
      </w:r>
      <w:r w:rsidDel="00000000" w:rsidR="00000000" w:rsidRPr="00000000">
        <w:rPr>
          <w:rtl w:val="0"/>
        </w:rPr>
        <w:t xml:space="preserve"> A nelle sue componenti lungo u1 e u2 si ottiene: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∑ ||a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||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∑ |a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∑ |a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 vede che la somma a sinistra è fissata, mentre il primo termine a destra vale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’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Perciò quando massimizziamo la prima ∑, prendendo l’autovettore u1 di AA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, minimizziamo la seconda somma.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Questa seconda somma definisce le distanze al quadrato dall’insieme di punti dalla retta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per u1 ed è la più piccola possibile.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gmtg21p8rbm8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Modelli matematici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