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 Learning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Acquisire automaticamente la definizione generale di un concetto dato un campione di esempi positivi e negativi etichettati come appartenenti o meno al concetto. Quindi inferire una funzione booleana da esempi di training del suo input e del suo output.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È un problema di ricerca in uno spazio di ipotesi. 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Il problema di learning è determinare una ipotesi h che dà lo stesso risultato del concetto target c sull’intero insieme di istanze x. </w:t>
      </w:r>
      <w:r w:rsidDel="00000000" w:rsidR="00000000" w:rsidRPr="00000000">
        <w:rPr>
          <w:rtl w:val="0"/>
        </w:rPr>
        <w:t xml:space="preserve">Una ipotesi</w:t>
      </w:r>
      <w:r w:rsidDel="00000000" w:rsidR="00000000" w:rsidRPr="00000000">
        <w:rPr>
          <w:rtl w:val="0"/>
        </w:rPr>
        <w:t xml:space="preserve"> è una congiunzione di vincoli sugli attributi dell’istanza. 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Due algoritmi: Find-S e Candidate Elimination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Find-S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Inizializza h all’ipotesi</w:t>
      </w:r>
      <w:r w:rsidDel="00000000" w:rsidR="00000000" w:rsidRPr="00000000">
        <w:rPr>
          <w:rtl w:val="0"/>
        </w:rPr>
        <w:t xml:space="preserve"> più specifica. Per ogni </w:t>
      </w:r>
      <w:r w:rsidDel="00000000" w:rsidR="00000000" w:rsidRPr="00000000">
        <w:rPr>
          <w:rtl w:val="0"/>
        </w:rPr>
        <w:t xml:space="preserve">esempio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x: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 ogni vincolo v su un attributo, se questo è soddisfatto da x allora non fare niente, altrimenti sostituisci v con il prossimo vincolo più generale.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Restituisci l’ipotesi h. </w:t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Non possiamo dire se il learner ha trovato il concetto corretto. Trova un'ipotesi massimamente specifica. Non può determinare se i dati di training sono inconsistenti. </w:t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Candidate Elimination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Rappresenta lo spazio delle versioni memorizzando solo i membri più generali e i più specifici. Inizialmente G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&lt;?,?,?&gt; e S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&lt;∅,∅,.∅&gt;, che delimitano lo spazio delle ipotesi. Man mano che si considerano esempi di training, i limiti vengono generalizzati e specializzati, eliminando le ipotesi incoerenti.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