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Metriche di Performance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 di Confusione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Usata nei problemi di classificazione dove l’output è di 2 o più classi.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riga</w:t>
      </w:r>
      <w:r w:rsidDel="00000000" w:rsidR="00000000" w:rsidRPr="00000000">
        <w:rPr>
          <w:rtl w:val="0"/>
        </w:rPr>
        <w:t xml:space="preserve"> si riferisce alle </w:t>
      </w:r>
      <w:r w:rsidDel="00000000" w:rsidR="00000000" w:rsidRPr="00000000">
        <w:rPr>
          <w:b w:val="1"/>
          <w:rtl w:val="0"/>
        </w:rPr>
        <w:t xml:space="preserve">classi previste</w:t>
      </w:r>
      <w:r w:rsidDel="00000000" w:rsidR="00000000" w:rsidRPr="00000000">
        <w:rPr>
          <w:rtl w:val="0"/>
        </w:rPr>
        <w:t xml:space="preserve"> dal classificatore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colonna </w:t>
      </w:r>
      <w:r w:rsidDel="00000000" w:rsidR="00000000" w:rsidRPr="00000000">
        <w:rPr>
          <w:rtl w:val="0"/>
        </w:rPr>
        <w:t xml:space="preserve">per le</w:t>
      </w:r>
      <w:r w:rsidDel="00000000" w:rsidR="00000000" w:rsidRPr="00000000">
        <w:rPr>
          <w:b w:val="1"/>
          <w:rtl w:val="0"/>
        </w:rPr>
        <w:t xml:space="preserve"> classi effettive</w:t>
      </w:r>
      <w:r w:rsidDel="00000000" w:rsidR="00000000" w:rsidRPr="00000000">
        <w:rPr>
          <w:rtl w:val="0"/>
        </w:rPr>
        <w:t xml:space="preserve"> registrate nel dataset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Vengono definite 4 categorie: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Vero positivo</w:t>
      </w:r>
      <w:r w:rsidDel="00000000" w:rsidR="00000000" w:rsidRPr="00000000">
        <w:rPr>
          <w:rtl w:val="0"/>
        </w:rPr>
        <w:t xml:space="preserve">, tp, Positivi classificati correttamente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Vero negativo</w:t>
      </w:r>
      <w:r w:rsidDel="00000000" w:rsidR="00000000" w:rsidRPr="00000000">
        <w:rPr>
          <w:rtl w:val="0"/>
        </w:rPr>
        <w:t xml:space="preserve">, tn, Negativi classificati correttamente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Falso positivo</w:t>
      </w:r>
      <w:r w:rsidDel="00000000" w:rsidR="00000000" w:rsidRPr="00000000">
        <w:rPr>
          <w:rtl w:val="0"/>
        </w:rPr>
        <w:t xml:space="preserve">, fp, Negativi, ma classificati come positivi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Falso negativo</w:t>
      </w:r>
      <w:r w:rsidDel="00000000" w:rsidR="00000000" w:rsidRPr="00000000">
        <w:rPr>
          <w:rtl w:val="0"/>
        </w:rPr>
        <w:t xml:space="preserve">, fn, Positivi, ma classificati come negativi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Obiettivo: massimizzare la diagonale maggiore e minimizzare quella minore. E la soluzione ottimale </w:t>
      </w:r>
      <w:r w:rsidDel="00000000" w:rsidR="00000000" w:rsidRPr="00000000">
        <w:rPr>
          <w:rtl w:val="0"/>
        </w:rPr>
        <w:t xml:space="preserve">avrebbe</w:t>
      </w:r>
      <w:r w:rsidDel="00000000" w:rsidR="00000000" w:rsidRPr="00000000">
        <w:rPr>
          <w:rtl w:val="0"/>
        </w:rPr>
        <w:t xml:space="preserve"> una diagonale minore nulla.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Proporzione di istanze classificate correttamente. 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Acc = (Tp + Tn) / Totale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Buona quando il dataset è bilanciato, quando non lo è, è pessima.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Rate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Proporzione di istanze classificate male.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 rate = 1 - Accuracy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Positive Rate / False Positive Rate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proporzione di esempi classificati come positivi (negativi) tra quelli che sono effettivamente veri (falsi). 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TP Rate = Tp / (Tp + Fn)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FP Rate = Fp / (Fp + Tn)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Proporzione di esempi predetti veri che sono effettivamente veri. 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Prec = Tp / (Tp + Fp)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Buona quando si vogliono minimizzare i falsi positivi. 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Quando la classe di minoranza è quella di interesse, Accuracy non è da usare, ma si usa la Precision.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Come il TP Rate: La proporzione di esempi classificati come positivi tra quelli che sono effettivamente veri. 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Recall = Tp / (Tp + Fn)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Buona per minimizzare i falsi negativi. 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Quindi per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Minimizzare i Falsi negativi, vogliamo una recall alta, senza che la precision sia troppo negativa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Minimizzare i Falsi positivi, vogliamo una precision alta. 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F1 Score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Si considera la </w:t>
      </w:r>
      <w:r w:rsidDel="00000000" w:rsidR="00000000" w:rsidRPr="00000000">
        <w:rPr>
          <w:rtl w:val="0"/>
        </w:rPr>
        <w:t xml:space="preserve">precision e</w:t>
      </w:r>
      <w:r w:rsidDel="00000000" w:rsidR="00000000" w:rsidRPr="00000000">
        <w:rPr>
          <w:rtl w:val="0"/>
        </w:rPr>
        <w:t xml:space="preserve"> la recall. 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F1Score = 2PR / (P + R)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Quando la differenza tra i due valori aumenta, F1 score restituisce un valore che tende al valore più basso dei due. 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ROC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Traccia il tasso dei </w:t>
      </w:r>
      <w:r w:rsidDel="00000000" w:rsidR="00000000" w:rsidRPr="00000000">
        <w:rPr>
          <w:rtl w:val="0"/>
        </w:rPr>
        <w:t xml:space="preserve">Tp rispetto</w:t>
      </w:r>
      <w:r w:rsidDel="00000000" w:rsidR="00000000" w:rsidRPr="00000000">
        <w:rPr>
          <w:rtl w:val="0"/>
        </w:rPr>
        <w:t xml:space="preserve"> al tasso dei Fp. Illustra le prestazioni tra benefici (veri positivi)  e costi (falsi positivi). 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Un classificatore discreto produce solo un’etichetta di classe. E quindi una coppia (fp, tp) corrispondente a un punto nello spazio ROC.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(0,1): Classificatore perfetto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= x: Prestazioni casuali. Random Guess (scelta casuale della classe)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Area sotto diagonale: Comportamento peggiore rispetto a quello casuale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Area alta sinistra: Classificatori buoni, con alto tp e basso fp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Qualsiasi curva generata da un insieme finito di istanze è una funzione gradino. Si dovrebbero prendere un numero molto elevato di soglie. 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AUC ROC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Probabilità che un classificatore classifichi un’istanza positiva scelta a caso più alta di una negativa scelta a caso. Varia tra [0, 1]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 curve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Traccia la recall (x) e la precision (y). L'osservazione delle curve PR può mettere in luce differenze tra gli algoritmi che non sono evidenti nello spazio ROC. 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L’obiettivo è posizionarsi in alto a destra. 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Quando i negativi superano di molto i positivi: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grande variazione del numero di Fp può portare a una piccola variazione del FPR utilizzato nell'analisi ROC.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 Precision confronta i Fp con i Tp, cogliendo l'effetto dell'elevato numero di esempi negativi sulle prestazioni dell'algoritmo.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Classificatori multiclasse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matrice di confusione diventa n*n con n classificazioni corrette 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rtl w:val="0"/>
        </w:rPr>
        <w:t xml:space="preserve"> possibili errori. 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Può essere usato: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 media: </w:t>
      </w:r>
      <w:r w:rsidDel="00000000" w:rsidR="00000000" w:rsidRPr="00000000">
        <w:rPr>
          <w:rtl w:val="0"/>
        </w:rPr>
        <w:t xml:space="preserve">Traccia una curv</w:t>
      </w:r>
      <w:r w:rsidDel="00000000" w:rsidR="00000000" w:rsidRPr="00000000">
        <w:rPr>
          <w:rtl w:val="0"/>
        </w:rPr>
        <w:t xml:space="preserve">a pr-roc per ogni classe, sommando globalmente i valori Tp, Fp, Fn per tutte le classi.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Esempio: Tp (quelle predette bene), Fp (predette male, partendo da “predicted”), Fn (predette male, partendo da “label”).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Macro media:</w:t>
      </w:r>
      <w:r w:rsidDel="00000000" w:rsidR="00000000" w:rsidRPr="00000000">
        <w:rPr>
          <w:rtl w:val="0"/>
        </w:rPr>
        <w:t xml:space="preserve"> Traccia una curva pr-roc per ciascuna classe, considerandola separatamente.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average: Considera le curve senza </w:t>
      </w:r>
      <w:r w:rsidDel="00000000" w:rsidR="00000000" w:rsidRPr="00000000">
        <w:rPr>
          <w:rtl w:val="0"/>
        </w:rPr>
        <w:t xml:space="preserve">combinarle.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Metriche di Regressione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MSE Errore quadratico medio</w:t>
      </w:r>
      <w:r w:rsidDel="00000000" w:rsidR="00000000" w:rsidRPr="00000000">
        <w:rPr>
          <w:rtl w:val="0"/>
        </w:rPr>
        <w:t xml:space="preserve">: Quando le previsioni si allontanano dai valori reali usando la distanza euclidea. Quanto i dati sono concentrati intorno la linea di miglior adattamento. Quadratico: così gli errori più grandi vengono considerati di più. Sempre non negativo, più piccolo è meglio.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RMSE Root MSE</w:t>
      </w:r>
      <w:r w:rsidDel="00000000" w:rsidR="00000000" w:rsidRPr="00000000">
        <w:rPr>
          <w:rtl w:val="0"/>
        </w:rPr>
        <w:t xml:space="preserve">: Deviazione standard dei residui. Sempre non negativo, più piccolo è meglio.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MAE Errore assoluto medio</w:t>
      </w:r>
      <w:r w:rsidDel="00000000" w:rsidR="00000000" w:rsidRPr="00000000">
        <w:rPr>
          <w:rtl w:val="0"/>
        </w:rPr>
        <w:t xml:space="preserve">: Media dei valori assoluti della differenza tra originale e valore previsto su tutte le istanze. Sempre non negativo, più piccolo è meglio.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MSE è differenziabile, gli errori più elevati pesano di più e le unità di misura sono al quadrato. RMSE riporta l’errore all’unità corretta, mantenendo la penalizzazione degli errori più elevati. RMSE è quello migliore da usare.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