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F7" w:rsidRDefault="00407DF7" w:rsidP="00407DF7">
      <w:pPr>
        <w:pStyle w:val="Ttulo1"/>
      </w:pPr>
      <w:r>
        <w:t>Práctica 2</w:t>
      </w:r>
    </w:p>
    <w:p w:rsidR="00407DF7" w:rsidRDefault="00407DF7" w:rsidP="00407DF7">
      <w:r>
        <w:t>Vector de 3000 muestras con distribución normal.</w:t>
      </w:r>
    </w:p>
    <w:p w:rsidR="00407DF7" w:rsidRDefault="00407DF7" w:rsidP="00407DF7">
      <w:r>
        <w:rPr>
          <w:noProof/>
        </w:rPr>
        <w:drawing>
          <wp:inline distT="0" distB="0" distL="0" distR="0" wp14:anchorId="5A0D2174">
            <wp:extent cx="2581275" cy="231584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7" w:rsidRDefault="00407DF7" w:rsidP="00407DF7">
      <w:r>
        <w:t>Histograma de dicho vector.</w:t>
      </w:r>
    </w:p>
    <w:p w:rsidR="00407DF7" w:rsidRDefault="00407DF7" w:rsidP="00407DF7">
      <w:r>
        <w:rPr>
          <w:noProof/>
        </w:rPr>
        <w:drawing>
          <wp:inline distT="0" distB="0" distL="0" distR="0" wp14:anchorId="010F0343">
            <wp:extent cx="2581275" cy="2152015"/>
            <wp:effectExtent l="0" t="0" r="952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7" w:rsidRDefault="00407DF7" w:rsidP="00407DF7">
      <w:r>
        <w:t>Vector con 30,000 muestras con distribución normal.</w:t>
      </w:r>
    </w:p>
    <w:p w:rsidR="00407DF7" w:rsidRDefault="00407DF7" w:rsidP="00407DF7">
      <w:r>
        <w:rPr>
          <w:noProof/>
        </w:rPr>
        <w:drawing>
          <wp:inline distT="0" distB="0" distL="0" distR="0" wp14:anchorId="052E2113">
            <wp:extent cx="2523150" cy="22109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58" cy="22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9D" w:rsidRDefault="00510C9D" w:rsidP="00407DF7"/>
    <w:p w:rsidR="00510C9D" w:rsidRDefault="00510C9D" w:rsidP="00407DF7"/>
    <w:p w:rsidR="00510C9D" w:rsidRDefault="00510C9D" w:rsidP="00407DF7"/>
    <w:p w:rsidR="00510C9D" w:rsidRDefault="00510C9D" w:rsidP="00407DF7"/>
    <w:p w:rsidR="00510C9D" w:rsidRDefault="00510C9D" w:rsidP="00407DF7">
      <w:r>
        <w:t>Histograma del vector de 30,000 muestras.</w:t>
      </w:r>
    </w:p>
    <w:p w:rsidR="00510C9D" w:rsidRDefault="00510C9D" w:rsidP="00407DF7">
      <w:r>
        <w:rPr>
          <w:noProof/>
        </w:rPr>
        <w:drawing>
          <wp:inline distT="0" distB="0" distL="0" distR="0" wp14:anchorId="3A069028">
            <wp:extent cx="2753911" cy="2225615"/>
            <wp:effectExtent l="0" t="0" r="889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94" cy="22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9D" w:rsidRDefault="00510C9D" w:rsidP="00407DF7">
      <w:r>
        <w:t>Vector con 3,000 muestras con distribución uniforme.</w:t>
      </w:r>
    </w:p>
    <w:p w:rsidR="00510C9D" w:rsidRDefault="00510C9D" w:rsidP="00407DF7">
      <w:r>
        <w:rPr>
          <w:noProof/>
        </w:rPr>
        <w:drawing>
          <wp:inline distT="0" distB="0" distL="0" distR="0" wp14:anchorId="10307E24">
            <wp:extent cx="2708694" cy="2385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62" cy="24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6" w:rsidRDefault="00801486" w:rsidP="00407DF7">
      <w:r>
        <w:t>Histograma del vector anterior.</w:t>
      </w:r>
    </w:p>
    <w:p w:rsidR="00801486" w:rsidRDefault="00801486" w:rsidP="00407DF7">
      <w:r>
        <w:rPr>
          <w:noProof/>
        </w:rPr>
        <w:drawing>
          <wp:inline distT="0" distB="0" distL="0" distR="0" wp14:anchorId="68EB09AE">
            <wp:extent cx="2993366" cy="24582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39" cy="24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 w:rsidP="00407DF7"/>
    <w:p w:rsidR="005721B6" w:rsidRDefault="005721B6" w:rsidP="00407DF7">
      <w:r>
        <w:t>Ahora un vector con 30,000 muestras con la misma distribución.</w:t>
      </w:r>
    </w:p>
    <w:p w:rsidR="005721B6" w:rsidRDefault="005721B6" w:rsidP="00407DF7">
      <w:r>
        <w:rPr>
          <w:noProof/>
        </w:rPr>
        <w:drawing>
          <wp:inline distT="0" distB="0" distL="0" distR="0" wp14:anchorId="628E33C0">
            <wp:extent cx="3204210" cy="28378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 w:rsidP="00407DF7">
      <w:r>
        <w:t>Y su histograma.</w:t>
      </w:r>
    </w:p>
    <w:p w:rsidR="005721B6" w:rsidRDefault="005721B6" w:rsidP="00407DF7">
      <w:r>
        <w:rPr>
          <w:noProof/>
        </w:rPr>
        <w:drawing>
          <wp:inline distT="0" distB="0" distL="0" distR="0" wp14:anchorId="0561D2D8">
            <wp:extent cx="3204210" cy="25647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 w:rsidP="00407DF7">
      <w:r>
        <w:t>Al multiplicar un vector por un escalar, modificamos su desviación estándar y covarianza.</w:t>
      </w:r>
    </w:p>
    <w:p w:rsidR="005721B6" w:rsidRDefault="005721B6" w:rsidP="00407DF7">
      <w:r>
        <w:rPr>
          <w:noProof/>
        </w:rPr>
        <w:drawing>
          <wp:inline distT="0" distB="0" distL="0" distR="0" wp14:anchorId="53EF2A59">
            <wp:extent cx="2752585" cy="449436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45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 w:rsidP="00407DF7">
      <w:r>
        <w:t xml:space="preserve">Cuando le restamos o sumamos un escalar a cada uno de los valores del vector, le modificamos su media. </w:t>
      </w:r>
    </w:p>
    <w:p w:rsidR="005721B6" w:rsidRDefault="005721B6" w:rsidP="00407DF7">
      <w:r>
        <w:rPr>
          <w:noProof/>
        </w:rPr>
        <w:drawing>
          <wp:inline distT="0" distB="0" distL="0" distR="0" wp14:anchorId="584A23EE">
            <wp:extent cx="2825237" cy="26483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6" cy="26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>
      <w:pPr>
        <w:jc w:val="left"/>
      </w:pPr>
      <w:r>
        <w:br w:type="page"/>
      </w:r>
    </w:p>
    <w:p w:rsidR="005721B6" w:rsidRDefault="005721B6" w:rsidP="00407DF7"/>
    <w:p w:rsidR="005721B6" w:rsidRDefault="005721B6" w:rsidP="00407DF7">
      <w:r>
        <w:rPr>
          <w:noProof/>
        </w:rPr>
        <w:drawing>
          <wp:inline distT="0" distB="0" distL="0" distR="0" wp14:anchorId="2FD7C846">
            <wp:extent cx="2992755" cy="20212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3A7F7D" w:rsidP="00407DF7">
      <w:r>
        <w:t>Ahora le aplicamos las mismas operaciones a un vector de 3,000 muestras con distribución uniforme.</w:t>
      </w:r>
    </w:p>
    <w:p w:rsidR="003A7F7D" w:rsidRDefault="003A7F7D" w:rsidP="00407DF7">
      <w:r>
        <w:rPr>
          <w:noProof/>
        </w:rPr>
        <w:drawing>
          <wp:anchor distT="0" distB="0" distL="114300" distR="114300" simplePos="0" relativeHeight="251659264" behindDoc="0" locked="0" layoutInCell="1" allowOverlap="1" wp14:anchorId="6341D83D" wp14:editId="568B369D">
            <wp:simplePos x="0" y="0"/>
            <wp:positionH relativeFrom="margin">
              <wp:align>right</wp:align>
            </wp:positionH>
            <wp:positionV relativeFrom="paragraph">
              <wp:posOffset>2596011</wp:posOffset>
            </wp:positionV>
            <wp:extent cx="3204210" cy="2947670"/>
            <wp:effectExtent l="0" t="0" r="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5A8E6E9">
            <wp:extent cx="2989448" cy="4891177"/>
            <wp:effectExtent l="0" t="0" r="190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10" cy="49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7D" w:rsidRDefault="003A7F7D" w:rsidP="00407DF7">
      <w:r>
        <w:t>Luego le modificamos su media</w:t>
      </w:r>
    </w:p>
    <w:p w:rsidR="003A7F7D" w:rsidRDefault="003A7F7D" w:rsidP="00407DF7"/>
    <w:p w:rsidR="003A7F7D" w:rsidRDefault="003A7F7D" w:rsidP="00407DF7"/>
    <w:p w:rsidR="003A7F7D" w:rsidRDefault="003A7F7D" w:rsidP="00407DF7"/>
    <w:p w:rsidR="003A7F7D" w:rsidRDefault="003A7F7D" w:rsidP="00407DF7"/>
    <w:p w:rsidR="003A7F7D" w:rsidRDefault="003A7F7D" w:rsidP="00407DF7">
      <w:r>
        <w:rPr>
          <w:noProof/>
        </w:rPr>
        <w:drawing>
          <wp:inline distT="0" distB="0" distL="0" distR="0" wp14:anchorId="2487D0F8">
            <wp:extent cx="2705547" cy="4373592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16" cy="43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7D" w:rsidRDefault="003A7F7D" w:rsidP="00407DF7">
      <w:r>
        <w:t>Al sumar dos vectores con distribuciones normales de diferente media y desviación estándar, el resultado no tiene distribución normal.</w:t>
      </w:r>
    </w:p>
    <w:p w:rsidR="003A7F7D" w:rsidRDefault="003A7F7D" w:rsidP="00407DF7"/>
    <w:p w:rsidR="003A7F7D" w:rsidRDefault="003A7F7D" w:rsidP="00407DF7"/>
    <w:p w:rsidR="003A7F7D" w:rsidRDefault="003A7F7D" w:rsidP="00407DF7"/>
    <w:p w:rsidR="003A7F7D" w:rsidRDefault="003A7F7D" w:rsidP="00407DF7">
      <w:r>
        <w:rPr>
          <w:noProof/>
        </w:rPr>
        <w:drawing>
          <wp:inline distT="0" distB="0" distL="0" distR="0" wp14:anchorId="603F8C63">
            <wp:extent cx="3010535" cy="20516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7D" w:rsidRDefault="003A7F7D" w:rsidP="00407DF7">
      <w:r>
        <w:t>Ahora observamos los resultados de sumar muestras aleatorias con distribución normal, con muestras</w:t>
      </w:r>
      <w:r w:rsidR="00587749">
        <w:t xml:space="preserve"> con distribución uniforme.</w:t>
      </w:r>
    </w:p>
    <w:p w:rsidR="003A7F7D" w:rsidRDefault="00587749" w:rsidP="00407DF7">
      <w:r>
        <w:rPr>
          <w:noProof/>
        </w:rPr>
        <w:drawing>
          <wp:inline distT="0" distB="0" distL="0" distR="0" wp14:anchorId="1FD434C5">
            <wp:extent cx="3096260" cy="51498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49" w:rsidRDefault="00587749" w:rsidP="00407DF7"/>
    <w:p w:rsidR="00587749" w:rsidRDefault="00587749" w:rsidP="00407DF7"/>
    <w:p w:rsidR="00587749" w:rsidRDefault="00587749" w:rsidP="00407DF7"/>
    <w:p w:rsidR="00587749" w:rsidRDefault="00587749" w:rsidP="00407DF7">
      <w:r>
        <w:t>Luego, multiplicamos dos vectores con distribuciones normales. El resultado no tiene distribución normal.</w:t>
      </w:r>
    </w:p>
    <w:p w:rsidR="00587749" w:rsidRDefault="00587749" w:rsidP="00407DF7">
      <w:r>
        <w:rPr>
          <w:noProof/>
        </w:rPr>
        <w:drawing>
          <wp:inline distT="0" distB="0" distL="0" distR="0" wp14:anchorId="101455B3">
            <wp:extent cx="3204210" cy="527431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8" w:rsidRDefault="00E77148">
      <w:pPr>
        <w:jc w:val="left"/>
      </w:pPr>
      <w:r>
        <w:br w:type="page"/>
      </w:r>
    </w:p>
    <w:p w:rsidR="00E77148" w:rsidRDefault="00E77148" w:rsidP="00407DF7">
      <w:r>
        <w:lastRenderedPageBreak/>
        <w:t>Ahora hacemos lo mismo para dos vectores cuyos valores están distribuidos uniformemente.</w:t>
      </w:r>
    </w:p>
    <w:p w:rsidR="00E77148" w:rsidRDefault="00E77148" w:rsidP="00407DF7">
      <w:r>
        <w:rPr>
          <w:noProof/>
        </w:rPr>
        <w:drawing>
          <wp:inline distT="0" distB="0" distL="0" distR="0" wp14:anchorId="634205F8">
            <wp:extent cx="3204210" cy="54521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48" w:rsidRDefault="00E77148" w:rsidP="00407DF7">
      <w:r>
        <w:t>El resultado no es una distribución uniforme.</w:t>
      </w:r>
    </w:p>
    <w:p w:rsidR="00E77148" w:rsidRDefault="00E77148" w:rsidP="00407DF7">
      <w:r>
        <w:rPr>
          <w:noProof/>
        </w:rPr>
        <w:drawing>
          <wp:anchor distT="0" distB="0" distL="114300" distR="114300" simplePos="0" relativeHeight="251661312" behindDoc="0" locked="0" layoutInCell="1" allowOverlap="1" wp14:anchorId="6DBCDBA4" wp14:editId="49B086BD">
            <wp:simplePos x="0" y="0"/>
            <wp:positionH relativeFrom="margin">
              <wp:align>left</wp:align>
            </wp:positionH>
            <wp:positionV relativeFrom="paragraph">
              <wp:posOffset>441289</wp:posOffset>
            </wp:positionV>
            <wp:extent cx="2464435" cy="1405890"/>
            <wp:effectExtent l="0" t="0" r="0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Ahora se calculan la media, desviación estándar y varianza de la distribución normal.</w:t>
      </w:r>
    </w:p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/>
    <w:p w:rsidR="00E77148" w:rsidRDefault="00E77148" w:rsidP="00407DF7">
      <w:r>
        <w:t>Y, por último, hacemos lo mismo para la distribución uniforme.</w:t>
      </w:r>
    </w:p>
    <w:p w:rsidR="00E77148" w:rsidRPr="00407DF7" w:rsidRDefault="00E77148" w:rsidP="00407DF7">
      <w:r>
        <w:rPr>
          <w:noProof/>
        </w:rPr>
        <w:drawing>
          <wp:inline distT="0" distB="0" distL="0" distR="0" wp14:anchorId="29FA03C3" wp14:editId="776F20E9">
            <wp:extent cx="2631057" cy="153892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241" cy="15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148" w:rsidRPr="00407DF7" w:rsidSect="00510C9D">
      <w:headerReference w:type="default" r:id="rId26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9C8" w:rsidRDefault="006229C8" w:rsidP="009B0172">
      <w:pPr>
        <w:spacing w:after="0" w:line="240" w:lineRule="auto"/>
      </w:pPr>
      <w:r>
        <w:separator/>
      </w:r>
    </w:p>
  </w:endnote>
  <w:endnote w:type="continuationSeparator" w:id="0">
    <w:p w:rsidR="006229C8" w:rsidRDefault="006229C8" w:rsidP="009B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9C8" w:rsidRDefault="006229C8" w:rsidP="009B0172">
      <w:pPr>
        <w:spacing w:after="0" w:line="240" w:lineRule="auto"/>
      </w:pPr>
      <w:r>
        <w:separator/>
      </w:r>
    </w:p>
  </w:footnote>
  <w:footnote w:type="continuationSeparator" w:id="0">
    <w:p w:rsidR="006229C8" w:rsidRDefault="006229C8" w:rsidP="009B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72" w:rsidRDefault="009B0172">
    <w:pPr>
      <w:pStyle w:val="Encabezado"/>
    </w:pPr>
    <w:r>
      <w:t>González Flores Andrés</w:t>
    </w:r>
    <w:r w:rsidR="00407DF7">
      <w:tab/>
    </w:r>
    <w:r w:rsidR="00407DF7">
      <w:tab/>
    </w:r>
    <w:r w:rsidR="00407DF7">
      <w:t xml:space="preserve">Introducción a las </w:t>
    </w:r>
    <w:proofErr w:type="spellStart"/>
    <w:r w:rsidR="00407DF7">
      <w:t>DNNs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72"/>
    <w:rsid w:val="00210042"/>
    <w:rsid w:val="003A7F7D"/>
    <w:rsid w:val="00407DF7"/>
    <w:rsid w:val="00510C9D"/>
    <w:rsid w:val="005721B6"/>
    <w:rsid w:val="00587749"/>
    <w:rsid w:val="00606EFA"/>
    <w:rsid w:val="006229C8"/>
    <w:rsid w:val="006C1E07"/>
    <w:rsid w:val="00801486"/>
    <w:rsid w:val="0080436B"/>
    <w:rsid w:val="008371FC"/>
    <w:rsid w:val="009B0172"/>
    <w:rsid w:val="00E77148"/>
    <w:rsid w:val="00F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B797"/>
  <w15:chartTrackingRefBased/>
  <w15:docId w15:val="{BC40701F-1993-4E7F-8A89-A0CAD782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1F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7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172"/>
  </w:style>
  <w:style w:type="paragraph" w:styleId="Piedepgina">
    <w:name w:val="footer"/>
    <w:basedOn w:val="Normal"/>
    <w:link w:val="PiedepginaCar"/>
    <w:uiPriority w:val="99"/>
    <w:unhideWhenUsed/>
    <w:rsid w:val="009B0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72"/>
  </w:style>
  <w:style w:type="character" w:customStyle="1" w:styleId="Ttulo1Car">
    <w:name w:val="Título 1 Car"/>
    <w:basedOn w:val="Fuentedeprrafopredeter"/>
    <w:link w:val="Ttulo1"/>
    <w:uiPriority w:val="9"/>
    <w:rsid w:val="00407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 Flores</dc:creator>
  <cp:keywords/>
  <dc:description/>
  <cp:lastModifiedBy>Andres Gonzalez Flores</cp:lastModifiedBy>
  <cp:revision>3</cp:revision>
  <dcterms:created xsi:type="dcterms:W3CDTF">2019-10-01T02:30:00Z</dcterms:created>
  <dcterms:modified xsi:type="dcterms:W3CDTF">2019-10-01T03:40:00Z</dcterms:modified>
</cp:coreProperties>
</file>