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BRD Gap Analysis Report</w:t>
      </w:r>
    </w:p>
    <w:p>
      <w:r>
        <w:rPr>
          <w:b/>
        </w:rPr>
        <w:t>Status: ✗ Not Valid</w:t>
      </w:r>
    </w:p>
    <w:p>
      <w:pPr>
        <w:pStyle w:val="Heading1"/>
      </w:pPr>
      <w:r>
        <w:t>Structural Analysis</w:t>
      </w:r>
    </w:p>
    <w:p>
      <w:pPr>
        <w:pStyle w:val="ListBullet"/>
      </w:pPr>
      <w:r>
        <w:rPr>
          <w:b/>
        </w:rPr>
        <w:t>Missing Fields</w:t>
      </w:r>
    </w:p>
    <w:p>
      <w:pPr>
        <w:pStyle w:val="ListBullet2"/>
      </w:pPr>
      <w:r>
        <w:t>document_approvals.approver_name: No approvers listed in the Document Approvals table</w:t>
      </w:r>
    </w:p>
    <w:p>
      <w:pPr>
        <w:pStyle w:val="ListBullet2"/>
      </w:pPr>
      <w:r>
        <w:t>document_approvals.department: No department listed for any approver</w:t>
      </w:r>
    </w:p>
    <w:p>
      <w:pPr>
        <w:pStyle w:val="ListBullet2"/>
      </w:pPr>
      <w:r>
        <w:t>document_approvals.electronic_approval_date: No approval dates recorded</w:t>
      </w:r>
    </w:p>
    <w:p>
      <w:pPr>
        <w:pStyle w:val="ListBullet2"/>
      </w:pPr>
      <w:r>
        <w:t>document_information.date_submitted: Field is present but left blank</w:t>
      </w:r>
    </w:p>
    <w:p>
      <w:pPr>
        <w:pStyle w:val="ListBullet2"/>
      </w:pPr>
      <w:r>
        <w:t>agent_profile.persona: No conversational persona or tone defined for Ananya</w:t>
      </w:r>
    </w:p>
    <w:p>
      <w:pPr>
        <w:pStyle w:val="ListBullet2"/>
      </w:pPr>
      <w:r>
        <w:t>agent_profile.fallback_behavior: No fallback handling defined for unrecognized inputs or system failures</w:t>
      </w:r>
    </w:p>
    <w:p>
      <w:pPr>
        <w:pStyle w:val="ListBullet2"/>
      </w:pPr>
      <w:r>
        <w:t>agent_profile.cultural_tone_guidelines: No cultural or regional communication guidance provided</w:t>
      </w:r>
    </w:p>
    <w:p>
      <w:pPr>
        <w:pStyle w:val="ListBullet2"/>
      </w:pPr>
      <w:r>
        <w:t>agent_profile.skills: Section header present but skills content is separated and unlabeled — not formally structured</w:t>
      </w:r>
    </w:p>
    <w:p>
      <w:pPr>
        <w:pStyle w:val="ListBullet2"/>
      </w:pPr>
      <w:r>
        <w:t>business_rules.BR-005: Referenced in AC-05 and AC-07 but never defined in Section 3</w:t>
      </w:r>
    </w:p>
    <w:p>
      <w:pPr>
        <w:pStyle w:val="ListBullet2"/>
      </w:pPr>
      <w:r>
        <w:t>nfr.NFR-03.target_measure: Target is listed only as 'High availability' with no SLA percentage or uptime metric</w:t>
      </w:r>
    </w:p>
    <w:p>
      <w:pPr>
        <w:pStyle w:val="ListBullet2"/>
      </w:pPr>
      <w:r>
        <w:t>nfr.NFR-02.target_measure: Target is 'Supports concurrent sessions' with no numeric concurrency threshold defined</w:t>
      </w:r>
    </w:p>
    <w:p>
      <w:pPr>
        <w:pStyle w:val="ListBullet2"/>
      </w:pPr>
      <w:r>
        <w:t>nfr.NFR-05.target_measure: 'Basic access control' provides no specifics on encryption, role-based access standards, or protocols</w:t>
      </w:r>
    </w:p>
    <w:p>
      <w:pPr>
        <w:pStyle w:val="ListBullet2"/>
      </w:pPr>
      <w:r>
        <w:t>nfr.NFR-10.target_measure: 'Basic traceability' defines no retention period or audit log standard</w:t>
      </w:r>
    </w:p>
    <w:p>
      <w:pPr>
        <w:pStyle w:val="ListBullet2"/>
      </w:pPr>
      <w:r>
        <w:t>scope.out_of_scope: No explicit out-of-scope section defined beyond constraints</w:t>
      </w:r>
    </w:p>
    <w:p>
      <w:pPr>
        <w:pStyle w:val="ListBullet2"/>
      </w:pPr>
      <w:r>
        <w:t>requirements_categories.Ekalavya.localization: Localization category is named but no actual localization requirements are specified beyond time zone support</w:t>
      </w:r>
    </w:p>
    <w:p>
      <w:pPr>
        <w:pStyle w:val="ListBullet"/>
      </w:pPr>
      <w:r>
        <w:rPr>
          <w:b/>
        </w:rPr>
        <w:t>Contradictions</w:t>
      </w:r>
    </w:p>
    <w:p>
      <w:pPr>
        <w:pStyle w:val="ListBullet2"/>
      </w:pPr>
      <w:r>
        <w:t>BR-002 lists 'BR-002' as a related rule to itself under the Related Rules column, which is a self-referential error and likely a data entry mistake</w:t>
      </w:r>
    </w:p>
    <w:p>
      <w:pPr>
        <w:pStyle w:val="ListBullet2"/>
      </w:pPr>
      <w:r>
        <w:t>BR-003 lists 'BR-003' as a related rule to itself under the Related Rules column, same self-referential contradiction</w:t>
      </w:r>
    </w:p>
    <w:p>
      <w:pPr>
        <w:pStyle w:val="ListBullet2"/>
      </w:pPr>
      <w:r>
        <w:t>AC-03 states scores must be generated 'immediately after interview completion' but BR-002 states reports are available 'within up to two hours' — these two timelines directly conflict</w:t>
      </w:r>
    </w:p>
    <w:p>
      <w:pPr>
        <w:pStyle w:val="ListBullet2"/>
      </w:pPr>
      <w:r>
        <w:t>NFR-01 states evaluation results must be generated 'real-time / within seconds' while BR-002 specifies a report SLA of 'up to two hours' — these are irreconcilable performance expectations for the same output</w:t>
      </w:r>
    </w:p>
    <w:p>
      <w:pPr>
        <w:pStyle w:val="ListBullet2"/>
      </w:pPr>
      <w:r>
        <w:t>NFR-11 (Localization) and NFR-12 (Resilience) share identical requirement descriptions ('The system must support correct scheduling across different time zones') — NFR-12 is either a duplicate or a copy-paste error that contradicts its own category label of Resilience</w:t>
      </w:r>
    </w:p>
    <w:p>
      <w:pPr>
        <w:pStyle w:val="ListBullet2"/>
      </w:pPr>
      <w:r>
        <w:t>Section 4.6 Document Resources lists 'Yogesh Y' as BRD Author, but the document header and Document Information section credit 'Rais Ahamad' as the preparer — authorship is inconsistent</w:t>
      </w:r>
    </w:p>
    <w:p>
      <w:pPr>
        <w:pStyle w:val="ListBullet"/>
      </w:pPr>
      <w:r>
        <w:rPr>
          <w:b/>
        </w:rPr>
        <w:t>Shallow Fields</w:t>
      </w:r>
    </w:p>
    <w:p>
      <w:pPr>
        <w:pStyle w:val="ListBullet2"/>
      </w:pPr>
      <w:r>
        <w:t>nfr.NFR-03.target_measure: 'High availability' is too vague — no uptime percentage (e.g., 99.9%), maintenance window, or SLA is defined</w:t>
      </w:r>
    </w:p>
    <w:p>
      <w:pPr>
        <w:pStyle w:val="ListBullet2"/>
      </w:pPr>
      <w:r>
        <w:t>nfr.NFR-02.target_measure: 'Supports concurrent sessions' provides no minimum concurrency number (e.g., 50, 200, 500 simultaneous users)</w:t>
      </w:r>
    </w:p>
    <w:p>
      <w:pPr>
        <w:pStyle w:val="ListBullet2"/>
      </w:pPr>
      <w:r>
        <w:t>nfr.NFR-05.target_measure: 'Basic access control' is too vague — no mention of encryption standards, MFA, RBAC policy, or data masking requirements</w:t>
      </w:r>
    </w:p>
    <w:p>
      <w:pPr>
        <w:pStyle w:val="ListBullet2"/>
      </w:pPr>
      <w:r>
        <w:t>nfr.NFR-06.target_measure: 'Clear and minimal interaction steps' is subjective and untestable — no usability benchmark or user testing criterion is provided</w:t>
      </w:r>
    </w:p>
    <w:p>
      <w:pPr>
        <w:pStyle w:val="ListBullet2"/>
      </w:pPr>
      <w:r>
        <w:t>nfr.NFR-07.target_measure: 'Browser compatibility' lists no specific browsers or minimum versions required</w:t>
      </w:r>
    </w:p>
    <w:p>
      <w:pPr>
        <w:pStyle w:val="ListBullet2"/>
      </w:pPr>
      <w:r>
        <w:t>nfr.NFR-10.target_measure: 'Basic traceability' does not specify log retention duration, audit trail format, or who can access audit records</w:t>
      </w:r>
    </w:p>
    <w:p>
      <w:pPr>
        <w:pStyle w:val="ListBullet2"/>
      </w:pPr>
      <w:r>
        <w:t>nfr.NFR-12.requirement: Labeled as 'Resilience' but the description is identical to NFR-11 (time zone scheduling) — no actual resilience criteria such as failover, recovery time objective (RTO), or recovery point objective (RPO) are defined</w:t>
      </w:r>
    </w:p>
    <w:p>
      <w:pPr>
        <w:pStyle w:val="ListBullet2"/>
      </w:pPr>
      <w:r>
        <w:t>requirements_categories.Ekalavya.localization: Described only as enabling recruiters to 'manage and monitor' — no actual localization behaviors (language support, time zone handling, regional formatting) are specified in this category</w:t>
      </w:r>
    </w:p>
    <w:p>
      <w:pPr>
        <w:pStyle w:val="ListBullet2"/>
      </w:pPr>
      <w:r>
        <w:t>requirements_categories.Hrudayam.empathy_and_user_intent: States the system 'supports unbiased decision-making' but provides no mechanism, test, or guardrail specific to bias detection beyond general scoring consistency</w:t>
      </w:r>
    </w:p>
    <w:p>
      <w:pPr>
        <w:pStyle w:val="ListBullet2"/>
      </w:pPr>
      <w:r>
        <w:t>agent_profile.upskilling_sources: Lists five high-level sources (e.g., 'feedback-based optimisation loops') but provides no frequency, format, responsible party, or intake process for any of them</w:t>
      </w:r>
    </w:p>
    <w:p>
      <w:pPr>
        <w:pStyle w:val="ListBullet2"/>
      </w:pPr>
      <w:r>
        <w:t>scope: States the platform will 'support future expansion to additional assessment types' but provides no roadmap, trigger criteria, or versioning plan for that expansion</w:t>
      </w:r>
    </w:p>
    <w:p>
      <w:pPr>
        <w:pStyle w:val="Heading1"/>
      </w:pPr>
      <w:r>
        <w:t>Semantic Analysis</w:t>
      </w:r>
    </w:p>
    <w:p>
      <w:pPr>
        <w:pStyle w:val="ListBullet"/>
      </w:pPr>
      <w:r>
        <w:rPr>
          <w:b/>
        </w:rPr>
        <w:t>Domain Gaps</w:t>
      </w:r>
    </w:p>
    <w:p>
      <w:pPr>
        <w:pStyle w:val="ListBullet2"/>
      </w:pPr>
      <w:r>
        <w:t>None identified</w:t>
      </w:r>
    </w:p>
    <w:p>
      <w:pPr>
        <w:pStyle w:val="ListBullet"/>
      </w:pPr>
      <w:r>
        <w:rPr>
          <w:b/>
        </w:rPr>
        <w:t>Semantic Issues</w:t>
      </w:r>
    </w:p>
    <w:p>
      <w:pPr>
        <w:pStyle w:val="ListBullet2"/>
      </w:pPr>
      <w:r>
        <w:t>None identified</w:t>
      </w:r>
    </w:p>
    <w:p>
      <w:pPr>
        <w:pStyle w:val="ListBullet"/>
      </w:pPr>
      <w:r>
        <w:rPr>
          <w:b/>
        </w:rPr>
        <w:t>Alignment Issues</w:t>
      </w:r>
    </w:p>
    <w:p>
      <w:pPr>
        <w:pStyle w:val="ListBullet2"/>
      </w:pPr>
      <w:r>
        <w:t>None identified</w:t>
      </w:r>
    </w:p>
    <w:p>
      <w:pPr>
        <w:pStyle w:val="Heading1"/>
      </w:pPr>
      <w:r>
        <w:t>Summary</w:t>
      </w:r>
    </w:p>
    <w:p>
      <w:r>
        <w:t>Your BRD has the following issues:</w:t>
        <w:br/>
        <w:t>• [Contradiction] BR-002 lists 'BR-002' as a related rule to itself under the Related Rules column, which is a self-referential error and likely a data entry mistake</w:t>
        <w:br/>
        <w:t>• [Contradiction] BR-003 lists 'BR-003' as a related rule to itself under the Related Rules column, same self-referential contradiction</w:t>
        <w:br/>
        <w:t>• [Contradiction] AC-03 states scores must be generated 'immediately after interview completion' but BR-002 states reports are available 'within up to two hours' — these two timelines directly conflict</w:t>
        <w:br/>
        <w:t>• [Contradiction] NFR-01 states evaluation results must be generated 'real-time / within seconds' while BR-002 specifies a report SLA of 'up to two hours' — these are irreconcilable performance expectations for the same output</w:t>
        <w:br/>
        <w:t>• [Contradiction] NFR-11 (Localization) and NFR-12 (Resilience) share identical requirement descriptions ('The system must support correct scheduling across different time zones') — NFR-12 is either a duplicate or a copy-paste error that contradicts its own category label of Resilience</w:t>
        <w:br/>
        <w:t>• [Contradiction] Section 4.6 Document Resources lists 'Yogesh Y' as BRD Author, but the document header and Document Information section credit 'Rais Ahamad' as the preparer — authorship is inconsistent</w:t>
        <w:br/>
        <w:t>• [Missing Field] document_approvals.approver_name: No approvers listed in the Document Approvals table</w:t>
        <w:br/>
        <w:t>• [Missing Field] document_approvals.department: No department listed for any approver</w:t>
        <w:br/>
        <w:t>• [Missing Field] document_approvals.electronic_approval_date: No approval dates recorded</w:t>
        <w:br/>
        <w:t>• [Missing Field] document_information.date_submitted: Field is present but left blank</w:t>
        <w:br/>
        <w:t>• [Missing Field] agent_profile.persona: No conversational persona or tone defined for Ananya</w:t>
        <w:br/>
        <w:t>• [Missing Field] agent_profile.fallback_behavior: No fallback handling defined for unrecognized inputs or system failures</w:t>
        <w:br/>
        <w:t>• [Missing Field] agent_profile.cultural_tone_guidelines: No cultural or regional communication guidance provided</w:t>
        <w:br/>
        <w:t>• [Missing Field] agent_profile.skills: Section header present but skills content is separated and unlabeled — not formally structured</w:t>
        <w:br/>
        <w:t>• [Missing Field] business_rules.BR-005: Referenced in AC-05 and AC-07 but never defined in Section 3</w:t>
        <w:br/>
        <w:t>• [Missing Field] nfr.NFR-03.target_measure: Target is listed only as 'High availability' with no SLA percentage or uptime metric</w:t>
        <w:br/>
        <w:t>• [Missing Field] nfr.NFR-02.target_measure: Target is 'Supports concurrent sessions' with no numeric concurrency threshold defined</w:t>
        <w:br/>
        <w:t>• [Missing Field] nfr.NFR-05.target_measure: 'Basic access control' provides no specifics on encryption, role-based access standards, or protocols</w:t>
        <w:br/>
        <w:t>• [Missing Field] nfr.NFR-10.target_measure: 'Basic traceability' defines no retention period or audit log standard</w:t>
        <w:br/>
        <w:t>• [Missing Field] scope.out_of_scope: No explicit out-of-scope section defined beyond constraints</w:t>
        <w:br/>
        <w:t>• [Missing Field] requirements_categories.Ekalavya.localization: Localization category is named but no actual localization requirements are specified beyond time zone support</w:t>
        <w:br/>
        <w:t>• [Shallow Field] nfr.NFR-03.target_measure: 'High availability' is too vague — no uptime percentage (e.g., 99.9%), maintenance window, or SLA is defined</w:t>
        <w:br/>
        <w:t>• [Shallow Field] nfr.NFR-02.target_measure: 'Supports concurrent sessions' provides no minimum concurrency number (e.g., 50, 200, 500 simultaneous users)</w:t>
        <w:br/>
        <w:t>• [Shallow Field] nfr.NFR-05.target_measure: 'Basic access control' is too vague — no mention of encryption standards, MFA, RBAC policy, or data masking requirements</w:t>
        <w:br/>
        <w:t>• [Shallow Field] nfr.NFR-06.target_measure: 'Clear and minimal interaction steps' is subjective and untestable — no usability benchmark or user testing criterion is provided</w:t>
        <w:br/>
        <w:t>• [Shallow Field] nfr.NFR-07.target_measure: 'Browser compatibility' lists no specific browsers or minimum versions required</w:t>
        <w:br/>
        <w:t>• [Shallow Field] nfr.NFR-10.target_measure: 'Basic traceability' does not specify log retention duration, audit trail format, or who can access audit records</w:t>
        <w:br/>
        <w:t>• [Shallow Field] nfr.NFR-12.requirement: Labeled as 'Resilience' but the description is identical to NFR-11 (time zone scheduling) — no actual resilience criteria such as failover, recovery time objective (RTO), or recovery point objective (RPO) are defined</w:t>
        <w:br/>
        <w:t>• [Shallow Field] requirements_categories.Ekalavya.localization: Described only as enabling recruiters to 'manage and monitor' — no actual localization behaviors (language support, time zone handling, regional formatting) are specified in this category</w:t>
        <w:br/>
        <w:t>• [Shallow Field] requirements_categories.Hrudayam.empathy_and_user_intent: States the system 'supports unbiased decision-making' but provides no mechanism, test, or guardrail specific to bias detection beyond general scoring consistency</w:t>
        <w:br/>
        <w:t>• [Shallow Field] agent_profile.upskilling_sources: Lists five high-level sources (e.g., 'feedback-based optimisation loops') but provides no frequency, format, responsible party, or intake process for any of them</w:t>
        <w:br/>
        <w:t>• [Shallow Field] scope: States the platform will 'support future expansion to additional assessment types' but provides no roadmap, trigger criteria, or versioning plan for that expansion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