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366F87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66F87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66F87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366F87" w:rsidP="003C636B">
      <w:pPr>
        <w:tabs>
          <w:tab w:val="left" w:pos="2145"/>
        </w:tabs>
      </w:pPr>
      <w:r w:rsidRPr="00366F87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366F87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366F87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66F87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A07600" w:rsidRDefault="00A07600" w:rsidP="00A07600">
                  <w:pPr>
                    <w:rPr>
                      <w:szCs w:val="24"/>
                    </w:rPr>
                  </w:pPr>
                  <w:r w:rsidRPr="00A07600">
                    <w:rPr>
                      <w:szCs w:val="24"/>
                    </w:rPr>
                    <w:t>PREDICT BANK FRAUD DETECTION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366F87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66F87" w:rsidP="003C636B">
      <w:pPr>
        <w:tabs>
          <w:tab w:val="left" w:pos="2145"/>
        </w:tabs>
      </w:pPr>
      <w:r w:rsidRPr="00366F87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366F87" w:rsidP="003C636B">
      <w:pPr>
        <w:tabs>
          <w:tab w:val="left" w:pos="2145"/>
        </w:tabs>
      </w:pPr>
      <w:r w:rsidRPr="00366F87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366F87" w:rsidP="004769DB">
      <w:pPr>
        <w:rPr>
          <w:rFonts w:ascii="Verdana" w:hAnsi="Verdana"/>
          <w:b/>
        </w:rPr>
      </w:pPr>
      <w:r w:rsidRPr="00366F87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66F87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66F87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66F87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7600" w:rsidRDefault="00A07600" w:rsidP="00A07600">
                  <w:r w:rsidRPr="00A07600">
                    <w:t>Train &amp; Test Bank Datasets,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7600" w:rsidRDefault="00A07600" w:rsidP="00A07600">
                  <w:r w:rsidRPr="00A07600">
                    <w:t>View Prediction Of Bank Fraud Detection,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9.3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A07600" w:rsidRDefault="00A07600" w:rsidP="00A07600">
                  <w:r w:rsidRPr="00A07600">
                    <w:t>View Prediction Of Bank Fraud Detection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66F87" w:rsidP="003C636B">
      <w:pPr>
        <w:tabs>
          <w:tab w:val="left" w:pos="2145"/>
        </w:tabs>
        <w:rPr>
          <w:b/>
          <w:noProof/>
        </w:rPr>
      </w:pPr>
      <w:r w:rsidRPr="00366F87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366F87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</w:t>
                  </w:r>
                  <w:r w:rsidR="00A96007" w:rsidRPr="00A96007">
                    <w:t>Download Predicted Data Sets</w:t>
                  </w:r>
                </w:p>
              </w:txbxContent>
            </v:textbox>
          </v:rect>
        </w:pict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366F87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07600" w:rsidRDefault="00A07600" w:rsidP="00A07600">
                  <w:r w:rsidRPr="00A07600">
                    <w:t>View Bank Fraud Detection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366F87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419" w:rsidRDefault="00E11419" w:rsidP="003D501C">
      <w:pPr>
        <w:spacing w:after="0" w:line="240" w:lineRule="auto"/>
      </w:pPr>
      <w:r>
        <w:separator/>
      </w:r>
    </w:p>
  </w:endnote>
  <w:endnote w:type="continuationSeparator" w:id="1">
    <w:p w:rsidR="00E11419" w:rsidRDefault="00E11419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419" w:rsidRDefault="00E11419" w:rsidP="003D501C">
      <w:pPr>
        <w:spacing w:after="0" w:line="240" w:lineRule="auto"/>
      </w:pPr>
      <w:r>
        <w:separator/>
      </w:r>
    </w:p>
  </w:footnote>
  <w:footnote w:type="continuationSeparator" w:id="1">
    <w:p w:rsidR="00E11419" w:rsidRDefault="00E11419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66F87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59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A07600"/>
    <w:rsid w:val="00A224BA"/>
    <w:rsid w:val="00A256F9"/>
    <w:rsid w:val="00A33A5C"/>
    <w:rsid w:val="00A33EA5"/>
    <w:rsid w:val="00A354AE"/>
    <w:rsid w:val="00A56A6E"/>
    <w:rsid w:val="00A80688"/>
    <w:rsid w:val="00A90B38"/>
    <w:rsid w:val="00A96007"/>
    <w:rsid w:val="00AA7AC7"/>
    <w:rsid w:val="00AB25F7"/>
    <w:rsid w:val="00AB3C83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1419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2"/>
        <o:r id="V:Rule37" type="connector" idref="#_x0000_s1115"/>
        <o:r id="V:Rule38" type="connector" idref="#_x0000_s1033"/>
        <o:r id="V:Rule39" type="connector" idref="#_x0000_s1108"/>
        <o:r id="V:Rule40" type="connector" idref="#_x0000_s1061"/>
        <o:r id="V:Rule41" type="connector" idref="#_x0000_s1079"/>
        <o:r id="V:Rule42" type="connector" idref="#_x0000_s1064"/>
        <o:r id="V:Rule43" type="connector" idref="#_x0000_s1038"/>
        <o:r id="V:Rule44" type="connector" idref="#_x0000_s1044"/>
        <o:r id="V:Rule45" type="connector" idref="#_x0000_s1068"/>
        <o:r id="V:Rule46" type="connector" idref="#_x0000_s1105"/>
        <o:r id="V:Rule47" type="connector" idref="#_x0000_s1050"/>
        <o:r id="V:Rule48" type="connector" idref="#_x0000_s1027"/>
        <o:r id="V:Rule49" type="connector" idref="#_x0000_s1069"/>
        <o:r id="V:Rule50" type="connector" idref="#_x0000_s1065"/>
        <o:r id="V:Rule51" type="connector" idref="#_x0000_s1031"/>
        <o:r id="V:Rule52" type="connector" idref="#_x0000_s1121"/>
        <o:r id="V:Rule53" type="connector" idref="#_x0000_s1056"/>
        <o:r id="V:Rule54" type="connector" idref="#_x0000_s1034"/>
        <o:r id="V:Rule55" type="connector" idref="#_x0000_s1051"/>
        <o:r id="V:Rule56" type="connector" idref="#_x0000_s1046"/>
        <o:r id="V:Rule57" type="connector" idref="#_x0000_s1039"/>
        <o:r id="V:Rule58" type="connector" idref="#_x0000_s1057"/>
        <o:r id="V:Rule59" type="connector" idref="#_x0000_s1077"/>
        <o:r id="V:Rule60" type="connector" idref="#_x0000_s1066"/>
        <o:r id="V:Rule61" type="connector" idref="#_x0000_s1106"/>
        <o:r id="V:Rule62" type="connector" idref="#_x0000_s1029"/>
        <o:r id="V:Rule63" type="connector" idref="#_x0000_s1049"/>
        <o:r id="V:Rule64" type="connector" idref="#_x0000_s1074"/>
        <o:r id="V:Rule65" type="connector" idref="#_x0000_s1048"/>
        <o:r id="V:Rule66" type="connector" idref="#_x0000_s1075"/>
        <o:r id="V:Rule67" type="connector" idref="#_x0000_s1059"/>
        <o:r id="V:Rule68" type="connector" idref="#_x0000_s1054"/>
        <o:r id="V:Rule69" type="connector" idref="#_x0000_s1120"/>
        <o:r id="V:Rule7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248</cp:revision>
  <dcterms:created xsi:type="dcterms:W3CDTF">2015-08-04T07:16:00Z</dcterms:created>
  <dcterms:modified xsi:type="dcterms:W3CDTF">2023-11-16T12:48:00Z</dcterms:modified>
</cp:coreProperties>
</file>