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31711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122805"/>
            <wp:effectExtent l="0" t="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247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2288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93670"/>
            <wp:effectExtent l="0" t="0" r="635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Entities:</w:t>
      </w:r>
    </w:p>
    <w:p>
      <w:r>
        <w:drawing>
          <wp:inline distT="0" distB="0" distL="114300" distR="114300">
            <wp:extent cx="5267960" cy="2425700"/>
            <wp:effectExtent l="0" t="0" r="8890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54020"/>
            <wp:effectExtent l="0" t="0" r="6985" b="1778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24955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9575" cy="3286125"/>
            <wp:effectExtent l="0" t="0" r="9525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The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i w:val="0"/>
          <w:caps w:val="0"/>
          <w:color w:val="202122"/>
          <w:spacing w:val="0"/>
          <w:sz w:val="21"/>
          <w:szCs w:val="21"/>
          <w:shd w:val="clear" w:fill="FFFFFF"/>
        </w:rPr>
        <w:t>Lightweight Directory Access Protocol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(</w:t>
      </w:r>
      <w:r>
        <w:rPr>
          <w:rFonts w:hint="default" w:ascii="sans-serif" w:hAnsi="sans-serif" w:eastAsia="sans-serif" w:cs="sans-serif"/>
          <w:b/>
          <w:i w:val="0"/>
          <w:caps w:val="0"/>
          <w:color w:val="202122"/>
          <w:spacing w:val="0"/>
          <w:sz w:val="21"/>
          <w:szCs w:val="21"/>
          <w:shd w:val="clear" w:fill="FFFFFF"/>
        </w:rPr>
        <w:t>LDAP</w:t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"https://en.wikipedia.org/wiki/Help:IPA/English" \o "Help:IPA/English"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/ˈɛldæp/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) is an open, vendor-neutral, industry standard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"https://en.wikipedia.org/wiki/Application_protocol" \o "Application protocol"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application protocol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for accessing and maintaining distributed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"https://en.wikipedia.org/wiki/Directory_service" \o "Directory service"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directory information services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over an 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instrText xml:space="preserve"> HYPERLINK "https://en.wikipedia.org/wiki/Internet_Protocol" \o "Internet Protocol" </w:instrTex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3"/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t>Internet Protocol</w:t>
      </w:r>
      <w:r>
        <w:rPr>
          <w:rFonts w:hint="default" w:ascii="sans-serif" w:hAnsi="sans-serif" w:eastAsia="sans-serif" w:cs="sans-serif"/>
          <w:i w:val="0"/>
          <w:caps w:val="0"/>
          <w:color w:val="0B008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  <w:t> (IP) network.</w:t>
      </w:r>
    </w:p>
    <w:p>
      <w:r>
        <w:drawing>
          <wp:inline distT="0" distB="0" distL="114300" distR="114300">
            <wp:extent cx="5270500" cy="2791460"/>
            <wp:effectExtent l="0" t="0" r="6350" b="889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SimSun" w:cs="Arial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Arial" w:hAnsi="Arial" w:eastAsia="SimSun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Sockets allow communication between two different processes on the same or different machines. To be more precise, it's a way to talk to other computers using standard Unix file descriptors. In Unix, every I/O action is done by writing or reading a file descriptor. A file descriptor is just an integer associated with an open file and it can be a network connection, a text file, a terminal, or something else.</w:t>
      </w:r>
    </w:p>
    <w:p>
      <w:pPr>
        <w:rPr>
          <w:rFonts w:ascii="Arial" w:hAnsi="Arial" w:eastAsia="SimSun" w:cs="Arial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br w:type="page"/>
      </w:r>
    </w:p>
    <w:p>
      <w:r>
        <w:drawing>
          <wp:inline distT="0" distB="0" distL="114300" distR="114300">
            <wp:extent cx="5271770" cy="353250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726430"/>
            <wp:effectExtent l="0" t="0" r="5715" b="762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\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Today(06/09/2020):</w:t>
      </w:r>
    </w:p>
    <w:p>
      <w:p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lang w:val="en-IN"/>
        </w:rPr>
        <w:t>Alias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Alias modifications perminantly by using (vi .bashrc):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Aim : kishore=’ls -lrt'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562475" cy="2609850"/>
            <wp:effectExtent l="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: vi  .bashrc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Enter,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I am adding one more alias in the [ vi .bashrc]</w:t>
      </w:r>
    </w:p>
    <w:p>
      <w:r>
        <w:drawing>
          <wp:inline distT="0" distB="0" distL="114300" distR="114300">
            <wp:extent cx="5273675" cy="4557395"/>
            <wp:effectExtent l="0" t="0" r="3175" b="1460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am adding, here alias kishore=’ls -lrt’</w:t>
      </w:r>
    </w:p>
    <w:p>
      <w:r>
        <w:drawing>
          <wp:inline distT="0" distB="0" distL="114300" distR="114300">
            <wp:extent cx="4962525" cy="3810000"/>
            <wp:effectExtent l="0" t="0" r="952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can see kishore is present in aliases,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905375" cy="4286250"/>
            <wp:effectExtent l="0" t="0" r="952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We can use in real time,</w:t>
      </w:r>
    </w:p>
    <w:p>
      <w:r>
        <w:drawing>
          <wp:inline distT="0" distB="0" distL="114300" distR="114300">
            <wp:extent cx="5272405" cy="3533775"/>
            <wp:effectExtent l="0" t="0" r="4445" b="952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Temporarily we change so, no need to kept in the [vi .bashrc] 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Here I done</w:t>
      </w:r>
    </w:p>
    <w:p>
      <w:r>
        <w:drawing>
          <wp:inline distT="0" distB="0" distL="114300" distR="114300">
            <wp:extent cx="5269865" cy="1265555"/>
            <wp:effectExtent l="0" t="0" r="6985" b="1079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Export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export command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is used to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export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  <w:t> a variable or function to the environment of all the child processes running in the current shell.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SimSun" w:cs="Arial"/>
          <w:b/>
          <w:bCs/>
          <w:i w:val="0"/>
          <w:caps w:val="0"/>
          <w:color w:val="222222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Fonts w:hint="default" w:ascii="Arial" w:hAnsi="Arial" w:eastAsia="SimSun" w:cs="Arial"/>
          <w:b/>
          <w:bCs/>
          <w:i w:val="0"/>
          <w:caps w:val="0"/>
          <w:color w:val="222222"/>
          <w:spacing w:val="0"/>
          <w:sz w:val="24"/>
          <w:szCs w:val="24"/>
          <w:u w:val="single"/>
          <w:shd w:val="clear" w:fill="FFFFFF"/>
          <w:lang w:val="en-IN"/>
        </w:rPr>
        <w:t>Temporarily:</w:t>
      </w:r>
    </w:p>
    <w:p>
      <w:pPr>
        <w:rPr>
          <w:rFonts w:hint="default" w:ascii="Arial" w:hAnsi="Arial" w:eastAsia="SimSun" w:cs="Arial"/>
          <w:i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>
      <w:r>
        <w:drawing>
          <wp:inline distT="0" distB="0" distL="114300" distR="114300">
            <wp:extent cx="4743450" cy="407670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But we done, in tempararily it should be only for that session but we can make that permanently by using [vi .bashrc] folder for environmental variable setup.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Permanentely: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Set it in [vi .bashrc] like</w:t>
      </w:r>
    </w:p>
    <w:p>
      <w:r>
        <w:drawing>
          <wp:inline distT="0" distB="0" distL="114300" distR="114300">
            <wp:extent cx="5269865" cy="4540885"/>
            <wp:effectExtent l="0" t="0" r="6985" b="1206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can set perminentely,</w:t>
      </w:r>
    </w:p>
    <w:p>
      <w:r>
        <w:drawing>
          <wp:inline distT="0" distB="0" distL="114300" distR="114300">
            <wp:extent cx="5274310" cy="4714240"/>
            <wp:effectExtent l="0" t="0" r="2540" b="1016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Here, </w:t>
      </w: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Source: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Is used to execute files / commands.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Example: $ source .bashrc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grep: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is used to match the patterns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Example: env|grep PATH</w:t>
      </w:r>
    </w:p>
    <w:p>
      <w:pPr>
        <w:rPr>
          <w:rFonts w:hint="default"/>
          <w:lang w:val="en-IN"/>
        </w:rPr>
      </w:pPr>
    </w:p>
    <w:p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PATH</w:t>
      </w:r>
    </w:p>
    <w:p>
      <w:pPr>
        <w:jc w:val="center"/>
        <w:rPr>
          <w:rFonts w:hint="default"/>
          <w:sz w:val="32"/>
          <w:szCs w:val="32"/>
          <w:lang w:val="en-IN"/>
        </w:rPr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Contains binaries, they are executable. My following the exact location of that perticular file.</w:t>
      </w: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b/>
          <w:bCs/>
          <w:i w:val="0"/>
          <w:iCs w:val="0"/>
          <w:u w:val="single"/>
          <w:lang w:val="en-IN"/>
        </w:rPr>
      </w:pPr>
      <w:r>
        <w:rPr>
          <w:rFonts w:hint="default"/>
          <w:b/>
          <w:bCs/>
          <w:i w:val="0"/>
          <w:iCs w:val="0"/>
          <w:u w:val="single"/>
          <w:lang w:val="en-IN"/>
        </w:rPr>
        <w:t>Temporarily:</w:t>
      </w:r>
    </w:p>
    <w:p>
      <w:pPr>
        <w:jc w:val="both"/>
      </w:pPr>
      <w:r>
        <w:drawing>
          <wp:inline distT="0" distB="0" distL="114300" distR="114300">
            <wp:extent cx="5272405" cy="511810"/>
            <wp:effectExtent l="0" t="0" r="4445" b="254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848225" cy="1447800"/>
            <wp:effectExtent l="0" t="0" r="9525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Perminentely:</w:t>
      </w:r>
    </w:p>
    <w:p>
      <w:pPr>
        <w:jc w:val="both"/>
        <w:rPr>
          <w:rFonts w:hint="default"/>
          <w:b/>
          <w:bCs/>
          <w:u w:val="single"/>
          <w:lang w:val="en-IN"/>
        </w:rPr>
      </w:pPr>
    </w:p>
    <w:p>
      <w:pPr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[vi -.bashrc]</w:t>
      </w:r>
    </w:p>
    <w:p>
      <w:pPr>
        <w:jc w:val="both"/>
      </w:pPr>
      <w:r>
        <w:drawing>
          <wp:inline distT="0" distB="0" distL="114300" distR="114300">
            <wp:extent cx="5271770" cy="3982720"/>
            <wp:effectExtent l="0" t="0" r="5080" b="1778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We will use ,</w:t>
      </w:r>
    </w:p>
    <w:p>
      <w:pPr>
        <w:jc w:val="both"/>
        <w:rPr>
          <w:rFonts w:hint="default"/>
          <w:lang w:val="en-IN"/>
        </w:rPr>
      </w:pPr>
    </w:p>
    <w:p>
      <w:pPr>
        <w:jc w:val="both"/>
      </w:pPr>
      <w:r>
        <w:drawing>
          <wp:inline distT="0" distB="0" distL="114300" distR="114300">
            <wp:extent cx="5271770" cy="2418080"/>
            <wp:effectExtent l="0" t="0" r="5080" b="127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jc w:val="both"/>
        <w:rPr>
          <w:rFonts w:hint="default"/>
          <w:lang w:val="en-IN"/>
        </w:rPr>
      </w:pPr>
    </w:p>
    <w:p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History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Uses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copy past, previous commands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execute the same command by using - !!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execute the command by using history number - !67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execute the previous commands by using only two firt characters (clear) -!cl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copy past, previous commands</w:t>
      </w:r>
      <w:bookmarkStart w:id="0" w:name="_GoBack"/>
    </w:p>
    <w:bookmarkEnd w:id="0"/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791075" cy="4914900"/>
            <wp:effectExtent l="0" t="0" r="9525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execute the same command by using - !!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2647950" cy="2124075"/>
            <wp:effectExtent l="0" t="0" r="0" b="9525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execute the command by using history number - !67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43375" cy="5143500"/>
            <wp:effectExtent l="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We can execute the previous commands by using only two firt characters (clear) -!cl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000500" cy="4838700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44"/>
          <w:szCs w:val="44"/>
          <w:u w:val="single"/>
          <w:lang w:val="en-IN"/>
        </w:rPr>
      </w:pPr>
      <w:r>
        <w:rPr>
          <w:rFonts w:hint="default"/>
          <w:b/>
          <w:bCs/>
          <w:sz w:val="44"/>
          <w:szCs w:val="44"/>
          <w:u w:val="single"/>
          <w:lang w:val="en-IN"/>
        </w:rPr>
        <w:t>PS</w:t>
      </w:r>
    </w:p>
    <w:p>
      <w:pPr>
        <w:numPr>
          <w:ilvl w:val="0"/>
          <w:numId w:val="0"/>
        </w:numPr>
        <w:rPr>
          <w:rFonts w:hint="default"/>
          <w:b/>
          <w:bCs/>
          <w:sz w:val="18"/>
          <w:szCs w:val="18"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0"/>
          <w:szCs w:val="20"/>
          <w:u w:val="none"/>
          <w:lang w:val="en-IN"/>
        </w:rPr>
        <w:t>When ever you will  open the prompt you can find, $ I wolud like to chage,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0"/>
          <w:szCs w:val="20"/>
          <w:u w:val="none"/>
          <w:lang w:val="en-IN"/>
        </w:rPr>
        <w:t>How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0"/>
          <w:szCs w:val="20"/>
          <w:u w:val="none"/>
          <w:lang w:val="en-IN"/>
        </w:rPr>
        <w:t>The process is: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0"/>
          <w:szCs w:val="20"/>
          <w:u w:val="none"/>
          <w:lang w:val="en-IN"/>
        </w:rPr>
        <w:t>Uisng PS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single"/>
          <w:lang w:val="en-IN"/>
        </w:rPr>
      </w:pPr>
      <w:r>
        <w:rPr>
          <w:rFonts w:hint="default"/>
          <w:b/>
          <w:bCs/>
          <w:sz w:val="20"/>
          <w:szCs w:val="20"/>
          <w:u w:val="single"/>
          <w:lang w:val="en-IN"/>
        </w:rPr>
        <w:t>TEMPORARY: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  <w:r>
        <w:drawing>
          <wp:inline distT="0" distB="0" distL="114300" distR="114300">
            <wp:extent cx="1657350" cy="93345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  <w:r>
        <w:rPr>
          <w:rFonts w:hint="default"/>
          <w:b/>
          <w:bCs/>
          <w:sz w:val="20"/>
          <w:szCs w:val="20"/>
          <w:u w:val="none"/>
          <w:lang w:val="en-IN"/>
        </w:rPr>
        <w:t>Changing perminentely: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4724400"/>
            <wp:effectExtent l="0" t="0" r="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We can saw,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9150" cy="1409700"/>
            <wp:effectExtent l="0" t="0" r="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Fianally</w:t>
      </w: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Conclusion:</w:t>
      </w: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In [vi .bashrc]</w:t>
      </w: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We can add any type of aliases, paths, exports, ps1.</w:t>
      </w:r>
    </w:p>
    <w:p>
      <w:pPr>
        <w:numPr>
          <w:ilvl w:val="0"/>
          <w:numId w:val="0"/>
        </w:numPr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It will be set Global Environment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0"/>
          <w:szCs w:val="20"/>
          <w:u w:val="none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F619D4"/>
    <w:multiLevelType w:val="singleLevel"/>
    <w:tmpl w:val="28F619D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517152F2"/>
    <w:multiLevelType w:val="singleLevel"/>
    <w:tmpl w:val="517152F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E142C5"/>
    <w:rsid w:val="09CE283B"/>
    <w:rsid w:val="155F275A"/>
    <w:rsid w:val="19551908"/>
    <w:rsid w:val="369F64AD"/>
    <w:rsid w:val="3C7D583E"/>
    <w:rsid w:val="56017F58"/>
    <w:rsid w:val="6DDB7BEC"/>
    <w:rsid w:val="79E1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2020-08-24T08:19:00Z</dcterms:created>
  <dc:creator>ELCOT</dc:creator>
  <cp:lastModifiedBy>ELCOT</cp:lastModifiedBy>
  <dcterms:modified xsi:type="dcterms:W3CDTF">2020-09-07T07:27:18Z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