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before="0"/>
        <w:jc w:val="center"/>
      </w:pPr>
      <w:r>
        <w:rPr>
          <w:rFonts w:ascii="Arial" w:cs="Arial" w:eastAsia="Arial" w:hAnsi="Arial"/>
          <w:b/>
          <w:bCs/>
          <w:sz w:val="26"/>
          <w:szCs w:val="26"/>
        </w:rPr>
        <w:t xml:space="preserve">Project Design Phase-II</w:t>
      </w:r>
    </w:p>
    <w:p>
      <w:pPr>
        <w:spacing w:after="160" w:before="0"/>
        <w:jc w:val="center"/>
      </w:pPr>
      <w:r>
        <w:rPr>
          <w:rFonts w:ascii="Arial" w:cs="Arial" w:eastAsia="Arial" w:hAnsi="Arial"/>
          <w:b/>
          <w:bCs/>
          <w:sz w:val="22"/>
          <w:szCs w:val="22"/>
        </w:rPr>
        <w:t xml:space="preserve">Data Flow Diagram &amp; User Stories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tblGrid>
      <w:tr>
        <w:tc>
          <w:tcPr>
            <w:tcW w:type="dxa" w:w="2100"/>
            <w:tcBorders>
              <w:top w:val="single" w:color="7F7F7F" w:sz="4"/>
              <w:left w:val="single" w:color="7F7F7F" w:sz="4"/>
              <w:bottom w:val="single" w:color="7F7F7F" w:sz="4"/>
              <w:right w:val="single" w:color="7F7F7F" w:sz="4"/>
            </w:tcBorders>
            <w:tcMar>
              <w:top w:type="dxa" w:w="45"/>
              <w:left w:type="dxa" w:w="90"/>
              <w:bottom w:type="dxa" w:w="45"/>
              <w:right w:type="dxa" w:w="90"/>
            </w:tcMar>
            <w:vAlign w:val="center"/>
          </w:tcPr>
          <w:p>
            <w:pPr>
              <w:spacing w:after="0" w:before="0" w:line="240"/>
            </w:pPr>
            <w:r>
              <w:rPr>
                <w:rFonts w:ascii="Arial" w:cs="Arial" w:eastAsia="Arial" w:hAnsi="Arial"/>
                <w:sz w:val="18"/>
                <w:szCs w:val="18"/>
              </w:rPr>
              <w:t xml:space="preserve">Date</w:t>
            </w:r>
          </w:p>
        </w:tc>
        <w:tc>
          <w:tcPr>
            <w:tcW w:type="dxa" w:w="3900"/>
            <w:tcBorders>
              <w:top w:val="single" w:color="7F7F7F" w:sz="4"/>
              <w:left w:val="single" w:color="7F7F7F" w:sz="4"/>
              <w:bottom w:val="single" w:color="7F7F7F" w:sz="4"/>
              <w:right w:val="single" w:color="7F7F7F" w:sz="4"/>
            </w:tcBorders>
            <w:tcMar>
              <w:top w:type="dxa" w:w="45"/>
              <w:left w:type="dxa" w:w="90"/>
              <w:bottom w:type="dxa" w:w="45"/>
              <w:right w:type="dxa" w:w="90"/>
            </w:tcMar>
            <w:vAlign w:val="center"/>
          </w:tcPr>
          <w:p>
            <w:pPr>
              <w:spacing w:after="0" w:before="0" w:line="240"/>
            </w:pPr>
            <w:r>
              <w:rPr>
                <w:rFonts w:ascii="Arial" w:cs="Arial" w:eastAsia="Arial" w:hAnsi="Arial"/>
                <w:sz w:val="18"/>
                <w:szCs w:val="18"/>
              </w:rPr>
              <w:t xml:space="preserve">25 August 2026</w:t>
            </w:r>
          </w:p>
        </w:tc>
      </w:tr>
      <w:tr>
        <w:tc>
          <w:tcPr>
            <w:tcW w:type="dxa" w:w="2100"/>
            <w:tcBorders>
              <w:top w:val="single" w:color="7F7F7F" w:sz="4"/>
              <w:left w:val="single" w:color="7F7F7F" w:sz="4"/>
              <w:bottom w:val="single" w:color="7F7F7F" w:sz="4"/>
              <w:right w:val="single" w:color="7F7F7F" w:sz="4"/>
            </w:tcBorders>
            <w:tcMar>
              <w:top w:type="dxa" w:w="45"/>
              <w:left w:type="dxa" w:w="90"/>
              <w:bottom w:type="dxa" w:w="45"/>
              <w:right w:type="dxa" w:w="90"/>
            </w:tcMar>
            <w:vAlign w:val="center"/>
          </w:tcPr>
          <w:p>
            <w:pPr>
              <w:spacing w:after="0" w:before="0" w:line="240"/>
            </w:pPr>
            <w:r>
              <w:rPr>
                <w:rFonts w:ascii="Arial" w:cs="Arial" w:eastAsia="Arial" w:hAnsi="Arial"/>
                <w:sz w:val="18"/>
                <w:szCs w:val="18"/>
              </w:rPr>
              <w:t xml:space="preserve">Team ID</w:t>
            </w:r>
          </w:p>
        </w:tc>
        <w:tc>
          <w:tcPr>
            <w:tcW w:type="dxa" w:w="3900"/>
            <w:tcBorders>
              <w:top w:val="single" w:color="7F7F7F" w:sz="4"/>
              <w:left w:val="single" w:color="7F7F7F" w:sz="4"/>
              <w:bottom w:val="single" w:color="7F7F7F" w:sz="4"/>
              <w:right w:val="single" w:color="7F7F7F" w:sz="4"/>
            </w:tcBorders>
            <w:tcMar>
              <w:top w:type="dxa" w:w="45"/>
              <w:left w:type="dxa" w:w="90"/>
              <w:bottom w:type="dxa" w:w="45"/>
              <w:right w:type="dxa" w:w="90"/>
            </w:tcMar>
            <w:vAlign w:val="center"/>
          </w:tcPr>
          <w:p>
            <w:pPr>
              <w:spacing w:after="0" w:before="0" w:line="240"/>
            </w:pPr>
            <w:r>
              <w:rPr>
                <w:rFonts w:ascii="Arial" w:cs="Arial" w:eastAsia="Arial" w:hAnsi="Arial"/>
                <w:sz w:val="18"/>
                <w:szCs w:val="18"/>
              </w:rPr>
              <w:t xml:space="preserve">N/A</w:t>
            </w:r>
          </w:p>
        </w:tc>
      </w:tr>
      <w:tr>
        <w:tc>
          <w:tcPr>
            <w:tcW w:type="dxa" w:w="2100"/>
            <w:tcBorders>
              <w:top w:val="single" w:color="7F7F7F" w:sz="4"/>
              <w:left w:val="single" w:color="7F7F7F" w:sz="4"/>
              <w:bottom w:val="single" w:color="7F7F7F" w:sz="4"/>
              <w:right w:val="single" w:color="7F7F7F" w:sz="4"/>
            </w:tcBorders>
            <w:tcMar>
              <w:top w:type="dxa" w:w="45"/>
              <w:left w:type="dxa" w:w="90"/>
              <w:bottom w:type="dxa" w:w="45"/>
              <w:right w:type="dxa" w:w="90"/>
            </w:tcMar>
            <w:vAlign w:val="center"/>
          </w:tcPr>
          <w:p>
            <w:pPr>
              <w:spacing w:after="0" w:before="0" w:line="240"/>
            </w:pPr>
            <w:r>
              <w:rPr>
                <w:rFonts w:ascii="Arial" w:cs="Arial" w:eastAsia="Arial" w:hAnsi="Arial"/>
                <w:sz w:val="18"/>
                <w:szCs w:val="18"/>
              </w:rPr>
              <w:t xml:space="preserve">Project Name</w:t>
            </w:r>
          </w:p>
        </w:tc>
        <w:tc>
          <w:tcPr>
            <w:tcW w:type="dxa" w:w="3900"/>
            <w:tcBorders>
              <w:top w:val="single" w:color="7F7F7F" w:sz="4"/>
              <w:left w:val="single" w:color="7F7F7F" w:sz="4"/>
              <w:bottom w:val="single" w:color="7F7F7F" w:sz="4"/>
              <w:right w:val="single" w:color="7F7F7F" w:sz="4"/>
            </w:tcBorders>
            <w:tcMar>
              <w:top w:type="dxa" w:w="45"/>
              <w:left w:type="dxa" w:w="90"/>
              <w:bottom w:type="dxa" w:w="45"/>
              <w:right w:type="dxa" w:w="90"/>
            </w:tcMar>
            <w:vAlign w:val="center"/>
          </w:tcPr>
          <w:p>
            <w:pPr>
              <w:spacing w:after="0" w:before="0" w:line="240"/>
            </w:pPr>
            <w:r>
              <w:rPr>
                <w:rFonts w:ascii="Arial" w:cs="Arial" w:eastAsia="Arial" w:hAnsi="Arial"/>
                <w:sz w:val="18"/>
                <w:szCs w:val="18"/>
              </w:rPr>
              <w:t xml:space="preserve">HouseHunt</w:t>
            </w:r>
          </w:p>
        </w:tc>
      </w:tr>
      <w:tr>
        <w:tc>
          <w:tcPr>
            <w:tcW w:type="dxa" w:w="2100"/>
            <w:tcBorders>
              <w:top w:val="single" w:color="7F7F7F" w:sz="4"/>
              <w:left w:val="single" w:color="7F7F7F" w:sz="4"/>
              <w:bottom w:val="single" w:color="7F7F7F" w:sz="4"/>
              <w:right w:val="single" w:color="7F7F7F" w:sz="4"/>
            </w:tcBorders>
            <w:tcMar>
              <w:top w:type="dxa" w:w="45"/>
              <w:left w:type="dxa" w:w="90"/>
              <w:bottom w:type="dxa" w:w="45"/>
              <w:right w:type="dxa" w:w="90"/>
            </w:tcMar>
            <w:vAlign w:val="center"/>
          </w:tcPr>
          <w:p>
            <w:pPr>
              <w:spacing w:after="0" w:before="0" w:line="240"/>
            </w:pPr>
            <w:r>
              <w:rPr>
                <w:rFonts w:ascii="Arial" w:cs="Arial" w:eastAsia="Arial" w:hAnsi="Arial"/>
                <w:sz w:val="18"/>
                <w:szCs w:val="18"/>
              </w:rPr>
              <w:t xml:space="preserve">Maximum Marks</w:t>
            </w:r>
          </w:p>
        </w:tc>
        <w:tc>
          <w:tcPr>
            <w:tcW w:type="dxa" w:w="3900"/>
            <w:tcBorders>
              <w:top w:val="single" w:color="7F7F7F" w:sz="4"/>
              <w:left w:val="single" w:color="7F7F7F" w:sz="4"/>
              <w:bottom w:val="single" w:color="7F7F7F" w:sz="4"/>
              <w:right w:val="single" w:color="7F7F7F" w:sz="4"/>
            </w:tcBorders>
            <w:tcMar>
              <w:top w:type="dxa" w:w="45"/>
              <w:left w:type="dxa" w:w="90"/>
              <w:bottom w:type="dxa" w:w="45"/>
              <w:right w:type="dxa" w:w="90"/>
            </w:tcMar>
            <w:vAlign w:val="center"/>
          </w:tcPr>
          <w:p>
            <w:pPr>
              <w:spacing w:after="0" w:before="0" w:line="240"/>
            </w:pPr>
          </w:p>
        </w:tc>
      </w:tr>
    </w:tbl>
    <w:p>
      <w:pPr>
        <w:spacing w:after="100" w:before="0"/>
      </w:pPr>
    </w:p>
    <w:p>
      <w:pPr>
        <w:keepNext/>
        <w:spacing w:after="60" w:before="120" w:line="252"/>
      </w:pPr>
      <w:r>
        <w:rPr>
          <w:rFonts w:ascii="Arial" w:cs="Arial" w:eastAsia="Arial" w:hAnsi="Arial"/>
          <w:b/>
          <w:bCs/>
          <w:sz w:val="20"/>
          <w:szCs w:val="20"/>
        </w:rPr>
        <w:t xml:space="preserve">Data Flow Diagram (DFD):</w:t>
      </w:r>
    </w:p>
    <w:p>
      <w:pPr>
        <w:spacing w:after="40" w:before="0" w:line="252"/>
      </w:pPr>
      <w:r>
        <w:rPr>
          <w:rFonts w:ascii="Arial" w:cs="Arial" w:eastAsia="Arial" w:hAnsi="Arial"/>
          <w:sz w:val="18"/>
          <w:szCs w:val="18"/>
        </w:rPr>
        <w:t xml:space="preserve">A Data Flow Diagram represents how data moves through the HouseHunt platform. It shows the flow of information between Tenants, Landlords, Administrators, and the MongoDB database, showing how listings are created, moderated, searched, and booked.</w:t>
      </w:r>
    </w:p>
    <w:p>
      <w:pPr>
        <w:keepNext/>
        <w:spacing w:after="60" w:before="120" w:line="252"/>
      </w:pPr>
      <w:r>
        <w:rPr>
          <w:rFonts w:ascii="Arial" w:cs="Arial" w:eastAsia="Arial" w:hAnsi="Arial"/>
          <w:b/>
          <w:bCs/>
          <w:sz w:val="20"/>
          <w:szCs w:val="20"/>
        </w:rPr>
        <w:t xml:space="preserve">Level 0 DFD – HouseHunt Context Diagram:</w:t>
      </w:r>
    </w:p>
    <w:p>
      <w:pPr>
        <w:spacing w:after="40" w:before="40"/>
        <w:jc w:val="center"/>
      </w:pPr>
      <w:r>
        <w:drawing>
          <wp:inline distT="0" distB="0" distL="0" distR="0">
            <wp:extent cx="5972175" cy="21336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72175" cy="2133600"/>
                    </a:xfrm>
                    <a:prstGeom prst="rect">
                      <a:avLst/>
                    </a:prstGeom>
                  </pic:spPr>
                </pic:pic>
              </a:graphicData>
            </a:graphic>
          </wp:inline>
        </w:drawing>
      </w:r>
    </w:p>
    <w:p>
      <w:pPr>
        <w:keepNext/>
        <w:spacing w:after="60" w:before="120" w:line="252"/>
      </w:pPr>
      <w:r>
        <w:rPr>
          <w:rFonts w:ascii="Arial" w:cs="Arial" w:eastAsia="Arial" w:hAnsi="Arial"/>
          <w:b/>
          <w:bCs/>
          <w:sz w:val="20"/>
          <w:szCs w:val="20"/>
        </w:rPr>
        <w:t xml:space="preserve">User Stories: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1350"/>
        <w:gridCol w:w="800"/>
        <w:gridCol w:w="2956"/>
        <w:gridCol w:w="2100"/>
        <w:gridCol w:w="900"/>
        <w:gridCol w:w="900"/>
      </w:tblGrid>
      <w:tr>
        <w:trPr>
          <w:cantSplit/>
          <w:tblHeader/>
        </w:trPr>
        <w:tc>
          <w:tcPr>
            <w:tcW w:type="dxa" w:w="900"/>
            <w:tcBorders>
              <w:top w:val="single" w:color="7F7F7F" w:sz="4"/>
              <w:left w:val="single" w:color="7F7F7F" w:sz="4"/>
              <w:bottom w:val="single" w:color="7F7F7F" w:sz="4"/>
              <w:right w:val="single" w:color="7F7F7F" w:sz="4"/>
            </w:tcBorders>
            <w:shd w:fill="2F5597" w:color="auto" w:val="clear"/>
            <w:tcMar>
              <w:top w:type="dxa" w:w="40"/>
              <w:left w:type="dxa" w:w="90"/>
              <w:bottom w:type="dxa" w:w="40"/>
              <w:right w:type="dxa" w:w="90"/>
            </w:tcMar>
            <w:vAlign w:val="center"/>
          </w:tcPr>
          <w:p>
            <w:pPr>
              <w:spacing w:after="0" w:before="0" w:line="240"/>
            </w:pPr>
            <w:r>
              <w:rPr>
                <w:rFonts w:ascii="Arial" w:cs="Arial" w:eastAsia="Arial" w:hAnsi="Arial"/>
                <w:b/>
                <w:bCs/>
                <w:color w:val="FFFFFF"/>
                <w:sz w:val="15"/>
                <w:szCs w:val="15"/>
              </w:rPr>
              <w:t xml:space="preserve">User Type</w:t>
            </w:r>
          </w:p>
        </w:tc>
        <w:tc>
          <w:tcPr>
            <w:tcW w:type="dxa" w:w="1350"/>
            <w:tcBorders>
              <w:top w:val="single" w:color="7F7F7F" w:sz="4"/>
              <w:left w:val="single" w:color="7F7F7F" w:sz="4"/>
              <w:bottom w:val="single" w:color="7F7F7F" w:sz="4"/>
              <w:right w:val="single" w:color="7F7F7F" w:sz="4"/>
            </w:tcBorders>
            <w:shd w:fill="2F5597" w:color="auto" w:val="clear"/>
            <w:tcMar>
              <w:top w:type="dxa" w:w="40"/>
              <w:left w:type="dxa" w:w="90"/>
              <w:bottom w:type="dxa" w:w="40"/>
              <w:right w:type="dxa" w:w="90"/>
            </w:tcMar>
            <w:vAlign w:val="center"/>
          </w:tcPr>
          <w:p>
            <w:pPr>
              <w:spacing w:after="0" w:before="0" w:line="240"/>
            </w:pPr>
            <w:r>
              <w:rPr>
                <w:rFonts w:ascii="Arial" w:cs="Arial" w:eastAsia="Arial" w:hAnsi="Arial"/>
                <w:b/>
                <w:bCs/>
                <w:color w:val="FFFFFF"/>
                <w:sz w:val="15"/>
                <w:szCs w:val="15"/>
              </w:rPr>
              <w:t xml:space="preserve">Functional Requirement (Epic)</w:t>
            </w:r>
          </w:p>
        </w:tc>
        <w:tc>
          <w:tcPr>
            <w:tcW w:type="dxa" w:w="800"/>
            <w:tcBorders>
              <w:top w:val="single" w:color="7F7F7F" w:sz="4"/>
              <w:left w:val="single" w:color="7F7F7F" w:sz="4"/>
              <w:bottom w:val="single" w:color="7F7F7F" w:sz="4"/>
              <w:right w:val="single" w:color="7F7F7F" w:sz="4"/>
            </w:tcBorders>
            <w:shd w:fill="2F5597" w:color="auto" w:val="clear"/>
            <w:tcMar>
              <w:top w:type="dxa" w:w="40"/>
              <w:left w:type="dxa" w:w="90"/>
              <w:bottom w:type="dxa" w:w="40"/>
              <w:right w:type="dxa" w:w="90"/>
            </w:tcMar>
            <w:vAlign w:val="center"/>
          </w:tcPr>
          <w:p>
            <w:pPr>
              <w:spacing w:after="0" w:before="0" w:line="240"/>
            </w:pPr>
            <w:r>
              <w:rPr>
                <w:rFonts w:ascii="Arial" w:cs="Arial" w:eastAsia="Arial" w:hAnsi="Arial"/>
                <w:b/>
                <w:bCs/>
                <w:color w:val="FFFFFF"/>
                <w:sz w:val="15"/>
                <w:szCs w:val="15"/>
              </w:rPr>
              <w:t xml:space="preserve">USN</w:t>
            </w:r>
          </w:p>
        </w:tc>
        <w:tc>
          <w:tcPr>
            <w:tcW w:type="dxa" w:w="2956"/>
            <w:tcBorders>
              <w:top w:val="single" w:color="7F7F7F" w:sz="4"/>
              <w:left w:val="single" w:color="7F7F7F" w:sz="4"/>
              <w:bottom w:val="single" w:color="7F7F7F" w:sz="4"/>
              <w:right w:val="single" w:color="7F7F7F" w:sz="4"/>
            </w:tcBorders>
            <w:shd w:fill="2F5597" w:color="auto" w:val="clear"/>
            <w:tcMar>
              <w:top w:type="dxa" w:w="40"/>
              <w:left w:type="dxa" w:w="90"/>
              <w:bottom w:type="dxa" w:w="40"/>
              <w:right w:type="dxa" w:w="90"/>
            </w:tcMar>
            <w:vAlign w:val="center"/>
          </w:tcPr>
          <w:p>
            <w:pPr>
              <w:spacing w:after="0" w:before="0" w:line="240"/>
            </w:pPr>
            <w:r>
              <w:rPr>
                <w:rFonts w:ascii="Arial" w:cs="Arial" w:eastAsia="Arial" w:hAnsi="Arial"/>
                <w:b/>
                <w:bCs/>
                <w:color w:val="FFFFFF"/>
                <w:sz w:val="15"/>
                <w:szCs w:val="15"/>
              </w:rPr>
              <w:t xml:space="preserve">User Story / Task</w:t>
            </w:r>
          </w:p>
        </w:tc>
        <w:tc>
          <w:tcPr>
            <w:tcW w:type="dxa" w:w="2100"/>
            <w:tcBorders>
              <w:top w:val="single" w:color="7F7F7F" w:sz="4"/>
              <w:left w:val="single" w:color="7F7F7F" w:sz="4"/>
              <w:bottom w:val="single" w:color="7F7F7F" w:sz="4"/>
              <w:right w:val="single" w:color="7F7F7F" w:sz="4"/>
            </w:tcBorders>
            <w:shd w:fill="2F5597" w:color="auto" w:val="clear"/>
            <w:tcMar>
              <w:top w:type="dxa" w:w="40"/>
              <w:left w:type="dxa" w:w="90"/>
              <w:bottom w:type="dxa" w:w="40"/>
              <w:right w:type="dxa" w:w="90"/>
            </w:tcMar>
            <w:vAlign w:val="center"/>
          </w:tcPr>
          <w:p>
            <w:pPr>
              <w:spacing w:after="0" w:before="0" w:line="240"/>
            </w:pPr>
            <w:r>
              <w:rPr>
                <w:rFonts w:ascii="Arial" w:cs="Arial" w:eastAsia="Arial" w:hAnsi="Arial"/>
                <w:b/>
                <w:bCs/>
                <w:color w:val="FFFFFF"/>
                <w:sz w:val="15"/>
                <w:szCs w:val="15"/>
              </w:rPr>
              <w:t xml:space="preserve">Acceptance Criteria</w:t>
            </w:r>
          </w:p>
        </w:tc>
        <w:tc>
          <w:tcPr>
            <w:tcW w:type="dxa" w:w="900"/>
            <w:tcBorders>
              <w:top w:val="single" w:color="7F7F7F" w:sz="4"/>
              <w:left w:val="single" w:color="7F7F7F" w:sz="4"/>
              <w:bottom w:val="single" w:color="7F7F7F" w:sz="4"/>
              <w:right w:val="single" w:color="7F7F7F" w:sz="4"/>
            </w:tcBorders>
            <w:shd w:fill="2F5597" w:color="auto" w:val="clear"/>
            <w:tcMar>
              <w:top w:type="dxa" w:w="40"/>
              <w:left w:type="dxa" w:w="90"/>
              <w:bottom w:type="dxa" w:w="40"/>
              <w:right w:type="dxa" w:w="90"/>
            </w:tcMar>
            <w:vAlign w:val="center"/>
          </w:tcPr>
          <w:p>
            <w:pPr>
              <w:spacing w:after="0" w:before="0" w:line="240"/>
            </w:pPr>
            <w:r>
              <w:rPr>
                <w:rFonts w:ascii="Arial" w:cs="Arial" w:eastAsia="Arial" w:hAnsi="Arial"/>
                <w:b/>
                <w:bCs/>
                <w:color w:val="FFFFFF"/>
                <w:sz w:val="15"/>
                <w:szCs w:val="15"/>
              </w:rPr>
              <w:t xml:space="preserve">Priority</w:t>
            </w:r>
          </w:p>
        </w:tc>
        <w:tc>
          <w:tcPr>
            <w:tcW w:type="dxa" w:w="900"/>
            <w:tcBorders>
              <w:top w:val="single" w:color="7F7F7F" w:sz="4"/>
              <w:left w:val="single" w:color="7F7F7F" w:sz="4"/>
              <w:bottom w:val="single" w:color="7F7F7F" w:sz="4"/>
              <w:right w:val="single" w:color="7F7F7F" w:sz="4"/>
            </w:tcBorders>
            <w:shd w:fill="2F5597" w:color="auto" w:val="clear"/>
            <w:tcMar>
              <w:top w:type="dxa" w:w="40"/>
              <w:left w:type="dxa" w:w="90"/>
              <w:bottom w:type="dxa" w:w="40"/>
              <w:right w:type="dxa" w:w="90"/>
            </w:tcMar>
            <w:vAlign w:val="center"/>
          </w:tcPr>
          <w:p>
            <w:pPr>
              <w:spacing w:after="0" w:before="0" w:line="240"/>
            </w:pPr>
            <w:r>
              <w:rPr>
                <w:rFonts w:ascii="Arial" w:cs="Arial" w:eastAsia="Arial" w:hAnsi="Arial"/>
                <w:b/>
                <w:bCs/>
                <w:color w:val="FFFFFF"/>
                <w:sz w:val="15"/>
                <w:szCs w:val="15"/>
              </w:rPr>
              <w:t xml:space="preserve">Sprint</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Tenant</w:t>
            </w:r>
          </w:p>
        </w:tc>
        <w:tc>
          <w:tcPr>
            <w:tcW w:type="dxa" w:w="13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Registration</w:t>
            </w:r>
          </w:p>
        </w:tc>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jc w:val="center"/>
            </w:pPr>
            <w:r>
              <w:rPr>
                <w:rFonts w:ascii="Arial" w:cs="Arial" w:eastAsia="Arial" w:hAnsi="Arial"/>
                <w:sz w:val="15"/>
                <w:szCs w:val="15"/>
              </w:rPr>
              <w:t xml:space="preserve">USN-1</w:t>
            </w:r>
          </w:p>
        </w:tc>
        <w:tc>
          <w:tcPr>
            <w:tcW w:type="dxa" w:w="295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As a tenant, I can register with my name, email, and password.</w:t>
            </w:r>
          </w:p>
        </w:tc>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Account created; JWT returned</w:t>
            </w:r>
          </w:p>
        </w:tc>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jc w:val="center"/>
            </w:pPr>
            <w:r>
              <w:rPr>
                <w:rFonts w:ascii="Arial" w:cs="Arial" w:eastAsia="Arial" w:hAnsi="Arial"/>
                <w:sz w:val="15"/>
                <w:szCs w:val="15"/>
              </w:rPr>
              <w:t xml:space="preserve">High</w:t>
            </w:r>
          </w:p>
        </w:tc>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jc w:val="center"/>
            </w:pPr>
            <w:r>
              <w:rPr>
                <w:rFonts w:ascii="Arial" w:cs="Arial" w:eastAsia="Arial" w:hAnsi="Arial"/>
                <w:sz w:val="15"/>
                <w:szCs w:val="15"/>
              </w:rPr>
              <w:t xml:space="preserve">S-1</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User</w:t>
            </w:r>
          </w:p>
        </w:tc>
        <w:tc>
          <w:tcPr>
            <w:tcW w:type="dxa" w:w="13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Authentication</w:t>
            </w:r>
          </w:p>
        </w:tc>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jc w:val="center"/>
            </w:pPr>
            <w:r>
              <w:rPr>
                <w:rFonts w:ascii="Arial" w:cs="Arial" w:eastAsia="Arial" w:hAnsi="Arial"/>
                <w:sz w:val="15"/>
                <w:szCs w:val="15"/>
              </w:rPr>
              <w:t xml:space="preserve">USN-2</w:t>
            </w:r>
          </w:p>
        </w:tc>
        <w:tc>
          <w:tcPr>
            <w:tcW w:type="dxa" w:w="295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As a user, I can log in with email and password to reach my dashboard.</w:t>
            </w:r>
          </w:p>
        </w:tc>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Valid login returns JWT; invalid gets 401</w:t>
            </w:r>
          </w:p>
        </w:tc>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jc w:val="center"/>
            </w:pPr>
            <w:r>
              <w:rPr>
                <w:rFonts w:ascii="Arial" w:cs="Arial" w:eastAsia="Arial" w:hAnsi="Arial"/>
                <w:sz w:val="15"/>
                <w:szCs w:val="15"/>
              </w:rPr>
              <w:t xml:space="preserve">High</w:t>
            </w:r>
          </w:p>
        </w:tc>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jc w:val="center"/>
            </w:pPr>
            <w:r>
              <w:rPr>
                <w:rFonts w:ascii="Arial" w:cs="Arial" w:eastAsia="Arial" w:hAnsi="Arial"/>
                <w:sz w:val="15"/>
                <w:szCs w:val="15"/>
              </w:rPr>
              <w:t xml:space="preserve">S-1</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Landlord</w:t>
            </w:r>
          </w:p>
        </w:tc>
        <w:tc>
          <w:tcPr>
            <w:tcW w:type="dxa" w:w="13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Property Listing</w:t>
            </w:r>
          </w:p>
        </w:tc>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jc w:val="center"/>
            </w:pPr>
            <w:r>
              <w:rPr>
                <w:rFonts w:ascii="Arial" w:cs="Arial" w:eastAsia="Arial" w:hAnsi="Arial"/>
                <w:sz w:val="15"/>
                <w:szCs w:val="15"/>
              </w:rPr>
              <w:t xml:space="preserve">USN-3</w:t>
            </w:r>
          </w:p>
        </w:tc>
        <w:tc>
          <w:tcPr>
            <w:tcW w:type="dxa" w:w="295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As a landlord, I can add a property with details and a photo.</w:t>
            </w:r>
          </w:p>
        </w:tc>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Listing saved as "pending"</w:t>
            </w:r>
          </w:p>
        </w:tc>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jc w:val="center"/>
            </w:pPr>
            <w:r>
              <w:rPr>
                <w:rFonts w:ascii="Arial" w:cs="Arial" w:eastAsia="Arial" w:hAnsi="Arial"/>
                <w:sz w:val="15"/>
                <w:szCs w:val="15"/>
              </w:rPr>
              <w:t xml:space="preserve">High</w:t>
            </w:r>
          </w:p>
        </w:tc>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jc w:val="center"/>
            </w:pPr>
            <w:r>
              <w:rPr>
                <w:rFonts w:ascii="Arial" w:cs="Arial" w:eastAsia="Arial" w:hAnsi="Arial"/>
                <w:sz w:val="15"/>
                <w:szCs w:val="15"/>
              </w:rPr>
              <w:t xml:space="preserve">S-2</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Tenant</w:t>
            </w:r>
          </w:p>
        </w:tc>
        <w:tc>
          <w:tcPr>
            <w:tcW w:type="dxa" w:w="13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Search &amp; Filter</w:t>
            </w:r>
          </w:p>
        </w:tc>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jc w:val="center"/>
            </w:pPr>
            <w:r>
              <w:rPr>
                <w:rFonts w:ascii="Arial" w:cs="Arial" w:eastAsia="Arial" w:hAnsi="Arial"/>
                <w:sz w:val="15"/>
                <w:szCs w:val="15"/>
              </w:rPr>
              <w:t xml:space="preserve">USN-4</w:t>
            </w:r>
          </w:p>
        </w:tc>
        <w:tc>
          <w:tcPr>
            <w:tcW w:type="dxa" w:w="295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As a tenant, I can search and filter by location, type, price, and amenities.</w:t>
            </w:r>
          </w:p>
        </w:tc>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Approved listings only; paginated</w:t>
            </w:r>
          </w:p>
        </w:tc>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jc w:val="center"/>
            </w:pPr>
            <w:r>
              <w:rPr>
                <w:rFonts w:ascii="Arial" w:cs="Arial" w:eastAsia="Arial" w:hAnsi="Arial"/>
                <w:sz w:val="15"/>
                <w:szCs w:val="15"/>
              </w:rPr>
              <w:t xml:space="preserve">High</w:t>
            </w:r>
          </w:p>
        </w:tc>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jc w:val="center"/>
            </w:pPr>
            <w:r>
              <w:rPr>
                <w:rFonts w:ascii="Arial" w:cs="Arial" w:eastAsia="Arial" w:hAnsi="Arial"/>
                <w:sz w:val="15"/>
                <w:szCs w:val="15"/>
              </w:rPr>
              <w:t xml:space="preserve">S-2</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Tenant</w:t>
            </w:r>
          </w:p>
        </w:tc>
        <w:tc>
          <w:tcPr>
            <w:tcW w:type="dxa" w:w="13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Availability</w:t>
            </w:r>
          </w:p>
        </w:tc>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jc w:val="center"/>
            </w:pPr>
            <w:r>
              <w:rPr>
                <w:rFonts w:ascii="Arial" w:cs="Arial" w:eastAsia="Arial" w:hAnsi="Arial"/>
                <w:sz w:val="15"/>
                <w:szCs w:val="15"/>
              </w:rPr>
              <w:t xml:space="preserve">USN-5</w:t>
            </w:r>
          </w:p>
        </w:tc>
        <w:tc>
          <w:tcPr>
            <w:tcW w:type="dxa" w:w="295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As a tenant, I can see already-booked dates on a property page.</w:t>
            </w:r>
          </w:p>
        </w:tc>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Booked dates shown in calendar</w:t>
            </w:r>
          </w:p>
        </w:tc>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jc w:val="center"/>
            </w:pPr>
            <w:r>
              <w:rPr>
                <w:rFonts w:ascii="Arial" w:cs="Arial" w:eastAsia="Arial" w:hAnsi="Arial"/>
                <w:sz w:val="15"/>
                <w:szCs w:val="15"/>
              </w:rPr>
              <w:t xml:space="preserve">Medium</w:t>
            </w:r>
          </w:p>
        </w:tc>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jc w:val="center"/>
            </w:pPr>
            <w:r>
              <w:rPr>
                <w:rFonts w:ascii="Arial" w:cs="Arial" w:eastAsia="Arial" w:hAnsi="Arial"/>
                <w:sz w:val="15"/>
                <w:szCs w:val="15"/>
              </w:rPr>
              <w:t xml:space="preserve">S-3</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Tenant</w:t>
            </w:r>
          </w:p>
        </w:tc>
        <w:tc>
          <w:tcPr>
            <w:tcW w:type="dxa" w:w="13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Booking</w:t>
            </w:r>
          </w:p>
        </w:tc>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jc w:val="center"/>
            </w:pPr>
            <w:r>
              <w:rPr>
                <w:rFonts w:ascii="Arial" w:cs="Arial" w:eastAsia="Arial" w:hAnsi="Arial"/>
                <w:sz w:val="15"/>
                <w:szCs w:val="15"/>
              </w:rPr>
              <w:t xml:space="preserve">USN-6</w:t>
            </w:r>
          </w:p>
        </w:tc>
        <w:tc>
          <w:tcPr>
            <w:tcW w:type="dxa" w:w="295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As a tenant, I can book a property for chosen dates.</w:t>
            </w:r>
          </w:p>
        </w:tc>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Overlap rejected; total price computed</w:t>
            </w:r>
          </w:p>
        </w:tc>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jc w:val="center"/>
            </w:pPr>
            <w:r>
              <w:rPr>
                <w:rFonts w:ascii="Arial" w:cs="Arial" w:eastAsia="Arial" w:hAnsi="Arial"/>
                <w:sz w:val="15"/>
                <w:szCs w:val="15"/>
              </w:rPr>
              <w:t xml:space="preserve">High</w:t>
            </w:r>
          </w:p>
        </w:tc>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jc w:val="center"/>
            </w:pPr>
            <w:r>
              <w:rPr>
                <w:rFonts w:ascii="Arial" w:cs="Arial" w:eastAsia="Arial" w:hAnsi="Arial"/>
                <w:sz w:val="15"/>
                <w:szCs w:val="15"/>
              </w:rPr>
              <w:t xml:space="preserve">S-3</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Tenant</w:t>
            </w:r>
          </w:p>
        </w:tc>
        <w:tc>
          <w:tcPr>
            <w:tcW w:type="dxa" w:w="13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Booking Management</w:t>
            </w:r>
          </w:p>
        </w:tc>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jc w:val="center"/>
            </w:pPr>
            <w:r>
              <w:rPr>
                <w:rFonts w:ascii="Arial" w:cs="Arial" w:eastAsia="Arial" w:hAnsi="Arial"/>
                <w:sz w:val="15"/>
                <w:szCs w:val="15"/>
              </w:rPr>
              <w:t xml:space="preserve">USN-7</w:t>
            </w:r>
          </w:p>
        </w:tc>
        <w:tc>
          <w:tcPr>
            <w:tcW w:type="dxa" w:w="295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As a tenant, I can view and cancel my bookings.</w:t>
            </w:r>
          </w:p>
        </w:tc>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Status changes to "cancelled"</w:t>
            </w:r>
          </w:p>
        </w:tc>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jc w:val="center"/>
            </w:pPr>
            <w:r>
              <w:rPr>
                <w:rFonts w:ascii="Arial" w:cs="Arial" w:eastAsia="Arial" w:hAnsi="Arial"/>
                <w:sz w:val="15"/>
                <w:szCs w:val="15"/>
              </w:rPr>
              <w:t xml:space="preserve">Medium</w:t>
            </w:r>
          </w:p>
        </w:tc>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jc w:val="center"/>
            </w:pPr>
            <w:r>
              <w:rPr>
                <w:rFonts w:ascii="Arial" w:cs="Arial" w:eastAsia="Arial" w:hAnsi="Arial"/>
                <w:sz w:val="15"/>
                <w:szCs w:val="15"/>
              </w:rPr>
              <w:t xml:space="preserve">S-3</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Landlord</w:t>
            </w:r>
          </w:p>
        </w:tc>
        <w:tc>
          <w:tcPr>
            <w:tcW w:type="dxa" w:w="13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Dashboard</w:t>
            </w:r>
          </w:p>
        </w:tc>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jc w:val="center"/>
            </w:pPr>
            <w:r>
              <w:rPr>
                <w:rFonts w:ascii="Arial" w:cs="Arial" w:eastAsia="Arial" w:hAnsi="Arial"/>
                <w:sz w:val="15"/>
                <w:szCs w:val="15"/>
              </w:rPr>
              <w:t xml:space="preserve">USN-8</w:t>
            </w:r>
          </w:p>
        </w:tc>
        <w:tc>
          <w:tcPr>
            <w:tcW w:type="dxa" w:w="295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As a landlord, I can view my properties, bookings, and revenue.</w:t>
            </w:r>
          </w:p>
        </w:tc>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Stat cards and lists shown</w:t>
            </w:r>
          </w:p>
        </w:tc>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jc w:val="center"/>
            </w:pPr>
            <w:r>
              <w:rPr>
                <w:rFonts w:ascii="Arial" w:cs="Arial" w:eastAsia="Arial" w:hAnsi="Arial"/>
                <w:sz w:val="15"/>
                <w:szCs w:val="15"/>
              </w:rPr>
              <w:t xml:space="preserve">Medium</w:t>
            </w:r>
          </w:p>
        </w:tc>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jc w:val="center"/>
            </w:pPr>
            <w:r>
              <w:rPr>
                <w:rFonts w:ascii="Arial" w:cs="Arial" w:eastAsia="Arial" w:hAnsi="Arial"/>
                <w:sz w:val="15"/>
                <w:szCs w:val="15"/>
              </w:rPr>
              <w:t xml:space="preserve">S-4</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Admin</w:t>
            </w:r>
          </w:p>
        </w:tc>
        <w:tc>
          <w:tcPr>
            <w:tcW w:type="dxa" w:w="13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Moderation</w:t>
            </w:r>
          </w:p>
        </w:tc>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jc w:val="center"/>
            </w:pPr>
            <w:r>
              <w:rPr>
                <w:rFonts w:ascii="Arial" w:cs="Arial" w:eastAsia="Arial" w:hAnsi="Arial"/>
                <w:sz w:val="15"/>
                <w:szCs w:val="15"/>
              </w:rPr>
              <w:t xml:space="preserve">USN-9</w:t>
            </w:r>
          </w:p>
        </w:tc>
        <w:tc>
          <w:tcPr>
            <w:tcW w:type="dxa" w:w="295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As an admin, I can approve or reject pending listings.</w:t>
            </w:r>
          </w:p>
        </w:tc>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Only approved listings are public</w:t>
            </w:r>
          </w:p>
        </w:tc>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jc w:val="center"/>
            </w:pPr>
            <w:r>
              <w:rPr>
                <w:rFonts w:ascii="Arial" w:cs="Arial" w:eastAsia="Arial" w:hAnsi="Arial"/>
                <w:sz w:val="15"/>
                <w:szCs w:val="15"/>
              </w:rPr>
              <w:t xml:space="preserve">High</w:t>
            </w:r>
          </w:p>
        </w:tc>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jc w:val="center"/>
            </w:pPr>
            <w:r>
              <w:rPr>
                <w:rFonts w:ascii="Arial" w:cs="Arial" w:eastAsia="Arial" w:hAnsi="Arial"/>
                <w:sz w:val="15"/>
                <w:szCs w:val="15"/>
              </w:rPr>
              <w:t xml:space="preserve">S-4</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User</w:t>
            </w:r>
          </w:p>
        </w:tc>
        <w:tc>
          <w:tcPr>
            <w:tcW w:type="dxa" w:w="13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Account Deletion</w:t>
            </w:r>
          </w:p>
        </w:tc>
        <w:tc>
          <w:tcPr>
            <w:tcW w:type="dxa" w:w="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jc w:val="center"/>
            </w:pPr>
            <w:r>
              <w:rPr>
                <w:rFonts w:ascii="Arial" w:cs="Arial" w:eastAsia="Arial" w:hAnsi="Arial"/>
                <w:sz w:val="15"/>
                <w:szCs w:val="15"/>
              </w:rPr>
              <w:t xml:space="preserve">USN-10</w:t>
            </w:r>
          </w:p>
        </w:tc>
        <w:tc>
          <w:tcPr>
            <w:tcW w:type="dxa" w:w="295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As a user, I can delete my account and its data.</w:t>
            </w:r>
          </w:p>
        </w:tc>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pPr>
            <w:r>
              <w:rPr>
                <w:rFonts w:ascii="Arial" w:cs="Arial" w:eastAsia="Arial" w:hAnsi="Arial"/>
                <w:sz w:val="15"/>
                <w:szCs w:val="15"/>
              </w:rPr>
              <w:t xml:space="preserve">Properties and bookings removed</w:t>
            </w:r>
          </w:p>
        </w:tc>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jc w:val="center"/>
            </w:pPr>
            <w:r>
              <w:rPr>
                <w:rFonts w:ascii="Arial" w:cs="Arial" w:eastAsia="Arial" w:hAnsi="Arial"/>
                <w:sz w:val="15"/>
                <w:szCs w:val="15"/>
              </w:rPr>
              <w:t xml:space="preserve">Medium</w:t>
            </w:r>
          </w:p>
        </w:tc>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before="0" w:line="240"/>
              <w:jc w:val="center"/>
            </w:pPr>
            <w:r>
              <w:rPr>
                <w:rFonts w:ascii="Arial" w:cs="Arial" w:eastAsia="Arial" w:hAnsi="Arial"/>
                <w:sz w:val="15"/>
                <w:szCs w:val="15"/>
              </w:rPr>
              <w:t xml:space="preserve">S-5</w:t>
            </w:r>
          </w:p>
        </w:tc>
      </w:tr>
    </w:tbl>
    <w:sectPr>
      <w:pgSz w:w="11906" w:h="16838" w:orient="portrait"/>
      <w:pgMar w:top="85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f8e4f948e2f28ac52ca6f886005ddad6a1167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HouseHunt – Data Flow Diagrams and User Stories</dc:title>
  <dc:creator>Bharat Gaikwad</dc:creator>
  <cp:lastModifiedBy>Un-named</cp:lastModifiedBy>
  <cp:revision>1</cp:revision>
  <dcterms:created xsi:type="dcterms:W3CDTF">2026-09-20T07:06:55.931Z</dcterms:created>
  <dcterms:modified xsi:type="dcterms:W3CDTF">2026-09-20T07:06:55.931Z</dcterms:modified>
</cp:coreProperties>
</file>

<file path=docProps/custom.xml><?xml version="1.0" encoding="utf-8"?>
<Properties xmlns="http://schemas.openxmlformats.org/officeDocument/2006/custom-properties" xmlns:vt="http://schemas.openxmlformats.org/officeDocument/2006/docPropsVTypes"/>
</file>