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A1" w:rsidRDefault="00DE48FE">
      <w:r>
        <w:fldChar w:fldCharType="begin"/>
      </w:r>
      <w:r>
        <w:instrText xml:space="preserve"> HYPERLINK "</w:instrText>
      </w:r>
      <w:r w:rsidRPr="00DE48FE">
        <w:instrText>https://en.wikipedia.org/wiki/68%E2%80%9395%E2%80%9399.7_rule</w:instrText>
      </w:r>
      <w:r>
        <w:instrText xml:space="preserve">" </w:instrText>
      </w:r>
      <w:r>
        <w:fldChar w:fldCharType="separate"/>
      </w:r>
      <w:r w:rsidRPr="005B0BB9">
        <w:rPr>
          <w:rStyle w:val="Hyperlink"/>
        </w:rPr>
        <w:t>https://en.wikipedia.org/wiki/68%E2%80%9395%E2%80%9399.7_rule</w:t>
      </w:r>
      <w:r>
        <w:fldChar w:fldCharType="end"/>
      </w:r>
    </w:p>
    <w:p w:rsidR="00DE48FE" w:rsidRDefault="00DE48FE">
      <w:r>
        <w:t xml:space="preserve">BY 68-95-97-9.7 rule, considering a standard deviation 99.7, there is a possibility that all 1-99.7 is </w:t>
      </w:r>
      <w:proofErr w:type="gramStart"/>
      <w:r>
        <w:t>a</w:t>
      </w:r>
      <w:proofErr w:type="gramEnd"/>
      <w:r>
        <w:t xml:space="preserve"> outlier.</w:t>
      </w:r>
    </w:p>
    <w:p w:rsidR="00DE48FE" w:rsidRDefault="00DE48FE">
      <w:r>
        <w:t xml:space="preserve">Hence 1-99.7 probability that it is </w:t>
      </w:r>
      <w:proofErr w:type="gramStart"/>
      <w:r>
        <w:t>a</w:t>
      </w:r>
      <w:proofErr w:type="gramEnd"/>
      <w:r>
        <w:t xml:space="preserve"> outlier.</w:t>
      </w:r>
    </w:p>
    <w:p w:rsidR="00DE48FE" w:rsidRDefault="00DE48FE">
      <w:r>
        <w:t xml:space="preserve">Hence In any standard distribution 0.0025% probability that every point is </w:t>
      </w:r>
      <w:proofErr w:type="gramStart"/>
      <w:r>
        <w:t>a</w:t>
      </w:r>
      <w:proofErr w:type="gramEnd"/>
      <w:r>
        <w:t xml:space="preserve"> outlier.</w:t>
      </w:r>
    </w:p>
    <w:p w:rsidR="00DE48FE" w:rsidRDefault="00DE48FE">
      <w:r>
        <w:t xml:space="preserve">0.0025*100-&gt; 0.25% </w:t>
      </w:r>
      <w:proofErr w:type="gramStart"/>
      <w:r>
        <w:t>a</w:t>
      </w:r>
      <w:proofErr w:type="gramEnd"/>
      <w:r>
        <w:t xml:space="preserve"> outlier</w:t>
      </w:r>
    </w:p>
    <w:p w:rsidR="00DE48FE" w:rsidRDefault="00DE48FE">
      <w:hyperlink r:id="rId4" w:history="1">
        <w:r w:rsidRPr="005B0BB9">
          <w:rPr>
            <w:rStyle w:val="Hyperlink"/>
          </w:rPr>
          <w:t>http://www.edgarstat.com/tukeys_outliers_help.cfm</w:t>
        </w:r>
      </w:hyperlink>
    </w:p>
    <w:p w:rsidR="00DE48FE" w:rsidRDefault="00DE48FE">
      <w:proofErr w:type="spellStart"/>
      <w:r>
        <w:t>Tukey’s</w:t>
      </w:r>
      <w:proofErr w:type="spellEnd"/>
      <w:r>
        <w:t xml:space="preserve"> outlier filter: 1.5times the Inter quartile Distance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350"/>
        <w:gridCol w:w="2407"/>
        <w:gridCol w:w="2172"/>
      </w:tblGrid>
      <w:tr w:rsidR="00A50371" w:rsidTr="00A50371">
        <w:tc>
          <w:tcPr>
            <w:tcW w:w="2421" w:type="dxa"/>
          </w:tcPr>
          <w:p w:rsidR="00A50371" w:rsidRDefault="00A50371">
            <w:r>
              <w:t>0.0025%</w:t>
            </w:r>
          </w:p>
        </w:tc>
        <w:tc>
          <w:tcPr>
            <w:tcW w:w="2350" w:type="dxa"/>
          </w:tcPr>
          <w:p w:rsidR="00A50371" w:rsidRDefault="00A50371">
            <w:r>
              <w:t>100</w:t>
            </w:r>
          </w:p>
        </w:tc>
        <w:tc>
          <w:tcPr>
            <w:tcW w:w="2407" w:type="dxa"/>
          </w:tcPr>
          <w:p w:rsidR="00A50371" w:rsidRDefault="00A50371">
            <w:r>
              <w:t>0.25%</w:t>
            </w:r>
          </w:p>
        </w:tc>
        <w:tc>
          <w:tcPr>
            <w:tcW w:w="2172" w:type="dxa"/>
          </w:tcPr>
          <w:p w:rsidR="00A50371" w:rsidRDefault="00A50371">
            <w:r>
              <w:t>0.25</w:t>
            </w:r>
          </w:p>
        </w:tc>
      </w:tr>
      <w:tr w:rsidR="00A50371" w:rsidTr="00A50371">
        <w:tc>
          <w:tcPr>
            <w:tcW w:w="2421" w:type="dxa"/>
          </w:tcPr>
          <w:p w:rsidR="00A50371" w:rsidRDefault="00A50371">
            <w:r>
              <w:t>0.0025%</w:t>
            </w:r>
          </w:p>
        </w:tc>
        <w:tc>
          <w:tcPr>
            <w:tcW w:w="2350" w:type="dxa"/>
          </w:tcPr>
          <w:p w:rsidR="00A50371" w:rsidRDefault="00A50371" w:rsidP="00A50371">
            <w:pPr>
              <w:tabs>
                <w:tab w:val="left" w:pos="774"/>
              </w:tabs>
            </w:pPr>
            <w:r>
              <w:t>60</w:t>
            </w:r>
            <w:r>
              <w:tab/>
            </w:r>
          </w:p>
        </w:tc>
        <w:tc>
          <w:tcPr>
            <w:tcW w:w="2407" w:type="dxa"/>
          </w:tcPr>
          <w:p w:rsidR="00A50371" w:rsidRDefault="00A50371">
            <w:r>
              <w:t>0.15%</w:t>
            </w:r>
          </w:p>
        </w:tc>
        <w:tc>
          <w:tcPr>
            <w:tcW w:w="2172" w:type="dxa"/>
            <w:vMerge w:val="restart"/>
          </w:tcPr>
          <w:p w:rsidR="00A50371" w:rsidRDefault="00A50371">
            <w:r>
              <w:t>0.30</w:t>
            </w:r>
          </w:p>
        </w:tc>
      </w:tr>
      <w:tr w:rsidR="00A50371" w:rsidTr="00A50371">
        <w:tc>
          <w:tcPr>
            <w:tcW w:w="2421" w:type="dxa"/>
          </w:tcPr>
          <w:p w:rsidR="00A50371" w:rsidRDefault="00A50371" w:rsidP="00A50371">
            <w:r>
              <w:t>0.0025%</w:t>
            </w:r>
          </w:p>
        </w:tc>
        <w:tc>
          <w:tcPr>
            <w:tcW w:w="2350" w:type="dxa"/>
          </w:tcPr>
          <w:p w:rsidR="00A50371" w:rsidRDefault="00A50371" w:rsidP="00A50371">
            <w:pPr>
              <w:tabs>
                <w:tab w:val="left" w:pos="774"/>
              </w:tabs>
            </w:pPr>
            <w:r>
              <w:t>60</w:t>
            </w:r>
            <w:r>
              <w:tab/>
            </w:r>
          </w:p>
        </w:tc>
        <w:tc>
          <w:tcPr>
            <w:tcW w:w="2407" w:type="dxa"/>
          </w:tcPr>
          <w:p w:rsidR="00A50371" w:rsidRDefault="00A50371" w:rsidP="00A50371">
            <w:r>
              <w:t>0.15%</w:t>
            </w:r>
          </w:p>
        </w:tc>
        <w:tc>
          <w:tcPr>
            <w:tcW w:w="2172" w:type="dxa"/>
            <w:vMerge/>
          </w:tcPr>
          <w:p w:rsidR="00A50371" w:rsidRDefault="00A50371" w:rsidP="00A50371"/>
        </w:tc>
      </w:tr>
      <w:tr w:rsidR="00A50371" w:rsidTr="00A50371">
        <w:tc>
          <w:tcPr>
            <w:tcW w:w="2421" w:type="dxa"/>
          </w:tcPr>
          <w:p w:rsidR="00A50371" w:rsidRDefault="00A50371" w:rsidP="00A50371">
            <w:r>
              <w:t>0.0025%</w:t>
            </w:r>
          </w:p>
        </w:tc>
        <w:tc>
          <w:tcPr>
            <w:tcW w:w="2350" w:type="dxa"/>
          </w:tcPr>
          <w:p w:rsidR="00A50371" w:rsidRDefault="00A50371" w:rsidP="00A50371">
            <w:r>
              <w:t>30</w:t>
            </w:r>
          </w:p>
        </w:tc>
        <w:tc>
          <w:tcPr>
            <w:tcW w:w="2407" w:type="dxa"/>
          </w:tcPr>
          <w:p w:rsidR="00A50371" w:rsidRDefault="00A50371" w:rsidP="00A50371">
            <w:r>
              <w:t>0.075%</w:t>
            </w:r>
          </w:p>
        </w:tc>
        <w:tc>
          <w:tcPr>
            <w:tcW w:w="2172" w:type="dxa"/>
            <w:vMerge w:val="restart"/>
          </w:tcPr>
          <w:p w:rsidR="00A50371" w:rsidRDefault="00A50371" w:rsidP="00A50371">
            <w:r>
              <w:t>0.2625</w:t>
            </w:r>
          </w:p>
        </w:tc>
      </w:tr>
      <w:tr w:rsidR="00A50371" w:rsidTr="00A50371">
        <w:tc>
          <w:tcPr>
            <w:tcW w:w="2421" w:type="dxa"/>
          </w:tcPr>
          <w:p w:rsidR="00A50371" w:rsidRDefault="00A50371" w:rsidP="00A50371">
            <w:r>
              <w:t>0.0025%</w:t>
            </w:r>
          </w:p>
        </w:tc>
        <w:tc>
          <w:tcPr>
            <w:tcW w:w="2350" w:type="dxa"/>
          </w:tcPr>
          <w:p w:rsidR="00A50371" w:rsidRDefault="00A50371" w:rsidP="00A50371">
            <w:r>
              <w:t>40</w:t>
            </w:r>
          </w:p>
        </w:tc>
        <w:tc>
          <w:tcPr>
            <w:tcW w:w="2407" w:type="dxa"/>
          </w:tcPr>
          <w:p w:rsidR="00A50371" w:rsidRDefault="00A50371" w:rsidP="00A50371">
            <w:r>
              <w:t>0.1%</w:t>
            </w:r>
            <w:bookmarkStart w:id="0" w:name="_GoBack"/>
            <w:bookmarkEnd w:id="0"/>
          </w:p>
        </w:tc>
        <w:tc>
          <w:tcPr>
            <w:tcW w:w="2172" w:type="dxa"/>
            <w:vMerge/>
          </w:tcPr>
          <w:p w:rsidR="00A50371" w:rsidRDefault="00A50371" w:rsidP="00A50371"/>
        </w:tc>
      </w:tr>
      <w:tr w:rsidR="00A50371" w:rsidTr="00A50371">
        <w:tc>
          <w:tcPr>
            <w:tcW w:w="2421" w:type="dxa"/>
          </w:tcPr>
          <w:p w:rsidR="00A50371" w:rsidRDefault="00A50371" w:rsidP="00A50371">
            <w:r>
              <w:t>0.0025%</w:t>
            </w:r>
          </w:p>
        </w:tc>
        <w:tc>
          <w:tcPr>
            <w:tcW w:w="2350" w:type="dxa"/>
          </w:tcPr>
          <w:p w:rsidR="00A50371" w:rsidRDefault="00A50371" w:rsidP="00A50371">
            <w:r>
              <w:t>20</w:t>
            </w:r>
          </w:p>
        </w:tc>
        <w:tc>
          <w:tcPr>
            <w:tcW w:w="2407" w:type="dxa"/>
          </w:tcPr>
          <w:p w:rsidR="00A50371" w:rsidRDefault="00A50371" w:rsidP="00A50371">
            <w:r>
              <w:t>0.05%</w:t>
            </w:r>
          </w:p>
        </w:tc>
        <w:tc>
          <w:tcPr>
            <w:tcW w:w="2172" w:type="dxa"/>
            <w:vMerge/>
          </w:tcPr>
          <w:p w:rsidR="00A50371" w:rsidRDefault="00A50371" w:rsidP="00A50371"/>
        </w:tc>
      </w:tr>
      <w:tr w:rsidR="00A50371" w:rsidTr="00A50371">
        <w:tc>
          <w:tcPr>
            <w:tcW w:w="2421" w:type="dxa"/>
          </w:tcPr>
          <w:p w:rsidR="00A50371" w:rsidRDefault="00A50371" w:rsidP="00A50371">
            <w:r>
              <w:t>0.0025%</w:t>
            </w:r>
          </w:p>
        </w:tc>
        <w:tc>
          <w:tcPr>
            <w:tcW w:w="2350" w:type="dxa"/>
          </w:tcPr>
          <w:p w:rsidR="00A50371" w:rsidRDefault="00A50371" w:rsidP="00A50371">
            <w:r>
              <w:t>10</w:t>
            </w:r>
          </w:p>
        </w:tc>
        <w:tc>
          <w:tcPr>
            <w:tcW w:w="2407" w:type="dxa"/>
          </w:tcPr>
          <w:p w:rsidR="00A50371" w:rsidRDefault="00A50371" w:rsidP="00A50371">
            <w:r>
              <w:t>0.025%</w:t>
            </w:r>
          </w:p>
        </w:tc>
        <w:tc>
          <w:tcPr>
            <w:tcW w:w="2172" w:type="dxa"/>
            <w:vMerge/>
          </w:tcPr>
          <w:p w:rsidR="00A50371" w:rsidRDefault="00A50371" w:rsidP="00A50371"/>
        </w:tc>
      </w:tr>
      <w:tr w:rsidR="00A50371" w:rsidTr="00A50371">
        <w:tc>
          <w:tcPr>
            <w:tcW w:w="2421" w:type="dxa"/>
          </w:tcPr>
          <w:p w:rsidR="00A50371" w:rsidRDefault="00A50371" w:rsidP="00A50371">
            <w:r>
              <w:t>0.0025%</w:t>
            </w:r>
          </w:p>
        </w:tc>
        <w:tc>
          <w:tcPr>
            <w:tcW w:w="2350" w:type="dxa"/>
          </w:tcPr>
          <w:p w:rsidR="00A50371" w:rsidRDefault="00A50371" w:rsidP="00A50371">
            <w:r>
              <w:t>5</w:t>
            </w:r>
          </w:p>
        </w:tc>
        <w:tc>
          <w:tcPr>
            <w:tcW w:w="2407" w:type="dxa"/>
          </w:tcPr>
          <w:p w:rsidR="00A50371" w:rsidRDefault="00A50371" w:rsidP="00A50371">
            <w:r>
              <w:t>0.0125$</w:t>
            </w:r>
          </w:p>
        </w:tc>
        <w:tc>
          <w:tcPr>
            <w:tcW w:w="2172" w:type="dxa"/>
            <w:vMerge/>
          </w:tcPr>
          <w:p w:rsidR="00A50371" w:rsidRDefault="00A50371" w:rsidP="00A50371"/>
        </w:tc>
      </w:tr>
    </w:tbl>
    <w:p w:rsidR="00DE48FE" w:rsidRDefault="00DE48FE"/>
    <w:p w:rsidR="00DE48FE" w:rsidRDefault="00DE48FE"/>
    <w:sectPr w:rsidR="00DE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FE"/>
    <w:rsid w:val="00504F7F"/>
    <w:rsid w:val="005B79A1"/>
    <w:rsid w:val="00A50371"/>
    <w:rsid w:val="00D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E47A8-3B5A-428B-B309-100473C6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8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4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garstat.com/tukeys_outliers_help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1</cp:revision>
  <dcterms:created xsi:type="dcterms:W3CDTF">2015-09-14T15:41:00Z</dcterms:created>
  <dcterms:modified xsi:type="dcterms:W3CDTF">2015-09-15T14:46:00Z</dcterms:modified>
</cp:coreProperties>
</file>