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K3</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rigid design prevents sagging between joists.</w:t>
      </w:r>
    </w:p>
    <w:p>
      <w:pPr>
        <w:pStyle w:val="ListBullet"/>
      </w:pPr>
      <w:r>
        <w:t>reduces drafts and cold floors.</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K3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