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Knauf Blanket Roof Lamin</w:t>
      </w:r>
    </w:p>
    <w:p>
      <w:r>
        <w:t>Bulk insulation batts for thermal and acoustic performance</w:t>
      </w:r>
    </w:p>
    <w:p>
      <w:pPr>
        <w:pStyle w:val="Heading1"/>
      </w:pPr>
      <w:r>
        <w:t>1. Product description</w:t>
      </w:r>
    </w:p>
    <w:p>
      <w:r>
        <w:t>Global insulation leader with innovative ECOSE Technology. Firm friction fit design means batts stay in place permanently. Low itch formula for comfortable installation.</w:t>
      </w:r>
    </w:p>
    <w:p>
      <w:pPr>
        <w:pStyle w:val="Heading2"/>
      </w:pPr>
      <w:r>
        <w:t>Key features</w:t>
      </w:r>
    </w:p>
    <w:p>
      <w:pPr>
        <w:pStyle w:val="ListBullet"/>
      </w:pPr>
      <w:r>
        <w:t>FBS-1 Glasswool Bio-Soluble Insulation - safe to use and non-hazardous.</w:t>
      </w:r>
    </w:p>
    <w:p>
      <w:pPr>
        <w:pStyle w:val="ListBullet"/>
      </w:pPr>
      <w:r>
        <w:t>manufactured from up to 80% recycled glass content.</w:t>
      </w:r>
    </w:p>
    <w:p>
      <w:pPr>
        <w:pStyle w:val="ListBullet"/>
      </w:pPr>
      <w:r>
        <w:t>CodeMark Certificate of Conformity CM 30006.</w:t>
      </w:r>
    </w:p>
    <w:p>
      <w:pPr>
        <w:pStyle w:val="ListBullet"/>
      </w:pPr>
      <w:r>
        <w:t>non-combustible to AS 1530.1.</w:t>
      </w:r>
    </w:p>
    <w:p>
      <w:pPr>
        <w:pStyle w:val="ListBullet"/>
      </w:pPr>
      <w:r>
        <w:t>low itch soft next-gen formula for comfortable handling.</w:t>
      </w:r>
    </w:p>
    <w:p>
      <w:pPr>
        <w:pStyle w:val="ListBullet"/>
      </w:pPr>
      <w:r>
        <w:t>excellent thermal performance for roof/ceiling applications.</w:t>
      </w:r>
    </w:p>
    <w:p>
      <w:pPr>
        <w:pStyle w:val="ListBullet"/>
      </w:pPr>
      <w:r>
        <w:t>ECOSE Technology - formaldehyde-free.</w:t>
      </w:r>
    </w:p>
    <w:p>
      <w:pPr>
        <w:pStyle w:val="ListBullet"/>
      </w:pPr>
      <w:r>
        <w:t>ISO 9001 quality standards.</w:t>
      </w:r>
    </w:p>
    <w:p>
      <w:pPr>
        <w:pStyle w:val="Heading1"/>
      </w:pPr>
      <w:r>
        <w:t>2. Applications and selection</w:t>
      </w:r>
    </w:p>
    <w:p>
      <w:pPr>
        <w:pStyle w:val="ListBullet"/>
      </w:pPr>
      <w:r>
        <w:t>Metal Roof / Shed</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Glasswool</w:t>
            </w:r>
          </w:p>
        </w:tc>
        <w:tc>
          <w:tcPr>
            <w:tcW w:type="dxa" w:w="2880"/>
          </w:tcPr>
          <w:p>
            <w:r>
              <w:t>Manufacturer catalogue</w:t>
            </w:r>
          </w:p>
        </w:tc>
      </w:tr>
      <w:tr>
        <w:tc>
          <w:tcPr>
            <w:tcW w:type="dxa" w:w="2880"/>
          </w:tcPr>
          <w:p>
            <w:r>
              <w:t>Applications</w:t>
            </w:r>
          </w:p>
        </w:tc>
        <w:tc>
          <w:tcPr>
            <w:tcW w:type="dxa" w:w="2880"/>
          </w:tcPr>
          <w:p>
            <w:r>
              <w:t>Metal Roof / Shed</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https://thermacon.com.au/wp-content/uploads/2025/09/Earthwool-MSDS.pdf.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Knauf Blanket Roof Lamin (batt) by Knauf,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https://www.earthwool.com.au/wp-content/uploads/2024/11/datasheet_earthwool_wall_batt.pdf.</w:t>
      </w:r>
    </w:p>
    <w:p>
      <w:r>
        <w:t>SRC-02 Safety data sheet: https://thermacon.com.au/wp-content/uploads/2025/09/Earthwool-MSDS.pdf.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