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LAGGING</w:t>
      </w:r>
    </w:p>
    <w:p>
      <w:r>
        <w:rPr>
          <w:sz w:val="44"/>
        </w:rPr>
        <w:t>NuWrap XtraFlex Acoustic Lagging</w:t>
      </w:r>
    </w:p>
    <w:p>
      <w:r>
        <w:t>Acoustic lagging insulation product</w:t>
      </w:r>
    </w:p>
    <w:p>
      <w:pPr>
        <w:pStyle w:val="Heading1"/>
      </w:pPr>
      <w:r>
        <w:t>1. Product description</w:t>
      </w:r>
    </w:p>
    <w:p>
      <w:r>
        <w:t>NuWrap XtraFlex Acoustic Lagging is a acoustic lagging product family from Thermotec.</w:t>
      </w:r>
    </w:p>
    <w:p>
      <w:pPr>
        <w:pStyle w:val="Heading2"/>
      </w:pPr>
      <w:r>
        <w:t>Key features</w:t>
      </w:r>
    </w:p>
    <w:p>
      <w:pPr>
        <w:pStyle w:val="Heading1"/>
      </w:pPr>
      <w:r>
        <w:t>2. Applications and selection</w:t>
      </w:r>
    </w:p>
    <w:p>
      <w:pPr>
        <w:pStyle w:val="ListBullet"/>
      </w:pPr>
      <w:r>
        <w:t>waste pipe</w:t>
      </w:r>
    </w:p>
    <w:p>
      <w:pPr>
        <w:pStyle w:val="ListBullet"/>
      </w:pPr>
      <w:r>
        <w:t>duct</w:t>
      </w:r>
    </w:p>
    <w:p>
      <w:pPr>
        <w:pStyle w:val="ListBullet"/>
      </w:pPr>
      <w:r>
        <w:t>building services</w:t>
      </w:r>
    </w:p>
    <w:p>
      <w:pPr>
        <w:pStyle w:val="ListBullet"/>
      </w:pPr>
      <w:r>
        <w:t>tight access</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lagging</w:t>
            </w:r>
          </w:p>
        </w:tc>
        <w:tc>
          <w:tcPr>
            <w:tcW w:type="dxa" w:w="2880"/>
          </w:tcPr>
          <w:p>
            <w:r>
              <w:t>Manufacturer catalogue</w:t>
            </w:r>
          </w:p>
        </w:tc>
      </w:tr>
      <w:tr>
        <w:tc>
          <w:tcPr>
            <w:tcW w:type="dxa" w:w="2880"/>
          </w:tcPr>
          <w:p>
            <w:r>
              <w:t>Material</w:t>
            </w:r>
          </w:p>
        </w:tc>
        <w:tc>
          <w:tcPr>
            <w:tcW w:type="dxa" w:w="2880"/>
          </w:tcPr>
          <w:p>
            <w:r>
              <w:t>Not specified</w:t>
            </w:r>
          </w:p>
        </w:tc>
        <w:tc>
          <w:tcPr>
            <w:tcW w:type="dxa" w:w="2880"/>
          </w:tcPr>
          <w:p>
            <w:r>
              <w:t>Manufacturer catalogue</w:t>
            </w:r>
          </w:p>
        </w:tc>
      </w:tr>
      <w:tr>
        <w:tc>
          <w:tcPr>
            <w:tcW w:type="dxa" w:w="2880"/>
          </w:tcPr>
          <w:p>
            <w:r>
              <w:t>Applications</w:t>
            </w:r>
          </w:p>
        </w:tc>
        <w:tc>
          <w:tcPr>
            <w:tcW w:type="dxa" w:w="2880"/>
          </w:tcPr>
          <w:p>
            <w:r>
              <w:t>waste pipe; duct; building services; tight access</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NuWrap XtraFlex Acoustic Lagging (acoustic lagging)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https://thermotec.com.au/products/thermotec_acoustic_nuwrap_xtraflex_2.</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