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BARRIER</w:t>
      </w:r>
    </w:p>
    <w:p>
      <w:r>
        <w:rPr>
          <w:sz w:val="44"/>
        </w:rPr>
        <w:t>Acoustica Acoustiflex SQ</w:t>
      </w:r>
    </w:p>
    <w:p>
      <w:r>
        <w:t>Acoustic barrier insulation product</w:t>
      </w:r>
    </w:p>
    <w:p>
      <w:pPr>
        <w:pStyle w:val="Heading1"/>
      </w:pPr>
      <w:r>
        <w:t>1. Product description</w:t>
      </w:r>
    </w:p>
    <w:p>
      <w:r>
        <w:t>Quality insulation engineered for Australian conditions. Engineered specifically for noise control, delivering the acoustic separation required for NCC compliance. Rigid design makes installation fast and efficient - no sagging or falling out.</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Internal Wall | Ceiling | Floor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Barrier</w:t>
            </w:r>
          </w:p>
        </w:tc>
        <w:tc>
          <w:tcPr>
            <w:tcW w:type="dxa" w:w="2880"/>
          </w:tcPr>
          <w:p>
            <w:r>
              <w:t>Manufacturer catalogue</w:t>
            </w:r>
          </w:p>
        </w:tc>
      </w:tr>
      <w:tr>
        <w:tc>
          <w:tcPr>
            <w:tcW w:type="dxa" w:w="2880"/>
          </w:tcPr>
          <w:p>
            <w:r>
              <w:t>Material</w:t>
            </w:r>
          </w:p>
        </w:tc>
        <w:tc>
          <w:tcPr>
            <w:tcW w:type="dxa" w:w="2880"/>
          </w:tcPr>
          <w:p>
            <w:r>
              <w:t>Mass Loaded Vinyl</w:t>
            </w:r>
          </w:p>
        </w:tc>
        <w:tc>
          <w:tcPr>
            <w:tcW w:type="dxa" w:w="2880"/>
          </w:tcPr>
          <w:p>
            <w:r>
              <w:t>Manufacturer catalogue</w:t>
            </w:r>
          </w:p>
        </w:tc>
      </w:tr>
      <w:tr>
        <w:tc>
          <w:tcPr>
            <w:tcW w:type="dxa" w:w="2880"/>
          </w:tcPr>
          <w:p>
            <w:r>
              <w:t>Applications</w:t>
            </w:r>
          </w:p>
        </w:tc>
        <w:tc>
          <w:tcPr>
            <w:tcW w:type="dxa" w:w="2880"/>
          </w:tcPr>
          <w:p>
            <w:r>
              <w:t>Internal Wall | Ceiling | Floor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https://acoustica.com.au/.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Acoustica Acoustiflex SQ (acoustic barrier) by Acoustica,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https://acoustica.com.au/.</w:t>
      </w:r>
    </w:p>
    <w:p>
      <w:r>
        <w:t>SRC-02 Safety data sheet: https://acoustica.com.au/.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