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UNDERLAY</w:t>
      </w:r>
    </w:p>
    <w:p>
      <w:r>
        <w:rPr>
          <w:sz w:val="44"/>
        </w:rPr>
        <w:t>Acoustica AngelStep</w:t>
      </w:r>
    </w:p>
    <w:p>
      <w:r>
        <w:t>Underlay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Engineered specifically for acoustic performance.</w:t>
      </w:r>
    </w:p>
    <w:p>
      <w:pPr>
        <w:pStyle w:val="ListBullet"/>
      </w:pPr>
      <w:r>
        <w:t>high NRC/Rw ratings for effective sound control.</w:t>
      </w:r>
    </w:p>
    <w:p>
      <w:pPr>
        <w:pStyle w:val="ListBullet"/>
      </w:pPr>
      <w:r>
        <w:t>suitable for commercial and residential applications.</w:t>
      </w:r>
    </w:p>
    <w:p>
      <w:pPr>
        <w:pStyle w:val="ListBullet"/>
      </w:pPr>
      <w:r>
        <w:t>rigid design prevents sagging between joists.</w:t>
      </w:r>
    </w:p>
    <w:p>
      <w:pPr>
        <w:pStyle w:val="ListBullet"/>
      </w:pPr>
      <w:r>
        <w:t>reduces drafts and cold floors.</w:t>
      </w:r>
    </w:p>
    <w:p>
      <w:pPr>
        <w:pStyle w:val="Heading1"/>
      </w:pPr>
      <w:r>
        <w:t>2. Applications and selection</w:t>
      </w:r>
    </w:p>
    <w:p>
      <w:pPr>
        <w:pStyle w:val="ListBullet"/>
      </w:pPr>
      <w:r>
        <w:t>Floor | Acoustic 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Underlay</w:t>
            </w:r>
          </w:p>
        </w:tc>
        <w:tc>
          <w:tcPr>
            <w:tcW w:type="dxa" w:w="2880"/>
          </w:tcPr>
          <w:p>
            <w:r>
              <w:t>Manufacturer catalogue</w:t>
            </w:r>
          </w:p>
        </w:tc>
      </w:tr>
      <w:tr>
        <w:tc>
          <w:tcPr>
            <w:tcW w:type="dxa" w:w="2880"/>
          </w:tcPr>
          <w:p>
            <w:r>
              <w:t>Material</w:t>
            </w:r>
          </w:p>
        </w:tc>
        <w:tc>
          <w:tcPr>
            <w:tcW w:type="dxa" w:w="2880"/>
          </w:tcPr>
          <w:p>
            <w:r>
              <w:t>Acoustic Composite</w:t>
            </w:r>
          </w:p>
        </w:tc>
        <w:tc>
          <w:tcPr>
            <w:tcW w:type="dxa" w:w="2880"/>
          </w:tcPr>
          <w:p>
            <w:r>
              <w:t>Manufacturer catalogue</w:t>
            </w:r>
          </w:p>
        </w:tc>
      </w:tr>
      <w:tr>
        <w:tc>
          <w:tcPr>
            <w:tcW w:type="dxa" w:w="2880"/>
          </w:tcPr>
          <w:p>
            <w:r>
              <w:t>Applications</w:t>
            </w:r>
          </w:p>
        </w:tc>
        <w:tc>
          <w:tcPr>
            <w:tcW w:type="dxa" w:w="2880"/>
          </w:tcPr>
          <w:p>
            <w:r>
              <w:t>Floor | Acoustic 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AngelStep (underlay)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