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Foilboard Floor Saddles</w:t>
      </w:r>
    </w:p>
    <w:p>
      <w:r>
        <w:t>Installation accessories and fixings</w:t>
      </w:r>
    </w:p>
    <w:p>
      <w:pPr>
        <w:pStyle w:val="Heading1"/>
      </w:pPr>
      <w:r>
        <w:t>1. Product description</w:t>
      </w:r>
    </w:p>
    <w:p>
      <w:r>
        <w:t>Quality insulation engineered for Australian conditions. Rigid design makes installation fast and efficient - no sagging or falling out. Essential for achieving NCC compliance in floor applications.</w:t>
      </w:r>
    </w:p>
    <w:p>
      <w:pPr>
        <w:pStyle w:val="Heading2"/>
      </w:pPr>
      <w:r>
        <w:t>Key features</w:t>
      </w:r>
    </w:p>
    <w:p>
      <w:pPr>
        <w:pStyle w:val="ListBullet"/>
      </w:pPr>
      <w:r>
        <w:t>Lightweight closed-cell expanded polystyrene foam.</w:t>
      </w:r>
    </w:p>
    <w:p>
      <w:pPr>
        <w:pStyle w:val="ListBullet"/>
      </w:pPr>
      <w:r>
        <w:t>excellent thermal performance with zero thermal drift.</w:t>
      </w:r>
    </w:p>
    <w:p>
      <w:pPr>
        <w:pStyle w:val="ListBullet"/>
      </w:pPr>
      <w:r>
        <w:t>moisture resistant closed-cell structure.</w:t>
      </w:r>
    </w:p>
    <w:p>
      <w:pPr>
        <w:pStyle w:val="ListBullet"/>
      </w:pPr>
      <w:r>
        <w:t>CFC/HCFC free manufacturing process.</w:t>
      </w:r>
    </w:p>
    <w:p>
      <w:pPr>
        <w:pStyle w:val="ListBullet"/>
      </w:pPr>
      <w:r>
        <w:t>rigid design prevents sagging between joists.</w:t>
      </w:r>
    </w:p>
    <w:p>
      <w:pPr>
        <w:pStyle w:val="ListBullet"/>
      </w:pPr>
      <w:r>
        <w:t>reduces drafts and cold floors.</w:t>
      </w:r>
    </w:p>
    <w:p>
      <w:pPr>
        <w:pStyle w:val="Heading1"/>
      </w:pPr>
      <w:r>
        <w:t>2. Applications and selection</w:t>
      </w:r>
    </w:p>
    <w:p>
      <w:pPr>
        <w:pStyle w:val="ListBullet"/>
      </w:pPr>
      <w:r>
        <w:t>Floor</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Accessory</w:t>
            </w:r>
          </w:p>
        </w:tc>
        <w:tc>
          <w:tcPr>
            <w:tcW w:type="dxa" w:w="2880"/>
          </w:tcPr>
          <w:p>
            <w:r>
              <w:t>Manufacturer catalogue</w:t>
            </w:r>
          </w:p>
        </w:tc>
      </w:tr>
      <w:tr>
        <w:tc>
          <w:tcPr>
            <w:tcW w:type="dxa" w:w="2880"/>
          </w:tcPr>
          <w:p>
            <w:r>
              <w:t>Applications</w:t>
            </w:r>
          </w:p>
        </w:tc>
        <w:tc>
          <w:tcPr>
            <w:tcW w:type="dxa" w:w="2880"/>
          </w:tcPr>
          <w:p>
            <w:r>
              <w:t>Floor</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https://insulationessentials.com.au/wp-content/uploads/2022/10/MSDS-Foilboard-Nov-2019.pdf.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Foilboard Floor Saddles (accessory) by Foilboard,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https://www.foilboard.com.au/.</w:t>
      </w:r>
    </w:p>
    <w:p>
      <w:r>
        <w:t>SRC-02 Safety data sheet: https://insulationessentials.com.au/wp-content/uploads/2022/10/MSDS-Foilboard-Nov-2019.pdf.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