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REFLECTIVE</w:t>
      </w:r>
    </w:p>
    <w:p>
      <w:r>
        <w:rPr>
          <w:sz w:val="44"/>
        </w:rPr>
        <w:t>Misc Reflective</w:t>
      </w:r>
    </w:p>
    <w:p>
      <w:r>
        <w:t>Reflective foil insulation for radiant heat control</w:t>
      </w:r>
    </w:p>
    <w:p>
      <w:pPr>
        <w:pStyle w:val="Heading1"/>
      </w:pPr>
      <w:r>
        <w:t>1. Product description</w:t>
      </w:r>
    </w:p>
    <w:p>
      <w:r>
        <w:t>Quality insulation engineered for Australian conditions. Reflects up to 97% of radiant heat, dramatically reducing summer cooling costs while providing an effective vapour barrier.</w:t>
      </w:r>
    </w:p>
    <w:p>
      <w:pPr>
        <w:pStyle w:val="Heading2"/>
      </w:pPr>
      <w:r>
        <w:t>Key features</w:t>
      </w:r>
    </w:p>
    <w:p>
      <w:pPr>
        <w:pStyle w:val="ListBullet"/>
      </w:pPr>
      <w:r>
        <w:t>High-purity aluminium reflective facing.</w:t>
      </w:r>
    </w:p>
    <w:p>
      <w:pPr>
        <w:pStyle w:val="ListBullet"/>
      </w:pPr>
      <w:r>
        <w:t>reflects up to 97% of radiant heat.</w:t>
      </w:r>
    </w:p>
    <w:p>
      <w:pPr>
        <w:pStyle w:val="ListBullet"/>
      </w:pPr>
      <w:r>
        <w:t>lightweight and easy to install.</w:t>
      </w:r>
    </w:p>
    <w:p>
      <w:pPr>
        <w:pStyle w:val="ListBullet"/>
      </w:pPr>
      <w:r>
        <w:t>provides vapour barrier when properly sealed.</w:t>
      </w:r>
    </w:p>
    <w:p>
      <w:pPr>
        <w:pStyle w:val="Heading1"/>
      </w:pPr>
      <w:r>
        <w:t>2. Applications and selection</w:t>
      </w:r>
    </w:p>
    <w:p>
      <w:pPr>
        <w:pStyle w:val="ListBullet"/>
      </w:pPr>
      <w:r>
        <w:t>Wall Wrap / Sarking</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Reflective</w:t>
            </w:r>
          </w:p>
        </w:tc>
        <w:tc>
          <w:tcPr>
            <w:tcW w:type="dxa" w:w="2880"/>
          </w:tcPr>
          <w:p>
            <w:r>
              <w:t>Manufacturer catalogue</w:t>
            </w:r>
          </w:p>
        </w:tc>
      </w:tr>
      <w:tr>
        <w:tc>
          <w:tcPr>
            <w:tcW w:type="dxa" w:w="2880"/>
          </w:tcPr>
          <w:p>
            <w:r>
              <w:t>Material</w:t>
            </w:r>
          </w:p>
        </w:tc>
        <w:tc>
          <w:tcPr>
            <w:tcW w:type="dxa" w:w="2880"/>
          </w:tcPr>
          <w:p>
            <w:r>
              <w:t>Reflective Membrane</w:t>
            </w:r>
          </w:p>
        </w:tc>
        <w:tc>
          <w:tcPr>
            <w:tcW w:type="dxa" w:w="2880"/>
          </w:tcPr>
          <w:p>
            <w:r>
              <w:t>Manufacturer catalogue</w:t>
            </w:r>
          </w:p>
        </w:tc>
      </w:tr>
      <w:tr>
        <w:tc>
          <w:tcPr>
            <w:tcW w:type="dxa" w:w="2880"/>
          </w:tcPr>
          <w:p>
            <w:r>
              <w:t>Applications</w:t>
            </w:r>
          </w:p>
        </w:tc>
        <w:tc>
          <w:tcPr>
            <w:tcW w:type="dxa" w:w="2880"/>
          </w:tcPr>
          <w:p>
            <w:r>
              <w:t>Wall Wrap / Sarking</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https://pricewiseinsulation.com.au/wp-content/uploads/2022/12/Polyester-Solutions-Product-Data-Sheet-All-batts.pdf.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Misc Reflective (reflective) by Misc,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https://pricewiseinsulation.com.au/wp-content/uploads/2022/12/Polyester-Solutions-Product-Data-Sheet-All-batts.pdf.</w:t>
      </w:r>
    </w:p>
    <w:p>
      <w:r>
        <w:t>SRC-02 Safety data sheet: https://pricewiseinsulation.com.au/wp-content/uploads/2022/12/Polyester-Solutions-Product-Data-Sheet-All-batts.pdf.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