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Foilboard Garage Door Kit</w:t>
      </w:r>
    </w:p>
    <w:p>
      <w:r>
        <w:t>Rigid insulation boards for continuous thermal performance</w:t>
      </w:r>
    </w:p>
    <w:p>
      <w:pPr>
        <w:pStyle w:val="Heading1"/>
      </w:pPr>
      <w:r>
        <w:t>1. Product description</w:t>
      </w:r>
    </w:p>
    <w:p>
      <w:r>
        <w:t>Quality insulation engineered for Australian conditions.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Heading1"/>
      </w:pPr>
      <w:r>
        <w:t>2. Applications and selection</w:t>
      </w:r>
    </w:p>
    <w:p>
      <w:pPr>
        <w:pStyle w:val="ListBullet"/>
      </w:pPr>
      <w:r>
        <w:t>Garage Door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EPS</w:t>
            </w:r>
          </w:p>
        </w:tc>
        <w:tc>
          <w:tcPr>
            <w:tcW w:type="dxa" w:w="2880"/>
          </w:tcPr>
          <w:p>
            <w:r>
              <w:t>Manufacturer catalogue</w:t>
            </w:r>
          </w:p>
        </w:tc>
      </w:tr>
      <w:tr>
        <w:tc>
          <w:tcPr>
            <w:tcW w:type="dxa" w:w="2880"/>
          </w:tcPr>
          <w:p>
            <w:r>
              <w:t>Applications</w:t>
            </w:r>
          </w:p>
        </w:tc>
        <w:tc>
          <w:tcPr>
            <w:tcW w:type="dxa" w:w="2880"/>
          </w:tcPr>
          <w:p>
            <w:r>
              <w:t>Garage Door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Garage Door Kit (board)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