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SHEET</w:t>
      </w:r>
    </w:p>
    <w:p>
      <w:r>
        <w:rPr>
          <w:sz w:val="44"/>
        </w:rPr>
        <w:t>Higgins Insulation Acoustic Sheet</w:t>
      </w:r>
    </w:p>
    <w:p>
      <w:r>
        <w:t>Acoustic sheet insulation product</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Cut to Size Acoustic Treatment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Sheet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Cut to Size Acoustic Treatment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Acoustic Sheet (acoustic sheet)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