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BULK</w:t>
      </w:r>
    </w:p>
    <w:p>
      <w:r>
        <w:rPr>
          <w:sz w:val="44"/>
        </w:rPr>
        <w:t>Pink Batts Ceiling Insulation</w:t>
      </w:r>
    </w:p>
    <w:p>
      <w:r>
        <w:t>Bulk insulation product</w:t>
      </w:r>
    </w:p>
    <w:p>
      <w:pPr>
        <w:pStyle w:val="Heading1"/>
      </w:pPr>
      <w:r>
        <w:t>1. Product description</w:t>
      </w:r>
    </w:p>
    <w:p>
      <w:r>
        <w:t>Pink® Batts are made from lightweight, flexible, and resilient glasswool for thermal and acoustic insulation of residential ceilings. They are available in various sizes to fit standard timber and steel joist spacings.</w:t>
      </w:r>
    </w:p>
    <w:p>
      <w:pPr>
        <w:pStyle w:val="Heading2"/>
      </w:pPr>
      <w:r>
        <w:t>Key features</w:t>
      </w:r>
    </w:p>
    <w:p>
      <w:pPr>
        <w:pStyle w:val="ListBullet"/>
      </w:pPr>
      <w:r>
        <w:t>Low itch.</w:t>
      </w:r>
    </w:p>
    <w:p>
      <w:pPr>
        <w:pStyle w:val="ListBullet"/>
      </w:pPr>
      <w:r>
        <w:t>Easy to cut.</w:t>
      </w:r>
    </w:p>
    <w:p>
      <w:pPr>
        <w:pStyle w:val="ListBullet"/>
      </w:pPr>
      <w:r>
        <w:t>Friction fit standard joists.</w:t>
      </w:r>
    </w:p>
    <w:p>
      <w:pPr>
        <w:pStyle w:val="ListBullet"/>
      </w:pPr>
      <w:r>
        <w:t>Provides energy savings all year round.</w:t>
      </w:r>
    </w:p>
    <w:p>
      <w:pPr>
        <w:pStyle w:val="ListBullet"/>
      </w:pPr>
      <w:r>
        <w:t>Zero ODP insulation.</w:t>
      </w:r>
    </w:p>
    <w:p>
      <w:pPr>
        <w:pStyle w:val="ListBullet"/>
      </w:pPr>
      <w:r>
        <w:t>No harmful levels of VOCs released.</w:t>
      </w:r>
    </w:p>
    <w:p>
      <w:pPr>
        <w:pStyle w:val="Heading1"/>
      </w:pPr>
      <w:r>
        <w:t>2. Applications and selection</w:t>
      </w:r>
    </w:p>
    <w:p>
      <w:pPr>
        <w:pStyle w:val="ListBullet"/>
      </w:pPr>
      <w:r>
        <w:t>ceiling</w:t>
      </w:r>
    </w:p>
    <w:p>
      <w:pPr>
        <w:pStyle w:val="ListBullet"/>
      </w:pPr>
      <w:r>
        <w:t>residential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FI PB 30430</w:t>
            </w:r>
          </w:p>
        </w:tc>
        <w:tc>
          <w:tcPr>
            <w:tcW w:type="dxa" w:w="2880"/>
          </w:tcPr>
          <w:p>
            <w:r>
              <w:t>PinkBatt R3.0 1160*430*155</w:t>
            </w:r>
          </w:p>
        </w:tc>
        <w:tc>
          <w:tcPr>
            <w:tcW w:type="dxa" w:w="2880"/>
          </w:tcPr>
          <w:p>
            <w:r>
              <w:t>R3.5, R3.0</w:t>
            </w:r>
          </w:p>
        </w:tc>
      </w:tr>
      <w:tr>
        <w:tc>
          <w:tcPr>
            <w:tcW w:type="dxa" w:w="2880"/>
          </w:tcPr>
          <w:p>
            <w:r>
              <w:t>FI PB 30580</w:t>
            </w:r>
          </w:p>
        </w:tc>
        <w:tc>
          <w:tcPr>
            <w:tcW w:type="dxa" w:w="2880"/>
          </w:tcPr>
          <w:p>
            <w:r>
              <w:t>PinkBatt R3.0 1160*580*155</w:t>
            </w:r>
          </w:p>
        </w:tc>
        <w:tc>
          <w:tcPr>
            <w:tcW w:type="dxa" w:w="2880"/>
          </w:tcPr>
          <w:p>
            <w:r>
              <w:t>R3.17, R3.0</w:t>
            </w:r>
          </w:p>
        </w:tc>
      </w:tr>
      <w:tr>
        <w:tc>
          <w:tcPr>
            <w:tcW w:type="dxa" w:w="2880"/>
          </w:tcPr>
          <w:p>
            <w:r>
              <w:t>FI PB 35430</w:t>
            </w:r>
          </w:p>
        </w:tc>
        <w:tc>
          <w:tcPr>
            <w:tcW w:type="dxa" w:w="2880"/>
          </w:tcPr>
          <w:p>
            <w:r>
              <w:t>PinkBatt R3.5 1160*430*175</w:t>
            </w:r>
          </w:p>
        </w:tc>
        <w:tc>
          <w:tcPr>
            <w:tcW w:type="dxa" w:w="2880"/>
          </w:tcPr>
          <w:p>
            <w:r>
              <w:t>R3.67, R3.5</w:t>
            </w:r>
          </w:p>
        </w:tc>
      </w:tr>
      <w:tr>
        <w:tc>
          <w:tcPr>
            <w:tcW w:type="dxa" w:w="2880"/>
          </w:tcPr>
          <w:p>
            <w:r>
              <w:t>FI PB 35580</w:t>
            </w:r>
          </w:p>
        </w:tc>
        <w:tc>
          <w:tcPr>
            <w:tcW w:type="dxa" w:w="2880"/>
          </w:tcPr>
          <w:p>
            <w:r>
              <w:t>PinkBatt R3.5 1160*580*175</w:t>
            </w:r>
          </w:p>
        </w:tc>
        <w:tc>
          <w:tcPr>
            <w:tcW w:type="dxa" w:w="2880"/>
          </w:tcPr>
          <w:p>
            <w:r>
              <w:t>R3.67, R3.5</w:t>
            </w:r>
          </w:p>
        </w:tc>
      </w:tr>
      <w:tr>
        <w:tc>
          <w:tcPr>
            <w:tcW w:type="dxa" w:w="2880"/>
          </w:tcPr>
          <w:p>
            <w:r>
              <w:t>FI PB 41430</w:t>
            </w:r>
          </w:p>
        </w:tc>
        <w:tc>
          <w:tcPr>
            <w:tcW w:type="dxa" w:w="2880"/>
          </w:tcPr>
          <w:p>
            <w:r>
              <w:t>PinkBatt R4.1 1160*430*195</w:t>
            </w:r>
          </w:p>
        </w:tc>
        <w:tc>
          <w:tcPr>
            <w:tcW w:type="dxa" w:w="2880"/>
          </w:tcPr>
          <w:p>
            <w:r>
              <w:t>R4.27, R4.1</w:t>
            </w:r>
          </w:p>
        </w:tc>
      </w:tr>
      <w:tr>
        <w:tc>
          <w:tcPr>
            <w:tcW w:type="dxa" w:w="2880"/>
          </w:tcPr>
          <w:p>
            <w:r>
              <w:t>FI PB 41580</w:t>
            </w:r>
          </w:p>
        </w:tc>
        <w:tc>
          <w:tcPr>
            <w:tcW w:type="dxa" w:w="2880"/>
          </w:tcPr>
          <w:p>
            <w:r>
              <w:t>PinkBatt R4.1 1160*580*195</w:t>
            </w:r>
          </w:p>
        </w:tc>
        <w:tc>
          <w:tcPr>
            <w:tcW w:type="dxa" w:w="2880"/>
          </w:tcPr>
          <w:p>
            <w:r>
              <w:t>R4.27, R4.1</w:t>
            </w:r>
          </w:p>
        </w:tc>
      </w:tr>
      <w:tr>
        <w:tc>
          <w:tcPr>
            <w:tcW w:type="dxa" w:w="2880"/>
          </w:tcPr>
          <w:p>
            <w:r>
              <w:t>FI PB 50430</w:t>
            </w:r>
          </w:p>
        </w:tc>
        <w:tc>
          <w:tcPr>
            <w:tcW w:type="dxa" w:w="2880"/>
          </w:tcPr>
          <w:p>
            <w:r>
              <w:t>PinkBatt R5.0 1160*430*215</w:t>
            </w:r>
          </w:p>
        </w:tc>
        <w:tc>
          <w:tcPr>
            <w:tcW w:type="dxa" w:w="2880"/>
          </w:tcPr>
          <w:p>
            <w:r>
              <w:t>R5.17, R5.0</w:t>
            </w:r>
          </w:p>
        </w:tc>
      </w:tr>
      <w:tr>
        <w:tc>
          <w:tcPr>
            <w:tcW w:type="dxa" w:w="2880"/>
          </w:tcPr>
          <w:p>
            <w:r>
              <w:t>FI PB 50580</w:t>
            </w:r>
          </w:p>
        </w:tc>
        <w:tc>
          <w:tcPr>
            <w:tcW w:type="dxa" w:w="2880"/>
          </w:tcPr>
          <w:p>
            <w:r>
              <w:t>PinkBatt R5.0 1160*580*215</w:t>
            </w:r>
          </w:p>
        </w:tc>
        <w:tc>
          <w:tcPr>
            <w:tcW w:type="dxa" w:w="2880"/>
          </w:tcPr>
          <w:p>
            <w:r>
              <w:t>R5.17, R5.0</w:t>
            </w:r>
          </w:p>
        </w:tc>
      </w:tr>
      <w:tr>
        <w:tc>
          <w:tcPr>
            <w:tcW w:type="dxa" w:w="2880"/>
          </w:tcPr>
          <w:p>
            <w:r>
              <w:t>FI PB 60430</w:t>
            </w:r>
          </w:p>
        </w:tc>
        <w:tc>
          <w:tcPr>
            <w:tcW w:type="dxa" w:w="2880"/>
          </w:tcPr>
          <w:p>
            <w:r>
              <w:t>PinkBatt R6.0 1160*430*250</w:t>
            </w:r>
          </w:p>
        </w:tc>
        <w:tc>
          <w:tcPr>
            <w:tcW w:type="dxa" w:w="2880"/>
          </w:tcPr>
          <w:p>
            <w:r>
              <w:t>R6.17, R6.0</w:t>
            </w:r>
          </w:p>
        </w:tc>
      </w:tr>
      <w:tr>
        <w:tc>
          <w:tcPr>
            <w:tcW w:type="dxa" w:w="2880"/>
          </w:tcPr>
          <w:p>
            <w:r>
              <w:t>FI PB 60580</w:t>
            </w:r>
          </w:p>
        </w:tc>
        <w:tc>
          <w:tcPr>
            <w:tcW w:type="dxa" w:w="2880"/>
          </w:tcPr>
          <w:p>
            <w:r>
              <w:t>PinkBatt R6.0 1160*580*250</w:t>
            </w:r>
          </w:p>
        </w:tc>
        <w:tc>
          <w:tcPr>
            <w:tcW w:type="dxa" w:w="2880"/>
          </w:tcPr>
          <w:p>
            <w:r>
              <w:t>R6.17, R6.0</w:t>
            </w:r>
          </w:p>
        </w:tc>
      </w:tr>
      <w:tr>
        <w:tc>
          <w:tcPr>
            <w:tcW w:type="dxa" w:w="2880"/>
          </w:tcPr>
          <w:p>
            <w:r>
              <w:t>FI PB 70430</w:t>
            </w:r>
          </w:p>
        </w:tc>
        <w:tc>
          <w:tcPr>
            <w:tcW w:type="dxa" w:w="2880"/>
          </w:tcPr>
          <w:p>
            <w:r>
              <w:t>PinkBatt R7.0 1160*430*250</w:t>
            </w:r>
          </w:p>
        </w:tc>
        <w:tc>
          <w:tcPr>
            <w:tcW w:type="dxa" w:w="2880"/>
          </w:tcPr>
          <w:p>
            <w:r>
              <w:t>R7.17, R7.0</w:t>
            </w:r>
          </w:p>
        </w:tc>
      </w:tr>
      <w:tr>
        <w:tc>
          <w:tcPr>
            <w:tcW w:type="dxa" w:w="2880"/>
          </w:tcPr>
          <w:p>
            <w:r>
              <w:t>FI PB 70580</w:t>
            </w:r>
          </w:p>
        </w:tc>
        <w:tc>
          <w:tcPr>
            <w:tcW w:type="dxa" w:w="2880"/>
          </w:tcPr>
          <w:p>
            <w:r>
              <w:t>PinkBatt R7.0 1160*580*250</w:t>
            </w:r>
          </w:p>
        </w:tc>
        <w:tc>
          <w:tcPr>
            <w:tcW w:type="dxa" w:w="2880"/>
          </w:tcPr>
          <w:p>
            <w:r>
              <w:t>R7.17, R7.0</w:t>
            </w:r>
          </w:p>
        </w:tc>
      </w:tr>
      <w:tr>
        <w:tc>
          <w:tcPr>
            <w:tcW w:type="dxa" w:w="2880"/>
          </w:tcPr>
          <w:p>
            <w:r>
              <w:t>FL-4006098</w:t>
            </w:r>
          </w:p>
        </w:tc>
        <w:tc>
          <w:tcPr>
            <w:tcW w:type="dxa" w:w="2880"/>
          </w:tcPr>
          <w:p>
            <w:r>
              <w:t>PINK BATTS R2.5 1160X430X130 16PK</w:t>
            </w:r>
          </w:p>
        </w:tc>
        <w:tc>
          <w:tcPr>
            <w:tcW w:type="dxa" w:w="2880"/>
          </w:tcPr>
          <w:p>
            <w:r>
              <w:t>R3.42, R2.5</w:t>
            </w:r>
          </w:p>
        </w:tc>
      </w:tr>
      <w:tr>
        <w:tc>
          <w:tcPr>
            <w:tcW w:type="dxa" w:w="2880"/>
          </w:tcPr>
          <w:p>
            <w:r>
              <w:t>FL-4006099</w:t>
            </w:r>
          </w:p>
        </w:tc>
        <w:tc>
          <w:tcPr>
            <w:tcW w:type="dxa" w:w="2880"/>
          </w:tcPr>
          <w:p>
            <w:r>
              <w:t>PINK BATTS R2.5 1160X580X130 16PK</w:t>
            </w:r>
          </w:p>
        </w:tc>
        <w:tc>
          <w:tcPr>
            <w:tcW w:type="dxa" w:w="2880"/>
          </w:tcPr>
          <w:p>
            <w:r>
              <w:t>R3.42, R2.5</w:t>
            </w:r>
          </w:p>
        </w:tc>
      </w:tr>
      <w:tr>
        <w:tc>
          <w:tcPr>
            <w:tcW w:type="dxa" w:w="2880"/>
          </w:tcPr>
          <w:p>
            <w:r>
              <w:t>FL-4020593</w:t>
            </w:r>
          </w:p>
        </w:tc>
        <w:tc>
          <w:tcPr>
            <w:tcW w:type="dxa" w:w="2880"/>
          </w:tcPr>
          <w:p>
            <w:r>
              <w:t>PERIMETER BATT R3.1 1200X450X110 6PK</w:t>
            </w:r>
          </w:p>
        </w:tc>
        <w:tc>
          <w:tcPr>
            <w:tcW w:type="dxa" w:w="2880"/>
          </w:tcPr>
          <w:p>
            <w:r>
              <w:t>R2.92, R3.1</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Standard</w:t>
            </w:r>
          </w:p>
        </w:tc>
      </w:tr>
      <w:tr>
        <w:tc>
          <w:tcPr>
            <w:tcW w:type="dxa" w:w="2880"/>
          </w:tcPr>
          <w:p>
            <w:r>
              <w:t>R-value</w:t>
            </w:r>
          </w:p>
        </w:tc>
        <w:tc>
          <w:tcPr>
            <w:tcW w:type="dxa" w:w="2880"/>
          </w:tcPr>
          <w:p>
            <w:r>
              <w:t>2.5</w:t>
            </w:r>
          </w:p>
        </w:tc>
        <w:tc>
          <w:tcPr>
            <w:tcW w:type="dxa" w:w="2880"/>
          </w:tcPr>
          <w:p>
            <w:r>
              <w:t>m² K/W</w:t>
            </w:r>
          </w:p>
        </w:tc>
      </w:tr>
      <w:tr>
        <w:tc>
          <w:tcPr>
            <w:tcW w:type="dxa" w:w="2880"/>
          </w:tcPr>
          <w:p>
            <w:r>
              <w:t>R-value</w:t>
            </w:r>
          </w:p>
        </w:tc>
        <w:tc>
          <w:tcPr>
            <w:tcW w:type="dxa" w:w="2880"/>
          </w:tcPr>
          <w:p>
            <w:r>
              <w:t>3.0</w:t>
            </w:r>
          </w:p>
        </w:tc>
        <w:tc>
          <w:tcPr>
            <w:tcW w:type="dxa" w:w="2880"/>
          </w:tcPr>
          <w:p>
            <w:r>
              <w:t>m² K/W</w:t>
            </w:r>
          </w:p>
        </w:tc>
      </w:tr>
      <w:tr>
        <w:tc>
          <w:tcPr>
            <w:tcW w:type="dxa" w:w="2880"/>
          </w:tcPr>
          <w:p>
            <w:r>
              <w:t>R-value</w:t>
            </w:r>
          </w:p>
        </w:tc>
        <w:tc>
          <w:tcPr>
            <w:tcW w:type="dxa" w:w="2880"/>
          </w:tcPr>
          <w:p>
            <w:r>
              <w:t>3.5</w:t>
            </w:r>
          </w:p>
        </w:tc>
        <w:tc>
          <w:tcPr>
            <w:tcW w:type="dxa" w:w="2880"/>
          </w:tcPr>
          <w:p>
            <w:r>
              <w:t>m² K/W</w:t>
            </w:r>
          </w:p>
        </w:tc>
      </w:tr>
      <w:tr>
        <w:tc>
          <w:tcPr>
            <w:tcW w:type="dxa" w:w="2880"/>
          </w:tcPr>
          <w:p>
            <w:r>
              <w:t>R-value</w:t>
            </w:r>
          </w:p>
        </w:tc>
        <w:tc>
          <w:tcPr>
            <w:tcW w:type="dxa" w:w="2880"/>
          </w:tcPr>
          <w:p>
            <w:r>
              <w:t>4.0</w:t>
            </w:r>
          </w:p>
        </w:tc>
        <w:tc>
          <w:tcPr>
            <w:tcW w:type="dxa" w:w="2880"/>
          </w:tcPr>
          <w:p>
            <w:r>
              <w:t>m² K/W</w:t>
            </w:r>
          </w:p>
        </w:tc>
      </w:tr>
      <w:tr>
        <w:tc>
          <w:tcPr>
            <w:tcW w:type="dxa" w:w="2880"/>
          </w:tcPr>
          <w:p>
            <w:r>
              <w:t>R-value</w:t>
            </w:r>
          </w:p>
        </w:tc>
        <w:tc>
          <w:tcPr>
            <w:tcW w:type="dxa" w:w="2880"/>
          </w:tcPr>
          <w:p>
            <w:r>
              <w:t>4.1</w:t>
            </w:r>
          </w:p>
        </w:tc>
        <w:tc>
          <w:tcPr>
            <w:tcW w:type="dxa" w:w="2880"/>
          </w:tcPr>
          <w:p>
            <w:r>
              <w:t>m² K/W</w:t>
            </w:r>
          </w:p>
        </w:tc>
      </w:tr>
      <w:tr>
        <w:tc>
          <w:tcPr>
            <w:tcW w:type="dxa" w:w="2880"/>
          </w:tcPr>
          <w:p>
            <w:r>
              <w:t>R-value</w:t>
            </w:r>
          </w:p>
        </w:tc>
        <w:tc>
          <w:tcPr>
            <w:tcW w:type="dxa" w:w="2880"/>
          </w:tcPr>
          <w:p>
            <w:r>
              <w:t>5.0</w:t>
            </w:r>
          </w:p>
        </w:tc>
        <w:tc>
          <w:tcPr>
            <w:tcW w:type="dxa" w:w="2880"/>
          </w:tcPr>
          <w:p>
            <w:r>
              <w:t>m² K/W</w:t>
            </w:r>
          </w:p>
        </w:tc>
      </w:tr>
      <w:tr>
        <w:tc>
          <w:tcPr>
            <w:tcW w:type="dxa" w:w="2880"/>
          </w:tcPr>
          <w:p>
            <w:r>
              <w:t>R-value</w:t>
            </w:r>
          </w:p>
        </w:tc>
        <w:tc>
          <w:tcPr>
            <w:tcW w:type="dxa" w:w="2880"/>
          </w:tcPr>
          <w:p>
            <w:r>
              <w:t>6.0</w:t>
            </w:r>
          </w:p>
        </w:tc>
        <w:tc>
          <w:tcPr>
            <w:tcW w:type="dxa" w:w="2880"/>
          </w:tcPr>
          <w:p>
            <w:r>
              <w:t>m² K/W</w:t>
            </w:r>
          </w:p>
        </w:tc>
      </w:tr>
      <w:tr>
        <w:tc>
          <w:tcPr>
            <w:tcW w:type="dxa" w:w="2880"/>
          </w:tcPr>
          <w:p>
            <w:r>
              <w:t>R-value</w:t>
            </w:r>
          </w:p>
        </w:tc>
        <w:tc>
          <w:tcPr>
            <w:tcW w:type="dxa" w:w="2880"/>
          </w:tcPr>
          <w:p>
            <w:r>
              <w:t>7.0</w:t>
            </w:r>
          </w:p>
        </w:tc>
        <w:tc>
          <w:tcPr>
            <w:tcW w:type="dxa" w:w="2880"/>
          </w:tcPr>
          <w:p>
            <w:r>
              <w:t>m² K/W</w:t>
            </w:r>
          </w:p>
        </w:tc>
      </w:tr>
      <w:tr>
        <w:tc>
          <w:tcPr>
            <w:tcW w:type="dxa" w:w="2880"/>
          </w:tcPr>
          <w:p>
            <w:r>
              <w:t>Maximum Service Temperature</w:t>
            </w:r>
          </w:p>
        </w:tc>
        <w:tc>
          <w:tcPr>
            <w:tcW w:type="dxa" w:w="2880"/>
          </w:tcPr>
          <w:p>
            <w:r>
              <w:t>350 °C</w:t>
            </w:r>
          </w:p>
        </w:tc>
        <w:tc>
          <w:tcPr>
            <w:tcW w:type="dxa" w:w="2880"/>
          </w:tcPr>
          <w:p>
            <w:r>
              <w:t>ASTM C411/C447</w:t>
            </w:r>
          </w:p>
        </w:tc>
      </w:tr>
      <w:tr>
        <w:tc>
          <w:tcPr>
            <w:tcW w:type="dxa" w:w="2880"/>
          </w:tcPr>
          <w:p>
            <w:r>
              <w:t>Thermal Resistance</w:t>
            </w:r>
          </w:p>
        </w:tc>
        <w:tc>
          <w:tcPr>
            <w:tcW w:type="dxa" w:w="2880"/>
          </w:tcPr>
          <w:p>
            <w:r>
              <w:t>Complies</w:t>
            </w:r>
          </w:p>
        </w:tc>
        <w:tc>
          <w:tcPr>
            <w:tcW w:type="dxa" w:w="2880"/>
          </w:tcPr>
          <w:p>
            <w:r>
              <w:t>AS/NZS 4859.1:2002</w:t>
            </w:r>
          </w:p>
        </w:tc>
      </w:tr>
      <w:tr>
        <w:tc>
          <w:tcPr>
            <w:tcW w:type="dxa" w:w="2880"/>
          </w:tcPr>
          <w:p>
            <w:r>
              <w:t>Moisture Absorption</w:t>
            </w:r>
          </w:p>
        </w:tc>
        <w:tc>
          <w:tcPr>
            <w:tcW w:type="dxa" w:w="2880"/>
          </w:tcPr>
          <w:p>
            <w:r>
              <w:t>&lt;0.2%</w:t>
            </w:r>
          </w:p>
        </w:tc>
        <w:tc>
          <w:tcPr>
            <w:tcW w:type="dxa" w:w="2880"/>
          </w:tcPr>
          <w:p>
            <w:r>
              <w:t>% by volume</w:t>
            </w:r>
          </w:p>
        </w:tc>
      </w:tr>
      <w:tr>
        <w:tc>
          <w:tcPr>
            <w:tcW w:type="dxa" w:w="2880"/>
          </w:tcPr>
          <w:p>
            <w:r>
              <w:t>pH</w:t>
            </w:r>
          </w:p>
        </w:tc>
        <w:tc>
          <w:tcPr>
            <w:tcW w:type="dxa" w:w="2880"/>
          </w:tcPr>
          <w:p>
            <w:r>
              <w:t>9</w:t>
            </w:r>
          </w:p>
        </w:tc>
        <w:tc>
          <w:tcPr>
            <w:tcW w:type="dxa" w:w="2880"/>
          </w:tcPr>
          <w:p>
            <w:r>
              <w:t>ASTM C871</w:t>
            </w:r>
          </w:p>
        </w:tc>
      </w:tr>
    </w:tbl>
    <w:p>
      <w:r>
        <w:t>Extracted from manufacturer datasheet: https://insulation.com.au/wp-content/uploads/2019/11/TDS-Pink-Batts-Ceiling-v4.pdf</w:t>
      </w:r>
    </w:p>
    <w:p>
      <w:pPr>
        <w:pStyle w:val="Heading1"/>
      </w:pPr>
      <w:r>
        <w:t>5. Fire, testing and compliance context</w:t>
      </w:r>
    </w:p>
    <w:p>
      <w:r>
        <w:t>Combustibility AS1530.1:1994 Non combustible; AS/NZS 1530.3:1999: Ignitability Index 0, Spread of Flame Index 0, Heat Evolved Index 0, Smoke Developed Index 0–1; BAL Compliance AS3959:2018 Low – FZ</w:t>
      </w:r>
    </w:p>
    <w:p>
      <w:r>
        <w:t>NCC / project compliance: conditional - project-specific evidence required. BAL: not verified.</w:t>
      </w:r>
    </w:p>
    <w:p>
      <w:pPr>
        <w:pStyle w:val="Heading1"/>
      </w:pPr>
      <w:r>
        <w:t>6. Installation overview</w:t>
      </w:r>
    </w:p>
    <w:p>
      <w:pPr>
        <w:pStyle w:val="ListNumber"/>
      </w:pPr>
      <w:r>
        <w:t>Fit standard joists.</w:t>
      </w:r>
    </w:p>
    <w:p>
      <w:pPr>
        <w:pStyle w:val="ListNumber"/>
      </w:pPr>
      <w:r>
        <w:t>Use for new homes or retrofitting existing buildings.</w:t>
      </w:r>
    </w:p>
    <w:p>
      <w:pPr>
        <w:pStyle w:val="Heading1"/>
      </w:pPr>
      <w:r>
        <w:t>7. Safety, handling and SDS status</w:t>
      </w:r>
    </w:p>
    <w:p>
      <w:r>
        <w:t>SDS: to be sourced. Confirm the current SDS before handling or cutting.</w:t>
      </w:r>
    </w:p>
    <w:p>
      <w:pPr>
        <w:pStyle w:val="Heading1"/>
      </w:pPr>
      <w:r>
        <w:t>8. Sustainability and indoor environment</w:t>
      </w:r>
    </w:p>
    <w:p>
      <w:r>
        <w:t>Avoids the use of Ozone Depleting Potential (ODP) substances and ensures no harmful levels of Volatile Organic Compounds (VOCs) are released.</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Pink Batts Ceiling Insulation (bulk)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https://insulation.com.au/product/pink-batts-ceiling-insulation/.</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