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00" w:val="clear" w:color="auto"/>
        </w:rPr>
        <w:t>Java Inheritance :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00" w:val="clear" w:color="auto"/>
          <w:vertAlign w:val="superscript"/>
        </w:rPr>
      </w:pPr>
      <w:r>
        <w:tab/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Types of java inheritance ?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-There are two types of inheritance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is-A relationship inheritance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Has-A relationship inheritance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What is inheritance?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-inheritance means "IS-A" relationship.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e.g class A 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class B </w:t>
      </w:r>
      <w:r>
        <w:rPr>
          <w:rFonts w:ascii="Arimo Bold" w:eastAsia="Arimo Bold" w:hAnsi="Arimo Bold" w:cs="Arimo Bold"/>
          <w:b w:val="true"/>
          <w:i w:val="false"/>
          <w:color w:val="ff0000"/>
          <w:spacing w:val="0"/>
          <w:sz w:val="22"/>
          <w:u w:val="none"/>
          <w:shd w:fill="FFFFFF" w:val="clear" w:color="auto"/>
        </w:rPr>
        <w:t>extends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A     //extend is a keyword.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class A properties(data member, function member) is owned by class b.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usage: here in class B the class A </w:t>
      </w:r>
      <w:r>
        <w:rPr>
          <w:rFonts w:ascii="Arimo Bold" w:eastAsia="Arimo Bold" w:hAnsi="Arimo Bold" w:cs="Arimo Bold"/>
          <w:b w:val="true"/>
          <w:i w:val="false"/>
          <w:color w:val="ff0000"/>
          <w:spacing w:val="0"/>
          <w:sz w:val="22"/>
          <w:u w:val="none"/>
          <w:shd w:fill="FFFFFF" w:val="clear" w:color="auto"/>
        </w:rPr>
        <w:t>object creation is not required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. 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what is agregation?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-agregation means "HAS-A" relationship.</w:t>
      </w:r>
    </w:p>
    <w:p>
      <w:pPr>
        <w:pStyle w:val="Normal"/>
        <w:pBdr/>
        <w:tabs>
          <w:tab w:pos="105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keyword not required,</w:t>
      </w:r>
    </w:p>
    <w:p>
      <w:pPr>
        <w:pStyle w:val="Normal"/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00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if user create object of one class in other class //this is agregation.</w:t>
      </w:r>
    </w:p>
    <w:p>
      <w:pPr>
        <w:pStyle w:val="Normal"/>
        <w:pBdr/>
        <w:tabs>
          <w:tab w:pos="180" w:val="left" w:leader="none"/>
        </w:tabs>
        <w:rPr>
          <w:rFonts w:ascii="Arimo Bold" w:eastAsia="Arimo Bold" w:hAnsi="Arimo Bold" w:cs="Arimo Bold"/>
          <w:b w:val="true"/>
          <w:i w:val="false"/>
          <w:smallCaps w:val="true"/>
          <w:color w:val="000000"/>
          <w:spacing w:val="0"/>
          <w:sz w:val="22"/>
          <w:u w:val="none"/>
          <w:shd w:fill="FFFF00" w:val="clear" w:color="auto"/>
          <w:vertAlign w:val="superscript"/>
        </w:rPr>
      </w:pP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Bold" w:eastAsia="Arimo Bold" w:hAnsi="Arimo Bold" w:cs="Arimo Bold"/>
          <w:b w:val="true"/>
          <w:i w:val="false"/>
          <w:color w:val="000000"/>
          <w:spacing w:val="0"/>
          <w:sz w:val="22"/>
          <w:u w:val="none"/>
          <w:shd w:fill="FFFF00" w:val="clear" w:color="auto"/>
        </w:rPr>
        <w:t>Main Method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:</w:t>
      </w: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How many main methods are there?</w:t>
      </w: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- there can be </w:t>
      </w:r>
      <w:r>
        <w:rPr>
          <w:rFonts w:ascii="Arimo Bold" w:eastAsia="Arimo Bold" w:hAnsi="Arimo Bold" w:cs="Arimo Bold"/>
          <w:b w:val="true"/>
          <w:i w:val="false"/>
          <w:color w:val="ff0000"/>
          <w:spacing w:val="0"/>
          <w:sz w:val="22"/>
          <w:u w:val="none"/>
          <w:shd w:fill="FFFFFF" w:val="clear" w:color="auto"/>
        </w:rPr>
        <w:t>n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number of main methods.</w:t>
      </w: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e:g</w:t>
      </w:r>
    </w:p>
    <w:p>
      <w:pPr>
        <w:pStyle w:val="Normal"/>
        <w:pBdr/>
        <w:rPr/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public static void main(String[] args)</w:t>
      </w:r>
    </w:p>
    <w:p>
      <w:pPr>
        <w:pStyle w:val="Normal"/>
        <w:pBdr/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public static void main(String args)</w:t>
      </w:r>
    </w:p>
    <w:p>
      <w:pPr>
        <w:pStyle w:val="Normal"/>
        <w:pBdr/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public static void main() </w:t>
      </w: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Method overloading is possible in main method?</w:t>
      </w: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-Yes possible (conditionally)</w:t>
      </w: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</w:p>
    <w:p>
      <w:pPr>
        <w:pStyle w:val="Normal"/>
        <w:pBdr/>
        <w:tabs>
          <w:tab w:pos="180" w:val="left" w:leader="none"/>
        </w:tabs>
        <w:rPr>
          <w:rFonts w:ascii="Arimo Regular" w:eastAsia="Arimo Regular" w:hAnsi="Arimo Regular" w:cs="Arimo Regular"/>
          <w:b w:val="false"/>
          <w:i w:val="false"/>
          <w:smallCaps w:val="true"/>
          <w:color w:val="000000"/>
          <w:spacing w:val="0"/>
          <w:sz w:val="22"/>
          <w:u w:val="none"/>
          <w:shd w:fill="FFFFFF" w:val="clear" w:color="auto"/>
          <w:vertAlign w:val="superscript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>Which main method JVM prefer to call?</w:t>
      </w:r>
    </w:p>
    <w:p>
      <w:pPr>
        <w:pBdr/>
        <w:rPr>
          <w:b w:val="true"/>
          <w:shd w:fill="FFFF00" w:val="clear" w:color="auto"/>
        </w:rPr>
      </w:pP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-JVM prefer to call the main method, which as only </w:t>
      </w:r>
      <w:r>
        <w:rPr>
          <w:rFonts w:ascii="Arimo Bold" w:eastAsia="Arimo Bold" w:hAnsi="Arimo Bold" w:cs="Arimo Bold"/>
          <w:b w:val="true"/>
          <w:i w:val="false"/>
          <w:color w:val="ff0000"/>
          <w:spacing w:val="0"/>
          <w:sz w:val="22"/>
          <w:u w:val="none"/>
          <w:shd w:fill="FFFFFF" w:val="clear" w:color="auto"/>
        </w:rPr>
        <w:t>STRING AGRS[]</w:t>
      </w:r>
      <w:r>
        <w:rPr>
          <w:rFonts w:ascii="Arimo Regular" w:eastAsia="Arimo Regular" w:hAnsi="Arimo Regular" w:cs="Arimo Regular"/>
          <w:b w:val="false"/>
          <w:i w:val="false"/>
          <w:color w:val="000000"/>
          <w:spacing w:val="0"/>
          <w:sz w:val="22"/>
          <w:u w:val="none"/>
          <w:shd w:fill="FFFFFF" w:val="clear" w:color="auto"/>
        </w:rPr>
        <w:t xml:space="preserve">  as a argument.</w:t>
      </w:r>
    </w:p>
    <w:p>
      <w:pPr>
        <w:pBdr/>
        <w:tabs>
          <w:tab w:pos="150" w:val="left" w:leader="none"/>
        </w:tabs>
        <w:rPr>
          <w:b w:val="true"/>
          <w:shd w:fill="FFFF00" w:val="clear" w:color="auto"/>
        </w:rPr>
      </w:pPr>
      <w:r>
        <w:tab/>
      </w:r>
    </w:p>
    <w:p>
      <w:pPr>
        <w:pBdr/>
      </w:pPr>
      <w:r>
        <w:rPr>
          <w:b w:val="true"/>
          <w:shd w:fill="FFFF00" w:val="clear" w:color="auto"/>
        </w:rPr>
        <w:t>Polymorphism :</w:t>
      </w:r>
    </w:p>
    <w:p>
      <w:pPr>
        <w:pBdr/>
        <w:rPr>
          <w:b w:val="tru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true"/>
          <w:shd w:fill="FFFF00" w:val="clear" w:color="auto"/>
        </w:rPr>
      </w:pPr>
      <w:r>
        <w:rPr>
          <w:b w:val="true"/>
          <w:u w:val="single"/>
          <w:shd w:themeFill="background1" w:fill="FFFFFF" w:val="clear" w:color="auto"/>
        </w:rPr>
        <w:t xml:space="preserve">Method overloading: </w:t>
      </w:r>
      <w:r>
        <w:rPr>
          <w:b w:val="true"/>
          <w:color w:val="ff0000"/>
          <w:u w:val="single"/>
          <w:shd w:themeFill="background1" w:fill="FFFFFF" w:val="clear" w:color="auto"/>
        </w:rPr>
        <w:t>happen Only in same Class</w:t>
      </w:r>
    </w:p>
    <w:p>
      <w:pPr>
        <w:pBdr/>
        <w:tabs>
          <w:tab w:pos="195" w:val="left" w:leader="none"/>
        </w:tabs>
        <w:rPr>
          <w:b w:val="true"/>
          <w:u w:val="singl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true"/>
          <w:u w:val="singl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what is method overloading?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 xml:space="preserve">-Having multiple methods with </w:t>
      </w:r>
      <w:r>
        <w:rPr>
          <w:b w:val="true"/>
          <w:color w:val="ff0000"/>
          <w:u w:val="none"/>
          <w:shd w:themeFill="background1" w:fill="FFFFFF" w:val="clear" w:color="auto"/>
        </w:rPr>
        <w:t>same</w:t>
      </w:r>
      <w:r>
        <w:rPr>
          <w:b w:val="false"/>
          <w:u w:val="none"/>
          <w:shd w:themeFill="background1" w:fill="FFFFFF" w:val="clear" w:color="auto"/>
        </w:rPr>
        <w:t xml:space="preserve"> method name in </w:t>
      </w:r>
      <w:r>
        <w:rPr>
          <w:b w:val="true"/>
          <w:color w:val="ff0000"/>
          <w:u w:val="none"/>
          <w:shd w:themeFill="background1" w:fill="FFFFFF" w:val="clear" w:color="auto"/>
        </w:rPr>
        <w:t>same class</w:t>
      </w:r>
      <w:r>
        <w:rPr>
          <w:b w:val="false"/>
          <w:u w:val="none"/>
          <w:shd w:themeFill="background1" w:fill="FFFFFF" w:val="clear" w:color="auto"/>
        </w:rPr>
        <w:t xml:space="preserve"> 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 xml:space="preserve">How can we achieve it? bcoz we cannot have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FF" w:val="clear" w:color="auto"/>
        </w:rPr>
        <w:t xml:space="preserve">multiple methods with </w:t>
      </w:r>
      <w: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24"/>
          <w:u w:val="none"/>
          <w:shd w:fill="FFFFFF" w:val="clear" w:color="auto"/>
        </w:rPr>
        <w:t>same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FF" w:val="clear" w:color="auto"/>
        </w:rPr>
        <w:t xml:space="preserve"> name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-By changing the data type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 xml:space="preserve">By changing the number of arguments. 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Challenges WRT argument?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-concept is same as constructor.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cons: no same datatype with same num of arguments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What is typePromotion? and cases?</w:t>
      </w:r>
      <w:r>
        <w:br/>
      </w:r>
      <w:r>
        <w:rPr>
          <w:b w:val="false"/>
          <w:u w:val="none"/>
          <w:shd w:themeFill="background1" w:fill="FFFFFF" w:val="clear" w:color="auto"/>
        </w:rPr>
        <w:t>-promoting lower datatype(in terms of byte) to higher datatype.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case1: promotion happen if in method no of args match and minimal datatype match</w:t>
      </w:r>
    </w:p>
    <w:p>
      <w:pPr>
        <w:pStyle w:val="Normal"/>
        <w:pBdr/>
        <w:tabs>
          <w:tab w:pos="195" w:val="left" w:leader="none"/>
        </w:tabs>
        <w:rPr>
          <w:b w:val="false"/>
          <w:u w:val="none"/>
          <w:shd w:fill="FFFFFF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FF" w:val="clear" w:color="auto"/>
        </w:rPr>
        <w:t>e.g argReceiver(int a, float b) //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FF" w:val="clear" w:color="auto"/>
        </w:rPr>
        <w:t>argGiver.argReceiver(20, 10)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 xml:space="preserve">case2: promotion </w:t>
      </w:r>
      <w:r>
        <w:rPr>
          <w:b w:val="true"/>
          <w:color w:val="ff0000"/>
          <w:u w:val="none"/>
          <w:shd w:themeFill="background1" w:fill="FFFFFF" w:val="clear" w:color="auto"/>
        </w:rPr>
        <w:t>won't happen</w:t>
      </w:r>
      <w:r>
        <w:rPr>
          <w:b w:val="false"/>
          <w:u w:val="none"/>
          <w:shd w:themeFill="background1" w:fill="FFFFFF" w:val="clear" w:color="auto"/>
        </w:rPr>
        <w:t xml:space="preserve"> if arg receiver and giver match two method overloading cond i:e no of arg and data types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 xml:space="preserve">case3: 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FF" w:val="clear" w:color="auto"/>
        </w:rPr>
        <w:t xml:space="preserve">promotion </w:t>
      </w:r>
      <w:r>
        <w:rPr>
          <w:rFonts w:ascii="Roboto Bold" w:eastAsia="Roboto Bold" w:hAnsi="Roboto Bold" w:cs="Roboto Bold"/>
          <w:b w:val="true"/>
          <w:i w:val="false"/>
          <w:color w:val="ff0000"/>
          <w:spacing w:val="0"/>
          <w:sz w:val="24"/>
          <w:u w:val="none"/>
          <w:shd w:fill="FFFFFF" w:val="clear" w:color="auto"/>
        </w:rPr>
        <w:t>won't happen</w:t>
      </w:r>
      <w:r>
        <w:rPr>
          <w:rFonts w:ascii="Roboto Regular" w:eastAsia="Roboto Regular" w:hAnsi="Roboto Regular" w:cs="Roboto Regular"/>
          <w:b w:val="false"/>
          <w:i w:val="false"/>
          <w:color w:val="000000"/>
          <w:spacing w:val="0"/>
          <w:sz w:val="24"/>
          <w:u w:val="none"/>
          <w:shd w:fill="FFFFFF" w:val="clear" w:color="auto"/>
        </w:rPr>
        <w:t xml:space="preserve"> if two methods as case 1 complexity. 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 xml:space="preserve">Why typePromotion required? 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-e.g if argument receiver is of type float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and the argument given is int // now int is promoted to float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e.g argReceiver(int a, float b)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 xml:space="preserve">argGiver.argReceiver(20, 10) // 10 is promoted from int to float 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Method Overriding: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required: parent class and subclass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same method name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  <w:r>
        <w:rPr>
          <w:b w:val="false"/>
          <w:u w:val="none"/>
          <w:shd w:themeFill="background1" w:fill="FFFFFF" w:val="clear" w:color="auto"/>
        </w:rPr>
        <w:t>inheritance</w:t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6180" w:val="left" w:leader="none"/>
        </w:tabs>
        <w:rPr>
          <w:b w:val="false"/>
          <w:u w:val="none"/>
          <w:shd w:themeFill="background1" w:fill="FFFFFF" w:val="clear" w:color="auto"/>
        </w:rPr>
      </w:pPr>
      <w:r>
        <w:tab/>
      </w: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p>
      <w:pPr>
        <w:pBdr/>
        <w:tabs>
          <w:tab w:pos="195" w:val="left" w:leader="none"/>
        </w:tabs>
        <w:rPr>
          <w:b w:val="false"/>
          <w:u w:val="none"/>
          <w:shd w:themeFill="background1" w:fill="FFFFFF" w:val="clear" w:color="auto"/>
        </w:rPr>
      </w:pPr>
    </w:p>
    <w:sectPr>
      <w:headerReference w:type="default" r:id="rId5"/>
      <w:footerReference w:type="default" r:id="rId6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d77823bb-4159-456c-b191-2c00ac712be9" w:subsetted="0"/>
  </w:font>
  <w:font w:name="Arimo Regular">
    <w:embedRegular r:id="rId75c5061e-2a77-4af7-93da-cf0629419fe4" w:subsetted="0"/>
  </w:font>
  <w:font w:name="Arimo Bold">
    <w:embedBold r:id="rIdbee6c2ce-a92d-4119-b3a9-e45ad8ade1f7" w:subsetted="0"/>
  </w:font>
  <w:font w:name="Roboto Bold">
    <w:embedBold r:id="rId6d15f0b0-dfd6-45d7-b71a-e16cd18dd52d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settings.xml><?xml version="1.0" encoding="utf-8"?>
<w:settings xmlns:w="http://schemas.openxmlformats.org/wordprocessingml/2006/main"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inorHAnsi" w:eastAsiaTheme="minorHAnsi" w:hAnsiTheme="minorHAnsi" w:cstheme="min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inorHAnsi" w:eastAsiaTheme="minorHAnsi" w:hAnsiTheme="minorHAnsi" w:cstheme="min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inorHAnsi" w:eastAsiaTheme="minorHAnsi" w:hAnsiTheme="minorHAnsi" w:cstheme="min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inorHAnsi" w:eastAsiaTheme="minorHAnsi" w:hAnsiTheme="minorHAnsi" w:cstheme="min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inorHAnsi" w:eastAsiaTheme="minorHAnsi" w:hAnsiTheme="minorHAnsi" w:cstheme="min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header1.xml" Type="http://schemas.openxmlformats.org/officeDocument/2006/relationships/header"/>
<Relationship Id="rId6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6d15f0b0-dfd6-45d7-b71a-e16cd18dd52d" Target="fonts/robotobold.ttf" Type="http://schemas.openxmlformats.org/officeDocument/2006/relationships/font"/>
<Relationship Id="rId75c5061e-2a77-4af7-93da-cf0629419fe4" Target="fonts/arimoregular.ttf" Type="http://schemas.openxmlformats.org/officeDocument/2006/relationships/font"/>
<Relationship Id="rIdbee6c2ce-a92d-4119-b3a9-e45ad8ade1f7" Target="fonts/arimobold.ttf" Type="http://schemas.openxmlformats.org/officeDocument/2006/relationships/font"/>
<Relationship Id="rIdd77823bb-4159-456c-b191-2c00ac712be9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2020-02-23T21:49:05Z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