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left="540" w:firstLine="0"/>
        <w:rPr>
          <w:sz w:val="24"/>
          <w:szCs w:val="24"/>
        </w:rPr>
      </w:pPr>
      <w:bookmarkStart w:colFirst="0" w:colLast="0" w:name="_gkrb7dro87ax" w:id="0"/>
      <w:bookmarkEnd w:id="0"/>
      <w:r w:rsidDel="00000000" w:rsidR="00000000" w:rsidRPr="00000000">
        <w:rPr>
          <w:b w:val="1"/>
          <w:sz w:val="24"/>
          <w:szCs w:val="24"/>
          <w:rtl w:val="0"/>
        </w:rPr>
        <w:t xml:space="preserve">Group Number: </w:t>
      </w:r>
      <w:r w:rsidDel="00000000" w:rsidR="00000000" w:rsidRPr="00000000">
        <w:rPr>
          <w:sz w:val="24"/>
          <w:szCs w:val="24"/>
          <w:rtl w:val="0"/>
        </w:rPr>
        <w:t xml:space="preserve"> 11</w:t>
      </w:r>
    </w:p>
    <w:p w:rsidR="00000000" w:rsidDel="00000000" w:rsidP="00000000" w:rsidRDefault="00000000" w:rsidRPr="00000000" w14:paraId="00000002">
      <w:pPr>
        <w:ind w:left="540" w:firstLine="0"/>
        <w:rPr/>
      </w:pPr>
      <w:r w:rsidDel="00000000" w:rsidR="00000000" w:rsidRPr="00000000">
        <w:rPr>
          <w:b w:val="1"/>
          <w:rtl w:val="0"/>
        </w:rPr>
        <w:t xml:space="preserve">Meeting Time: </w:t>
      </w:r>
      <w:r w:rsidDel="00000000" w:rsidR="00000000" w:rsidRPr="00000000">
        <w:rPr>
          <w:rtl w:val="0"/>
        </w:rPr>
        <w:t xml:space="preserve"> </w:t>
      </w:r>
      <w:r w:rsidDel="00000000" w:rsidR="00000000" w:rsidRPr="00000000">
        <w:rPr>
          <w:sz w:val="24"/>
          <w:szCs w:val="24"/>
          <w:rtl w:val="0"/>
        </w:rPr>
        <w:t xml:space="preserve">8th April 3:30 PM</w:t>
      </w:r>
      <w:r w:rsidDel="00000000" w:rsidR="00000000" w:rsidRPr="00000000">
        <w:rPr>
          <w:rtl w:val="0"/>
        </w:rPr>
      </w:r>
    </w:p>
    <w:p w:rsidR="00000000" w:rsidDel="00000000" w:rsidP="00000000" w:rsidRDefault="00000000" w:rsidRPr="00000000" w14:paraId="00000003">
      <w:pPr>
        <w:ind w:left="540" w:firstLine="0"/>
        <w:rPr/>
      </w:pPr>
      <w:r w:rsidDel="00000000" w:rsidR="00000000" w:rsidRPr="00000000">
        <w:rPr>
          <w:b w:val="1"/>
          <w:rtl w:val="0"/>
        </w:rPr>
        <w:t xml:space="preserve">Project Name: </w:t>
      </w:r>
      <w:r w:rsidDel="00000000" w:rsidR="00000000" w:rsidRPr="00000000">
        <w:rPr>
          <w:b w:val="1"/>
          <w:color w:val="1f2328"/>
          <w:sz w:val="24"/>
          <w:szCs w:val="24"/>
          <w:highlight w:val="white"/>
          <w:rtl w:val="0"/>
        </w:rPr>
        <w:t xml:space="preserve">Facial Emotion Recognition using CNN</w:t>
      </w:r>
      <w:r w:rsidDel="00000000" w:rsidR="00000000" w:rsidRPr="00000000">
        <w:rPr>
          <w:rtl w:val="0"/>
        </w:rPr>
      </w:r>
    </w:p>
    <w:p w:rsidR="00000000" w:rsidDel="00000000" w:rsidP="00000000" w:rsidRDefault="00000000" w:rsidRPr="00000000" w14:paraId="00000004">
      <w:pPr>
        <w:ind w:left="540" w:firstLine="0"/>
        <w:rPr/>
      </w:pPr>
      <w:r w:rsidDel="00000000" w:rsidR="00000000" w:rsidRPr="00000000">
        <w:rPr>
          <w:b w:val="1"/>
          <w:rtl w:val="0"/>
        </w:rPr>
        <w:t xml:space="preserve">Project Proposal (200 words max): </w:t>
      </w:r>
      <w:r w:rsidDel="00000000" w:rsidR="00000000" w:rsidRPr="00000000">
        <w:rPr>
          <w:rtl w:val="0"/>
        </w:rPr>
        <w:t xml:space="preserve">We propose to build a deep learning model to recognize human emotions from facial expressions using Convolutional Neural Networks (CNNs). The model will classify facial images into one of several emotion categories such as happy, sad, angry, and surprised. We will use the FER2013 dataset, which contains labeled grayscale face images, to train and evaluate our model. This project involves preprocessing facial data, building a CNN architecture, training the model, and evaluating its performance using accuracy and confusion matrix. The goal is to develop an intuitive and efficient facial emotion classifier that can be further integrated into applications like mental health monitoring or human-computer interaction.</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left="540" w:firstLine="0"/>
        <w:rPr>
          <w:b w:val="1"/>
        </w:rPr>
      </w:pPr>
      <w:r w:rsidDel="00000000" w:rsidR="00000000" w:rsidRPr="00000000">
        <w:rPr>
          <w:b w:val="1"/>
          <w:rtl w:val="0"/>
        </w:rPr>
        <w:t xml:space="preserve">Dataset(s) being considered: </w:t>
      </w:r>
    </w:p>
    <w:p w:rsidR="00000000" w:rsidDel="00000000" w:rsidP="00000000" w:rsidRDefault="00000000" w:rsidRPr="00000000" w14:paraId="00000007">
      <w:pPr>
        <w:ind w:left="540" w:firstLine="0"/>
        <w:rPr/>
      </w:pPr>
      <w:hyperlink r:id="rId6">
        <w:r w:rsidDel="00000000" w:rsidR="00000000" w:rsidRPr="00000000">
          <w:rPr>
            <w:color w:val="1155cc"/>
            <w:u w:val="single"/>
            <w:rtl w:val="0"/>
          </w:rPr>
          <w:t xml:space="preserve">https://www.kaggle.com/datasets/msambare/fer2013</w:t>
        </w:r>
      </w:hyperlink>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540" w:firstLine="0"/>
        <w:rPr>
          <w:b w:val="1"/>
        </w:rPr>
      </w:pPr>
      <w:r w:rsidDel="00000000" w:rsidR="00000000" w:rsidRPr="00000000">
        <w:rPr>
          <w:b w:val="1"/>
          <w:rtl w:val="0"/>
        </w:rPr>
        <w:t xml:space="preserve">GitHub Repository Link: </w:t>
      </w:r>
      <w:hyperlink r:id="rId7">
        <w:r w:rsidDel="00000000" w:rsidR="00000000" w:rsidRPr="00000000">
          <w:rPr>
            <w:b w:val="1"/>
            <w:color w:val="1155cc"/>
            <w:sz w:val="24"/>
            <w:szCs w:val="24"/>
            <w:u w:val="single"/>
            <w:rtl w:val="0"/>
          </w:rPr>
          <w:t xml:space="preserve">AyerDaniel/ds677: Deep Learning Project 2025</w:t>
        </w:r>
      </w:hyperlink>
      <w:r w:rsidDel="00000000" w:rsidR="00000000" w:rsidRPr="00000000">
        <w:rPr>
          <w:rtl w:val="0"/>
        </w:rPr>
      </w:r>
    </w:p>
    <w:p w:rsidR="00000000" w:rsidDel="00000000" w:rsidP="00000000" w:rsidRDefault="00000000" w:rsidRPr="00000000" w14:paraId="0000000A">
      <w:pPr>
        <w:ind w:left="540" w:firstLine="0"/>
        <w:rPr>
          <w:b w:val="1"/>
        </w:rPr>
      </w:pPr>
      <w:r w:rsidDel="00000000" w:rsidR="00000000" w:rsidRPr="00000000">
        <w:rPr>
          <w:rtl w:val="0"/>
        </w:rPr>
      </w:r>
    </w:p>
    <w:p w:rsidR="00000000" w:rsidDel="00000000" w:rsidP="00000000" w:rsidRDefault="00000000" w:rsidRPr="00000000" w14:paraId="0000000B">
      <w:pPr>
        <w:ind w:left="540" w:firstLine="0"/>
        <w:rPr/>
      </w:pPr>
      <w:r w:rsidDel="00000000" w:rsidR="00000000" w:rsidRPr="00000000">
        <w:rPr>
          <w:b w:val="1"/>
          <w:rtl w:val="0"/>
        </w:rPr>
        <w:t xml:space="preserve">Work Split Details:  </w:t>
      </w:r>
      <w:r w:rsidDel="00000000" w:rsidR="00000000" w:rsidRPr="00000000">
        <w:rPr>
          <w:rtl w:val="0"/>
        </w:rPr>
      </w:r>
    </w:p>
    <w:p w:rsidR="00000000" w:rsidDel="00000000" w:rsidP="00000000" w:rsidRDefault="00000000" w:rsidRPr="00000000" w14:paraId="0000000C">
      <w:pPr>
        <w:pStyle w:val="Heading4"/>
        <w:keepNext w:val="0"/>
        <w:keepLines w:val="0"/>
        <w:spacing w:after="0" w:before="0" w:lineRule="auto"/>
        <w:ind w:left="540" w:firstLine="0"/>
        <w:rPr>
          <w:color w:val="000000"/>
          <w:sz w:val="22"/>
          <w:szCs w:val="22"/>
          <w:u w:val="single"/>
        </w:rPr>
      </w:pPr>
      <w:bookmarkStart w:colFirst="0" w:colLast="0" w:name="_458ih3zczkl" w:id="1"/>
      <w:bookmarkEnd w:id="1"/>
      <w:r w:rsidDel="00000000" w:rsidR="00000000" w:rsidRPr="00000000">
        <w:rPr>
          <w:color w:val="000000"/>
          <w:sz w:val="22"/>
          <w:szCs w:val="22"/>
          <w:u w:val="single"/>
          <w:rtl w:val="0"/>
        </w:rPr>
        <w:t xml:space="preserve">Ganesh – Model Development &amp; Training</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Design and implement the CNN architecture for emotion classification.</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Handle training pipeline (model training, validation loop).</w:t>
      </w:r>
    </w:p>
    <w:p w:rsidR="00000000" w:rsidDel="00000000" w:rsidP="00000000" w:rsidRDefault="00000000" w:rsidRPr="00000000" w14:paraId="0000000F">
      <w:pPr>
        <w:numPr>
          <w:ilvl w:val="0"/>
          <w:numId w:val="3"/>
        </w:numPr>
        <w:spacing w:after="0" w:before="0" w:lineRule="auto"/>
        <w:ind w:left="720" w:hanging="360"/>
        <w:rPr/>
      </w:pPr>
      <w:r w:rsidDel="00000000" w:rsidR="00000000" w:rsidRPr="00000000">
        <w:rPr>
          <w:rtl w:val="0"/>
        </w:rPr>
        <w:t xml:space="preserve">Tune hyperparameters (e.g., learning rate, optimizer, dropout).</w:t>
      </w:r>
    </w:p>
    <w:p w:rsidR="00000000" w:rsidDel="00000000" w:rsidP="00000000" w:rsidRDefault="00000000" w:rsidRPr="00000000" w14:paraId="00000010">
      <w:pPr>
        <w:numPr>
          <w:ilvl w:val="0"/>
          <w:numId w:val="3"/>
        </w:numPr>
        <w:spacing w:after="0" w:before="0" w:lineRule="auto"/>
        <w:ind w:left="720" w:hanging="360"/>
        <w:rPr/>
      </w:pPr>
      <w:r w:rsidDel="00000000" w:rsidR="00000000" w:rsidRPr="00000000">
        <w:rPr>
          <w:rtl w:val="0"/>
        </w:rPr>
        <w:t xml:space="preserve">Track training progress with accuracy and loss curves.</w:t>
      </w:r>
    </w:p>
    <w:p w:rsidR="00000000" w:rsidDel="00000000" w:rsidP="00000000" w:rsidRDefault="00000000" w:rsidRPr="00000000" w14:paraId="00000011">
      <w:pPr>
        <w:pStyle w:val="Heading4"/>
        <w:keepNext w:val="0"/>
        <w:keepLines w:val="0"/>
        <w:spacing w:after="0" w:before="0" w:lineRule="auto"/>
        <w:ind w:left="540" w:firstLine="0"/>
        <w:rPr>
          <w:color w:val="000000"/>
          <w:sz w:val="22"/>
          <w:szCs w:val="22"/>
          <w:u w:val="single"/>
        </w:rPr>
      </w:pPr>
      <w:bookmarkStart w:colFirst="0" w:colLast="0" w:name="_2xs4sf3hn6b2" w:id="2"/>
      <w:bookmarkEnd w:id="2"/>
      <w:r w:rsidDel="00000000" w:rsidR="00000000" w:rsidRPr="00000000">
        <w:rPr>
          <w:color w:val="000000"/>
          <w:sz w:val="22"/>
          <w:szCs w:val="22"/>
          <w:u w:val="single"/>
          <w:rtl w:val="0"/>
        </w:rPr>
        <w:t xml:space="preserve">Vijaya – Data Handling &amp; Evaluation</w:t>
      </w:r>
    </w:p>
    <w:p w:rsidR="00000000" w:rsidDel="00000000" w:rsidP="00000000" w:rsidRDefault="00000000" w:rsidRPr="00000000" w14:paraId="00000012">
      <w:pPr>
        <w:numPr>
          <w:ilvl w:val="0"/>
          <w:numId w:val="2"/>
        </w:numPr>
        <w:spacing w:after="0" w:before="0" w:lineRule="auto"/>
        <w:ind w:left="720" w:hanging="360"/>
        <w:rPr/>
      </w:pPr>
      <w:r w:rsidDel="00000000" w:rsidR="00000000" w:rsidRPr="00000000">
        <w:rPr>
          <w:rtl w:val="0"/>
        </w:rPr>
        <w:t xml:space="preserve">Preprocess the FER2013 dataset (normalization, augmentation, splitting).</w:t>
      </w:r>
    </w:p>
    <w:p w:rsidR="00000000" w:rsidDel="00000000" w:rsidP="00000000" w:rsidRDefault="00000000" w:rsidRPr="00000000" w14:paraId="00000013">
      <w:pPr>
        <w:numPr>
          <w:ilvl w:val="0"/>
          <w:numId w:val="2"/>
        </w:numPr>
        <w:spacing w:after="0" w:before="0" w:lineRule="auto"/>
        <w:ind w:left="720" w:hanging="360"/>
        <w:rPr/>
      </w:pPr>
      <w:r w:rsidDel="00000000" w:rsidR="00000000" w:rsidRPr="00000000">
        <w:rPr>
          <w:rtl w:val="0"/>
        </w:rPr>
        <w:t xml:space="preserve">Visualize class distributions and sample images.</w:t>
      </w:r>
    </w:p>
    <w:p w:rsidR="00000000" w:rsidDel="00000000" w:rsidP="00000000" w:rsidRDefault="00000000" w:rsidRPr="00000000" w14:paraId="00000014">
      <w:pPr>
        <w:numPr>
          <w:ilvl w:val="0"/>
          <w:numId w:val="2"/>
        </w:numPr>
        <w:spacing w:after="0" w:before="0" w:lineRule="auto"/>
        <w:ind w:left="720" w:hanging="360"/>
        <w:rPr/>
      </w:pPr>
      <w:r w:rsidDel="00000000" w:rsidR="00000000" w:rsidRPr="00000000">
        <w:rPr>
          <w:rtl w:val="0"/>
        </w:rPr>
        <w:t xml:space="preserve">Implement evaluation metrics (accuracy, precision, recall, F1-score).</w:t>
      </w:r>
    </w:p>
    <w:p w:rsidR="00000000" w:rsidDel="00000000" w:rsidP="00000000" w:rsidRDefault="00000000" w:rsidRPr="00000000" w14:paraId="00000015">
      <w:pPr>
        <w:numPr>
          <w:ilvl w:val="0"/>
          <w:numId w:val="2"/>
        </w:numPr>
        <w:spacing w:after="0" w:before="0" w:lineRule="auto"/>
        <w:ind w:left="720" w:hanging="360"/>
        <w:rPr/>
      </w:pPr>
      <w:r w:rsidDel="00000000" w:rsidR="00000000" w:rsidRPr="00000000">
        <w:rPr>
          <w:rtl w:val="0"/>
        </w:rPr>
        <w:t xml:space="preserve">Generate confusion matrix and visual reports.</w:t>
      </w:r>
    </w:p>
    <w:p w:rsidR="00000000" w:rsidDel="00000000" w:rsidP="00000000" w:rsidRDefault="00000000" w:rsidRPr="00000000" w14:paraId="00000016">
      <w:pPr>
        <w:pStyle w:val="Heading4"/>
        <w:keepNext w:val="0"/>
        <w:keepLines w:val="0"/>
        <w:spacing w:after="0" w:before="0" w:lineRule="auto"/>
        <w:ind w:left="540" w:firstLine="0"/>
        <w:rPr>
          <w:color w:val="000000"/>
          <w:sz w:val="22"/>
          <w:szCs w:val="22"/>
          <w:u w:val="single"/>
        </w:rPr>
      </w:pPr>
      <w:bookmarkStart w:colFirst="0" w:colLast="0" w:name="_bzsxn5pmnkpq" w:id="3"/>
      <w:bookmarkEnd w:id="3"/>
      <w:r w:rsidDel="00000000" w:rsidR="00000000" w:rsidRPr="00000000">
        <w:rPr>
          <w:color w:val="000000"/>
          <w:sz w:val="22"/>
          <w:szCs w:val="22"/>
          <w:u w:val="single"/>
          <w:rtl w:val="0"/>
        </w:rPr>
        <w:t xml:space="preserve">Jyotsna – Documentation &amp; Deployment</w:t>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rtl w:val="0"/>
        </w:rPr>
        <w:t xml:space="preserve">Maintain GitHub repository with clean and updated code.</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rtl w:val="0"/>
        </w:rPr>
        <w:t xml:space="preserve">Document methodology, architecture, and results in a report.</w:t>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rtl w:val="0"/>
        </w:rPr>
        <w:t xml:space="preserve">Create the final presentation slides.</w:t>
      </w:r>
    </w:p>
    <w:p w:rsidR="00000000" w:rsidDel="00000000" w:rsidP="00000000" w:rsidRDefault="00000000" w:rsidRPr="00000000" w14:paraId="0000001A">
      <w:pPr>
        <w:spacing w:after="0" w:before="0" w:lineRule="auto"/>
        <w:ind w:left="5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sambare/fer2013" TargetMode="External"/><Relationship Id="rId7" Type="http://schemas.openxmlformats.org/officeDocument/2006/relationships/hyperlink" Target="https://github.com/AyerDaniel/ds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