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0inw3q0sz90" w:id="0"/>
      <w:bookmarkEnd w:id="0"/>
      <w:r w:rsidDel="00000000" w:rsidR="00000000" w:rsidRPr="00000000">
        <w:rPr>
          <w:rtl w:val="0"/>
        </w:rPr>
        <w:t xml:space="preserve">Stemming and Lemmitization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wycsywnz6ly" w:id="1"/>
      <w:bookmarkEnd w:id="1"/>
      <w:r w:rsidDel="00000000" w:rsidR="00000000" w:rsidRPr="00000000">
        <w:rPr>
          <w:rtl w:val="0"/>
        </w:rPr>
        <w:t xml:space="preserve">Stemming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Process of reducing infected words to their word stem.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This may not give meaningful word after convert.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For example: history and historical. This will be converted to histori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Finally,final,finalized -&gt; fina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Going, goes, gone -&gt; go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like reviews, spam classifier. Word stem is important.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Application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Classifier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Gmail spam classifier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Problem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Produced intermediate representation of the word may not have any meaning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Eg: fina, intelligen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pzue66jkjxw8" w:id="2"/>
      <w:bookmarkEnd w:id="2"/>
      <w:r w:rsidDel="00000000" w:rsidR="00000000" w:rsidRPr="00000000">
        <w:rPr>
          <w:rtl w:val="0"/>
        </w:rPr>
        <w:t xml:space="preserve">Lemmatization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This is solution to stemming.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Process of converting infected words to meaningful words.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It takes time for processing than stemming.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For example: history, historical -&gt; This is converted to history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Finally,final, finalized -&gt; final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Going,goes,gone -&gt; gone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These application gives response to human that must be meaningful.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Chatbots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answer application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nvhnxx876ryp" w:id="3"/>
      <w:bookmarkEnd w:id="3"/>
      <w:r w:rsidDel="00000000" w:rsidR="00000000" w:rsidRPr="00000000">
        <w:rPr>
          <w:rtl w:val="0"/>
        </w:rPr>
        <w:t xml:space="preserve">Bag Of Words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Nltk count_vectorizer is used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Stop keywords -&gt; these, a, all, repetitive are stop and are not important in paragraph.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Sent 1 -&gt; He is a good boy</w:t>
        <w:tab/>
        <w:tab/>
        <w:tab/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Sent 2 -&gt; She is a good girl</w:t>
        <w:tab/>
        <w:tab/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Sent 3 -&gt; Boy and girl are good</w:t>
        <w:tab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NOTE: Lowering sentences is important.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After removing stop words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Sent1 -&gt; good boy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Sent2 -&gt; good girl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Sent3 -&gt; Boy girl good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How do we derive sentence using Bag of word.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Now using histogram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What is histogram -&gt; I will go and see for each and every word and I will just try to find out what is frequency of word.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For example here in all sentence after stop words of every new word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Sort in descending order. Once sorted BOW can be applied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Applying BOW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2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BOW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We either have 1 and 0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Sent1 -&gt; good boy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Sent2 -&gt; good girl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Sent3 -&gt; Boy girl good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Here vectors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25"/>
        <w:gridCol w:w="1725"/>
        <w:gridCol w:w="1725"/>
        <w:gridCol w:w="2835"/>
        <w:tblGridChange w:id="0">
          <w:tblGrid>
            <w:gridCol w:w="1875"/>
            <w:gridCol w:w="1725"/>
            <w:gridCol w:w="1725"/>
            <w:gridCol w:w="17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Ooutput feature(dependent feature)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Disadvantage: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Values are either 1 and 0. Both are having 1 and 0. They are semantic it is treating all as same. For sentiment analysis we need to have more weightage.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Solution</w:t>
        <w:tab/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TFIDF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 xml:space="preserve">For small dataset BOW is good but huge dataset needs to have using Word2Vec is best.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9ajapnxexr6n" w:id="4"/>
      <w:bookmarkEnd w:id="4"/>
      <w:r w:rsidDel="00000000" w:rsidR="00000000" w:rsidRPr="00000000">
        <w:rPr>
          <w:rtl w:val="0"/>
        </w:rPr>
        <w:t xml:space="preserve">4. TFID (Term Freuquency - Inverse Document Frequency)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  <w:t xml:space="preserve">Term Frequency (TF) =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No. of rep of words in sentence</m:t>
            </m:r>
          </m:num>
          <m:den>
            <m:r>
              <w:rPr>
                <w:sz w:val="30"/>
                <w:szCs w:val="30"/>
              </w:rPr>
              <m:t xml:space="preserve">No. of words in sentence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Inverse Document Frequency =log(</w:t>
      </w:r>
      <m:oMath/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No. of sentences</m:t>
            </m:r>
          </m:num>
          <m:den>
            <m:r>
              <w:rPr>
                <w:sz w:val="30"/>
                <w:szCs w:val="30"/>
              </w:rPr>
              <m:t xml:space="preserve">No. of sentences containing words</m:t>
            </m:r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TF * IDF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After removing stop words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Sent1 -&gt; good boy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Sent2 -&gt; good girl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Sent3 -&gt; Boy girl good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Disadvantage: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Bow and TF-IDF approach semantic information is not stored. TF-IDF gives importance to uncommon words.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definitely chance of over fitting.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Word2Vec model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