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68C4" w14:textId="28BA1C23" w:rsidR="00A4239F" w:rsidRDefault="00A4239F">
      <w:r>
        <w:t>Notes on Solid Principles</w:t>
      </w:r>
    </w:p>
    <w:sectPr w:rsidR="00A4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9F"/>
    <w:rsid w:val="00A4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C5F0"/>
  <w15:chartTrackingRefBased/>
  <w15:docId w15:val="{5700571F-2B21-4FBA-B320-192E2242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Purushotham</dc:creator>
  <cp:keywords/>
  <dc:description/>
  <cp:lastModifiedBy>Ganesh Purushotham</cp:lastModifiedBy>
  <cp:revision>1</cp:revision>
  <dcterms:created xsi:type="dcterms:W3CDTF">2024-01-09T01:29:00Z</dcterms:created>
  <dcterms:modified xsi:type="dcterms:W3CDTF">2024-01-09T01:31:00Z</dcterms:modified>
</cp:coreProperties>
</file>