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B41" w:rsidRDefault="0057237C"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E34B41" w:rsidTr="00212CC4"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Date</w:t>
            </w:r>
          </w:p>
        </w:tc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20/6/2025</w:t>
            </w:r>
          </w:p>
        </w:tc>
      </w:tr>
      <w:tr w:rsidR="00E34B41" w:rsidTr="00212CC4"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Team Id</w:t>
            </w:r>
          </w:p>
        </w:tc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 w:rsidRPr="009F29B6">
              <w:rPr>
                <w:b/>
                <w:sz w:val="24"/>
                <w:szCs w:val="24"/>
              </w:rPr>
              <w:t>LTVIP2025TMID29</w:t>
            </w:r>
            <w:r w:rsidR="006079DA">
              <w:rPr>
                <w:b/>
                <w:sz w:val="24"/>
                <w:szCs w:val="24"/>
              </w:rPr>
              <w:t>678</w:t>
            </w:r>
          </w:p>
        </w:tc>
      </w:tr>
      <w:tr w:rsidR="00E34B41" w:rsidTr="00212CC4"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Project Name</w:t>
            </w:r>
          </w:p>
        </w:tc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GARAGE MANAGEMENT SYATEM</w:t>
            </w:r>
          </w:p>
        </w:tc>
      </w:tr>
      <w:tr w:rsidR="00E34B41" w:rsidTr="00212CC4"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Maximum Marks</w:t>
            </w:r>
          </w:p>
        </w:tc>
        <w:tc>
          <w:tcPr>
            <w:tcW w:w="4788" w:type="dxa"/>
          </w:tcPr>
          <w:p w:rsidR="00E34B41" w:rsidRDefault="00E34B41" w:rsidP="00212CC4">
            <w:pPr>
              <w:rPr>
                <w:b/>
                <w:sz w:val="24"/>
                <w:szCs w:val="24"/>
              </w:rPr>
            </w:pPr>
          </w:p>
        </w:tc>
      </w:tr>
    </w:tbl>
    <w:p w:rsidR="00E34B41" w:rsidRDefault="00E34B41" w:rsidP="00E34B41">
      <w:pPr>
        <w:rPr>
          <w:b/>
          <w:sz w:val="24"/>
          <w:szCs w:val="24"/>
        </w:rPr>
      </w:pPr>
    </w:p>
    <w:p w:rsidR="00DE7FA8" w:rsidRDefault="0057237C" w:rsidP="00E34B41">
      <w:pPr>
        <w:ind w:left="216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Chapter – 4: </w:t>
      </w:r>
      <w:r w:rsidRPr="0057237C">
        <w:rPr>
          <w:b/>
          <w:sz w:val="24"/>
          <w:szCs w:val="24"/>
        </w:rPr>
        <w:t>Project Design</w:t>
      </w:r>
    </w:p>
    <w:tbl>
      <w:tblPr>
        <w:tblStyle w:val="LightShading"/>
        <w:tblpPr w:leftFromText="180" w:rightFromText="180" w:vertAnchor="page" w:horzAnchor="margin" w:tblpXSpec="right" w:tblpY="3768"/>
        <w:tblW w:w="0" w:type="auto"/>
        <w:tblLook w:val="04A0"/>
      </w:tblPr>
      <w:tblGrid>
        <w:gridCol w:w="222"/>
        <w:gridCol w:w="222"/>
      </w:tblGrid>
      <w:tr w:rsidR="0057237C" w:rsidRPr="0057237C" w:rsidTr="0057237C">
        <w:trPr>
          <w:cnfStyle w:val="100000000000"/>
        </w:trPr>
        <w:tc>
          <w:tcPr>
            <w:cnfStyle w:val="001000000000"/>
            <w:tcW w:w="0" w:type="auto"/>
            <w:hideMark/>
          </w:tcPr>
          <w:p w:rsidR="0057237C" w:rsidRPr="0057237C" w:rsidRDefault="0057237C" w:rsidP="005723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37C" w:rsidRPr="0057237C" w:rsidTr="0057237C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37C" w:rsidRPr="0057237C" w:rsidTr="0057237C">
        <w:tc>
          <w:tcPr>
            <w:cnfStyle w:val="001000000000"/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37C" w:rsidRPr="0057237C" w:rsidTr="0057237C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237C" w:rsidRDefault="0057237C" w:rsidP="0057237C">
      <w:pPr>
        <w:rPr>
          <w:b/>
          <w:sz w:val="24"/>
          <w:szCs w:val="24"/>
        </w:rPr>
      </w:pPr>
      <w:r w:rsidRPr="0057237C">
        <w:rPr>
          <w:b/>
          <w:sz w:val="24"/>
          <w:szCs w:val="24"/>
        </w:rPr>
        <w:t>4.1 - Existing System (Problem Solution Fit)</w:t>
      </w:r>
      <w:r>
        <w:rPr>
          <w:b/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3143"/>
        <w:gridCol w:w="5102"/>
      </w:tblGrid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Feature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Solves the Problem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Online Booking &amp; Scheduling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Reduces wait times and manual errors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Automation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Tracks parts usage and triggers reorder alerts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Portal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transparency and engagement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Invoicing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Ensures accurate, timely billing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Mechanic Dashboards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Optimizes task assignment and tracks performance</w:t>
            </w:r>
          </w:p>
        </w:tc>
      </w:tr>
      <w:tr w:rsidR="0057237C" w:rsidRPr="0057237C" w:rsidTr="00281E94"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Integration</w:t>
            </w:r>
          </w:p>
        </w:tc>
        <w:tc>
          <w:tcPr>
            <w:tcW w:w="0" w:type="auto"/>
            <w:hideMark/>
          </w:tcPr>
          <w:p w:rsidR="0057237C" w:rsidRPr="0057237C" w:rsidRDefault="0057237C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7C">
              <w:rPr>
                <w:rFonts w:ascii="Times New Roman" w:eastAsia="Times New Roman" w:hAnsi="Times New Roman" w:cs="Times New Roman"/>
                <w:sz w:val="24"/>
                <w:szCs w:val="24"/>
              </w:rPr>
              <w:t>Enables real-time updates and remote access</w:t>
            </w:r>
          </w:p>
        </w:tc>
      </w:tr>
      <w:tr w:rsidR="00281E94" w:rsidRPr="0057237C" w:rsidTr="00281E94">
        <w:tc>
          <w:tcPr>
            <w:tcW w:w="0" w:type="auto"/>
            <w:hideMark/>
          </w:tcPr>
          <w:p w:rsidR="00281E94" w:rsidRPr="0057237C" w:rsidRDefault="00281E94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81E94" w:rsidRPr="0057237C" w:rsidRDefault="00281E94" w:rsidP="005723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81E94" w:rsidRDefault="00281E94" w:rsidP="0057237C">
      <w:pPr>
        <w:rPr>
          <w:sz w:val="24"/>
          <w:szCs w:val="24"/>
        </w:rPr>
      </w:pPr>
    </w:p>
    <w:p w:rsidR="0057237C" w:rsidRDefault="0057237C" w:rsidP="0057237C">
      <w:pPr>
        <w:rPr>
          <w:b/>
          <w:sz w:val="24"/>
          <w:szCs w:val="24"/>
        </w:rPr>
      </w:pPr>
      <w:r w:rsidRPr="0057237C">
        <w:rPr>
          <w:b/>
          <w:sz w:val="24"/>
          <w:szCs w:val="24"/>
        </w:rPr>
        <w:t>4.2 - Proposed System (Proposed Solution)</w:t>
      </w:r>
      <w:r w:rsidR="00281E94">
        <w:rPr>
          <w:b/>
          <w:sz w:val="24"/>
          <w:szCs w:val="24"/>
        </w:rPr>
        <w:t xml:space="preserve"> :</w:t>
      </w:r>
    </w:p>
    <w:p w:rsidR="00281E94" w:rsidRPr="00281E94" w:rsidRDefault="00281E94" w:rsidP="00281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1E94">
        <w:rPr>
          <w:rFonts w:ascii="Cambria" w:eastAsia="Times New Roman" w:hAnsi="Cambria" w:cs="Cambria"/>
          <w:b/>
          <w:bCs/>
          <w:sz w:val="27"/>
          <w:szCs w:val="27"/>
        </w:rPr>
        <w:t>🎯</w:t>
      </w:r>
      <w:r w:rsidRPr="00281E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Objectives of the Proposed System</w:t>
      </w:r>
    </w:p>
    <w:p w:rsidR="00281E94" w:rsidRPr="00281E94" w:rsidRDefault="00281E94" w:rsidP="0028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E94">
        <w:rPr>
          <w:rFonts w:ascii="Times New Roman" w:eastAsia="Times New Roman" w:hAnsi="Times New Roman" w:cs="Times New Roman"/>
          <w:sz w:val="24"/>
          <w:szCs w:val="24"/>
        </w:rPr>
        <w:t>Streamline garage operations (appointments, service tracking, billing)</w:t>
      </w:r>
    </w:p>
    <w:p w:rsidR="00281E94" w:rsidRPr="00281E94" w:rsidRDefault="00281E94" w:rsidP="0028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E94">
        <w:rPr>
          <w:rFonts w:ascii="Times New Roman" w:eastAsia="Times New Roman" w:hAnsi="Times New Roman" w:cs="Times New Roman"/>
          <w:sz w:val="24"/>
          <w:szCs w:val="24"/>
        </w:rPr>
        <w:t>Improve customer experience through transparency and digital engagement</w:t>
      </w:r>
    </w:p>
    <w:p w:rsidR="00281E94" w:rsidRPr="00281E94" w:rsidRDefault="00281E94" w:rsidP="0028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E94">
        <w:rPr>
          <w:rFonts w:ascii="Times New Roman" w:eastAsia="Times New Roman" w:hAnsi="Times New Roman" w:cs="Times New Roman"/>
          <w:sz w:val="24"/>
          <w:szCs w:val="24"/>
        </w:rPr>
        <w:t>Enable real-time inventory and technician management</w:t>
      </w:r>
    </w:p>
    <w:p w:rsidR="00281E94" w:rsidRPr="00281E94" w:rsidRDefault="00281E94" w:rsidP="0028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E94">
        <w:rPr>
          <w:rFonts w:ascii="Times New Roman" w:eastAsia="Times New Roman" w:hAnsi="Times New Roman" w:cs="Times New Roman"/>
          <w:sz w:val="24"/>
          <w:szCs w:val="24"/>
        </w:rPr>
        <w:t>Provide actionable insights through analytics and reporting</w:t>
      </w:r>
    </w:p>
    <w:p w:rsidR="00281E94" w:rsidRDefault="00281E94" w:rsidP="00281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E94">
        <w:rPr>
          <w:rFonts w:ascii="Times New Roman" w:eastAsia="Times New Roman" w:hAnsi="Times New Roman" w:cs="Times New Roman"/>
          <w:sz w:val="24"/>
          <w:szCs w:val="24"/>
        </w:rPr>
        <w:t>Support scalability for multi-location garages</w:t>
      </w:r>
    </w:p>
    <w:p w:rsidR="00281E94" w:rsidRDefault="00281E94" w:rsidP="00281E94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281E94">
        <w:rPr>
          <w:rFonts w:ascii="Calibri" w:hAnsi="Calibri" w:cs="Calibri"/>
          <w:b/>
          <w:sz w:val="24"/>
          <w:szCs w:val="24"/>
        </w:rPr>
        <w:t>🧩</w:t>
      </w:r>
      <w:r w:rsidRPr="00281E94">
        <w:rPr>
          <w:b/>
          <w:sz w:val="24"/>
          <w:szCs w:val="24"/>
        </w:rPr>
        <w:t xml:space="preserve"> Key Functional Modules</w:t>
      </w:r>
    </w:p>
    <w:tbl>
      <w:tblPr>
        <w:tblStyle w:val="TableGrid"/>
        <w:tblW w:w="0" w:type="auto"/>
        <w:tblLook w:val="04A0"/>
      </w:tblPr>
      <w:tblGrid>
        <w:gridCol w:w="2561"/>
        <w:gridCol w:w="7015"/>
      </w:tblGrid>
      <w:tr w:rsidR="00281E94" w:rsidRPr="00281E94" w:rsidTr="00281E94">
        <w:trPr>
          <w:trHeight w:val="42"/>
        </w:trPr>
        <w:tc>
          <w:tcPr>
            <w:tcW w:w="0" w:type="auto"/>
            <w:hideMark/>
          </w:tcPr>
          <w:p w:rsidR="00281E94" w:rsidRPr="00281E94" w:rsidRDefault="00281E94" w:rsidP="00281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Appointment Booking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Online scheduling with calendar view and reminders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Card Management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Auto-generated service cards with vehicle and task details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Control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stock tracking, supplier integration, and reorder alerts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Billing &amp; Payments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invoicing, tax calculations, and multi-mode payment support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CRM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history, feedback collection, and loyalty tracking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Technician Dashboard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Task assignment, performance tracking, and workload balancing</w:t>
            </w:r>
          </w:p>
        </w:tc>
      </w:tr>
      <w:tr w:rsidR="00281E94" w:rsidRPr="00281E94" w:rsidTr="00281E94"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Reports &amp; Analytics</w:t>
            </w:r>
          </w:p>
        </w:tc>
        <w:tc>
          <w:tcPr>
            <w:tcW w:w="0" w:type="auto"/>
            <w:hideMark/>
          </w:tcPr>
          <w:p w:rsidR="00281E94" w:rsidRPr="00281E94" w:rsidRDefault="00281E94" w:rsidP="00281E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E9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trends, revenue breakdowns, and customer satisfaction metrics</w:t>
            </w:r>
          </w:p>
        </w:tc>
      </w:tr>
    </w:tbl>
    <w:p w:rsidR="0057237C" w:rsidRDefault="0057237C" w:rsidP="0057237C">
      <w:pPr>
        <w:rPr>
          <w:b/>
          <w:sz w:val="24"/>
          <w:szCs w:val="24"/>
        </w:rPr>
      </w:pPr>
      <w:r w:rsidRPr="0057237C">
        <w:rPr>
          <w:b/>
          <w:sz w:val="24"/>
          <w:szCs w:val="24"/>
        </w:rPr>
        <w:t>4.3 - Solution Architecture</w:t>
      </w:r>
      <w:r w:rsidR="00281E94">
        <w:rPr>
          <w:b/>
          <w:sz w:val="24"/>
          <w:szCs w:val="24"/>
        </w:rPr>
        <w:t xml:space="preserve"> :</w:t>
      </w:r>
    </w:p>
    <w:p w:rsidR="00973541" w:rsidRPr="00973541" w:rsidRDefault="00973541" w:rsidP="009735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973541">
        <w:rPr>
          <w:rFonts w:ascii="Cambria" w:hAnsi="Cambria" w:cstheme="minorHAnsi"/>
          <w:sz w:val="24"/>
          <w:szCs w:val="24"/>
        </w:rPr>
        <w:lastRenderedPageBreak/>
        <w:t>🧠</w:t>
      </w:r>
      <w:r w:rsidRPr="00973541">
        <w:rPr>
          <w:rFonts w:asciiTheme="minorHAnsi" w:hAnsiTheme="minorHAnsi" w:cstheme="minorHAnsi"/>
          <w:sz w:val="24"/>
          <w:szCs w:val="24"/>
        </w:rPr>
        <w:t xml:space="preserve"> What Is Solution Architecture?</w:t>
      </w:r>
    </w:p>
    <w:p w:rsidR="00973541" w:rsidRPr="00973541" w:rsidRDefault="00973541" w:rsidP="00973541">
      <w:pPr>
        <w:pStyle w:val="NormalWeb"/>
        <w:jc w:val="both"/>
        <w:rPr>
          <w:rFonts w:asciiTheme="minorHAnsi" w:hAnsiTheme="minorHAnsi" w:cstheme="minorHAnsi"/>
        </w:rPr>
      </w:pPr>
      <w:r w:rsidRPr="00973541">
        <w:rPr>
          <w:rStyle w:val="Strong"/>
          <w:rFonts w:asciiTheme="minorHAnsi" w:hAnsiTheme="minorHAnsi" w:cstheme="minorHAnsi"/>
        </w:rPr>
        <w:t>Solution Architecture (SA)</w:t>
      </w:r>
      <w:r w:rsidRPr="00973541">
        <w:rPr>
          <w:rFonts w:asciiTheme="minorHAnsi" w:hAnsiTheme="minorHAnsi" w:cstheme="minorHAnsi"/>
        </w:rPr>
        <w:t xml:space="preserve"> is the process of designing and delivering a tailored technological solution that solves a specific business problem. It defines how software, hardware, data, and services will work together to meet business goals.</w:t>
      </w:r>
    </w:p>
    <w:p w:rsidR="00973541" w:rsidRPr="00973541" w:rsidRDefault="00973541" w:rsidP="00973541">
      <w:pPr>
        <w:pStyle w:val="NormalWeb"/>
        <w:jc w:val="both"/>
        <w:rPr>
          <w:rFonts w:asciiTheme="minorHAnsi" w:hAnsiTheme="minorHAnsi" w:cstheme="minorHAnsi"/>
        </w:rPr>
      </w:pPr>
      <w:r w:rsidRPr="00973541">
        <w:rPr>
          <w:rFonts w:asciiTheme="minorHAnsi" w:hAnsiTheme="minorHAnsi" w:cstheme="minorHAnsi"/>
        </w:rPr>
        <w:t xml:space="preserve">It acts as a bridge between business needs and technical implementation, ensuring the solution fits within the broader </w:t>
      </w:r>
      <w:r w:rsidRPr="00973541">
        <w:rPr>
          <w:rStyle w:val="Strong"/>
          <w:rFonts w:asciiTheme="minorHAnsi" w:hAnsiTheme="minorHAnsi" w:cstheme="minorHAnsi"/>
        </w:rPr>
        <w:t>Enterprise Architecture (EA)</w:t>
      </w:r>
      <w:r w:rsidRPr="00973541">
        <w:rPr>
          <w:rFonts w:asciiTheme="minorHAnsi" w:hAnsiTheme="minorHAnsi" w:cstheme="minorHAnsi"/>
        </w:rPr>
        <w:t>.</w:t>
      </w:r>
    </w:p>
    <w:p w:rsidR="00973541" w:rsidRPr="00973541" w:rsidRDefault="00973541" w:rsidP="009735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973541">
        <w:rPr>
          <w:rFonts w:ascii="Cambria" w:hAnsi="Cambria" w:cstheme="minorHAnsi"/>
          <w:sz w:val="24"/>
          <w:szCs w:val="24"/>
        </w:rPr>
        <w:t>🎯</w:t>
      </w:r>
      <w:r w:rsidRPr="00973541">
        <w:rPr>
          <w:rFonts w:asciiTheme="minorHAnsi" w:hAnsiTheme="minorHAnsi" w:cstheme="minorHAnsi"/>
          <w:sz w:val="24"/>
          <w:szCs w:val="24"/>
        </w:rPr>
        <w:t xml:space="preserve"> Benefits of Solution Architecture</w:t>
      </w:r>
    </w:p>
    <w:p w:rsidR="00973541" w:rsidRPr="00973541" w:rsidRDefault="00973541" w:rsidP="00973541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973541">
        <w:rPr>
          <w:rFonts w:cstheme="minorHAnsi"/>
        </w:rPr>
        <w:t>✅</w:t>
      </w:r>
      <w:r w:rsidRPr="00973541">
        <w:rPr>
          <w:rFonts w:asciiTheme="minorHAnsi" w:hAnsiTheme="minorHAnsi" w:cstheme="minorHAnsi"/>
        </w:rPr>
        <w:t xml:space="preserve"> Aligns technology with business goals</w:t>
      </w:r>
    </w:p>
    <w:p w:rsidR="00973541" w:rsidRPr="00973541" w:rsidRDefault="00973541" w:rsidP="00973541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973541">
        <w:rPr>
          <w:rFonts w:cstheme="minorHAnsi"/>
        </w:rPr>
        <w:t>✅</w:t>
      </w:r>
      <w:r w:rsidRPr="00973541">
        <w:rPr>
          <w:rFonts w:asciiTheme="minorHAnsi" w:hAnsiTheme="minorHAnsi" w:cstheme="minorHAnsi"/>
        </w:rPr>
        <w:t xml:space="preserve"> Reduces project risk and failure</w:t>
      </w:r>
    </w:p>
    <w:p w:rsidR="00973541" w:rsidRPr="00973541" w:rsidRDefault="00973541" w:rsidP="00973541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973541">
        <w:rPr>
          <w:rFonts w:cstheme="minorHAnsi"/>
        </w:rPr>
        <w:t>✅</w:t>
      </w:r>
      <w:r w:rsidRPr="00973541">
        <w:rPr>
          <w:rFonts w:asciiTheme="minorHAnsi" w:hAnsiTheme="minorHAnsi" w:cstheme="minorHAnsi"/>
        </w:rPr>
        <w:t xml:space="preserve"> Improves budgeting and ROI</w:t>
      </w:r>
    </w:p>
    <w:p w:rsidR="00973541" w:rsidRPr="00973541" w:rsidRDefault="00973541" w:rsidP="00973541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973541">
        <w:rPr>
          <w:rFonts w:cstheme="minorHAnsi"/>
        </w:rPr>
        <w:t>✅</w:t>
      </w:r>
      <w:r w:rsidRPr="00973541">
        <w:rPr>
          <w:rFonts w:asciiTheme="minorHAnsi" w:hAnsiTheme="minorHAnsi" w:cstheme="minorHAnsi"/>
        </w:rPr>
        <w:t xml:space="preserve"> Supports scalability and future growth</w:t>
      </w:r>
    </w:p>
    <w:p w:rsidR="00973541" w:rsidRDefault="00973541" w:rsidP="00973541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973541">
        <w:rPr>
          <w:rFonts w:cstheme="minorHAnsi"/>
        </w:rPr>
        <w:t>✅</w:t>
      </w:r>
      <w:r w:rsidRPr="00973541">
        <w:rPr>
          <w:rFonts w:asciiTheme="minorHAnsi" w:hAnsiTheme="minorHAnsi" w:cstheme="minorHAnsi"/>
        </w:rPr>
        <w:t xml:space="preserve"> Enhances communication between technical and non-technical teams</w:t>
      </w:r>
      <w:r>
        <w:rPr>
          <w:rFonts w:asciiTheme="minorHAnsi" w:hAnsiTheme="minorHAnsi" w:cstheme="minorHAnsi"/>
        </w:rPr>
        <w:t>.</w:t>
      </w:r>
    </w:p>
    <w:tbl>
      <w:tblPr>
        <w:tblStyle w:val="TableGrid"/>
        <w:tblW w:w="0" w:type="auto"/>
        <w:tblLook w:val="04A0"/>
      </w:tblPr>
      <w:tblGrid>
        <w:gridCol w:w="1417"/>
        <w:gridCol w:w="7109"/>
      </w:tblGrid>
      <w:tr w:rsidR="00973541" w:rsidRPr="00973541" w:rsidTr="00973541">
        <w:trPr>
          <w:trHeight w:val="423"/>
        </w:trPr>
        <w:tc>
          <w:tcPr>
            <w:tcW w:w="0" w:type="auto"/>
            <w:hideMark/>
          </w:tcPr>
          <w:p w:rsidR="00973541" w:rsidRPr="00973541" w:rsidRDefault="00973541" w:rsidP="00973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People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Users, developers, stakeholders, and external partners involved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Processes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workflows, policies, and regulations the solution must support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Software, hardware, cloud platforms, and communication tools used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Data input/output, storage, security, and reporting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APIs and connectors to other systems (CRM, ERP, payment gateways)</w:t>
            </w:r>
          </w:p>
        </w:tc>
      </w:tr>
      <w:tr w:rsidR="00973541" w:rsidRPr="00973541" w:rsidTr="00973541"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973541" w:rsidRPr="00973541" w:rsidRDefault="00973541" w:rsidP="009735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541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access, encryption, compliance with regulations</w:t>
            </w:r>
          </w:p>
        </w:tc>
      </w:tr>
    </w:tbl>
    <w:p w:rsidR="00973541" w:rsidRPr="00973541" w:rsidRDefault="00973541" w:rsidP="00973541">
      <w:pPr>
        <w:pStyle w:val="NormalWeb"/>
        <w:jc w:val="both"/>
        <w:rPr>
          <w:rFonts w:asciiTheme="minorHAnsi" w:hAnsiTheme="minorHAnsi" w:cstheme="minorHAnsi"/>
        </w:rPr>
      </w:pPr>
    </w:p>
    <w:p w:rsidR="0057237C" w:rsidRPr="00973541" w:rsidRDefault="0057237C" w:rsidP="00973541">
      <w:pPr>
        <w:jc w:val="both"/>
        <w:rPr>
          <w:rFonts w:cstheme="minorHAnsi"/>
          <w:sz w:val="24"/>
          <w:szCs w:val="24"/>
        </w:rPr>
      </w:pPr>
    </w:p>
    <w:sectPr w:rsidR="0057237C" w:rsidRPr="00973541" w:rsidSect="00DE7FA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D74" w:rsidRDefault="006E3D74" w:rsidP="0057237C">
      <w:pPr>
        <w:spacing w:after="0" w:line="240" w:lineRule="auto"/>
      </w:pPr>
      <w:r>
        <w:separator/>
      </w:r>
    </w:p>
  </w:endnote>
  <w:endnote w:type="continuationSeparator" w:id="1">
    <w:p w:rsidR="006E3D74" w:rsidRDefault="006E3D74" w:rsidP="0057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D74" w:rsidRDefault="006E3D74" w:rsidP="0057237C">
      <w:pPr>
        <w:spacing w:after="0" w:line="240" w:lineRule="auto"/>
      </w:pPr>
      <w:r>
        <w:separator/>
      </w:r>
    </w:p>
  </w:footnote>
  <w:footnote w:type="continuationSeparator" w:id="1">
    <w:p w:rsidR="006E3D74" w:rsidRDefault="006E3D74" w:rsidP="00572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37C" w:rsidRPr="0057237C" w:rsidRDefault="0057237C" w:rsidP="0057237C">
    <w:pPr>
      <w:pStyle w:val="Header"/>
      <w:jc w:val="both"/>
      <w:rPr>
        <w:b/>
        <w:sz w:val="24"/>
        <w:szCs w:val="24"/>
      </w:rPr>
    </w:pPr>
    <w:r w:rsidRPr="0057237C">
      <w:rPr>
        <w:b/>
        <w:sz w:val="24"/>
        <w:szCs w:val="24"/>
      </w:rPr>
      <w:t>GARAGE MANAGEMENT SYSTEM</w:t>
    </w:r>
  </w:p>
  <w:p w:rsidR="0057237C" w:rsidRPr="0057237C" w:rsidRDefault="0057237C">
    <w:pPr>
      <w:pStyle w:val="Header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4C769A"/>
    <w:multiLevelType w:val="multilevel"/>
    <w:tmpl w:val="948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B9588A"/>
    <w:multiLevelType w:val="multilevel"/>
    <w:tmpl w:val="BFF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237C"/>
    <w:rsid w:val="00035F96"/>
    <w:rsid w:val="00281E94"/>
    <w:rsid w:val="00352355"/>
    <w:rsid w:val="003B53E3"/>
    <w:rsid w:val="0057237C"/>
    <w:rsid w:val="006079DA"/>
    <w:rsid w:val="006E3D74"/>
    <w:rsid w:val="007F627F"/>
    <w:rsid w:val="00973541"/>
    <w:rsid w:val="00A1148F"/>
    <w:rsid w:val="00AD71F6"/>
    <w:rsid w:val="00BA5E97"/>
    <w:rsid w:val="00BF7712"/>
    <w:rsid w:val="00DE7FA8"/>
    <w:rsid w:val="00E34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FA8"/>
  </w:style>
  <w:style w:type="paragraph" w:styleId="Heading3">
    <w:name w:val="heading 3"/>
    <w:basedOn w:val="Normal"/>
    <w:link w:val="Heading3Char"/>
    <w:uiPriority w:val="9"/>
    <w:qFormat/>
    <w:rsid w:val="00281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37C"/>
  </w:style>
  <w:style w:type="paragraph" w:styleId="Footer">
    <w:name w:val="footer"/>
    <w:basedOn w:val="Normal"/>
    <w:link w:val="FooterChar"/>
    <w:uiPriority w:val="99"/>
    <w:semiHidden/>
    <w:unhideWhenUsed/>
    <w:rsid w:val="00572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37C"/>
  </w:style>
  <w:style w:type="paragraph" w:styleId="BalloonText">
    <w:name w:val="Balloon Text"/>
    <w:basedOn w:val="Normal"/>
    <w:link w:val="BalloonTextChar"/>
    <w:uiPriority w:val="99"/>
    <w:semiHidden/>
    <w:unhideWhenUsed/>
    <w:rsid w:val="00572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23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57237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7237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281E9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81E9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81E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1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1E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5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GDC-19</dc:creator>
  <cp:lastModifiedBy>GDC-26</cp:lastModifiedBy>
  <cp:revision>5</cp:revision>
  <dcterms:created xsi:type="dcterms:W3CDTF">2025-07-18T16:47:00Z</dcterms:created>
  <dcterms:modified xsi:type="dcterms:W3CDTF">2025-07-19T07:07:00Z</dcterms:modified>
</cp:coreProperties>
</file>