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Quiz App Documentation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Quiz App is a simple web application that allows users to take a quiz consisting of multiple-choice questions. It provides immediate feedback on the correctness of answers and displays the final score at the end of the quiz.</w:t>
      </w:r>
    </w:p>
    <w:p w:rsidR="00000000" w:rsidDel="00000000" w:rsidP="00000000" w:rsidRDefault="00000000" w:rsidRPr="00000000" w14:paraId="00000006">
      <w:pPr>
        <w:rPr/>
      </w:pPr>
      <w:r w:rsidDel="00000000" w:rsidR="00000000" w:rsidRPr="00000000">
        <w:rPr>
          <w:rtl w:val="0"/>
        </w:rPr>
        <w:t xml:space="preserve">Features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Multiple-choice questions with correct answers.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Immediate feedback on selected answers.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Score tracking.</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Option to play the quiz again.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Before you get started, ensure you have the following:</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A code editor (e.g., Visual Studio Code, Sublime Text).</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A web browser (e.g., Google Chrome, Mozilla Firefox).</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Installation</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Clone or download the project from the GitHub repository.</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bash</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Copy code</w:t>
      </w:r>
    </w:p>
    <w:p w:rsidR="00000000" w:rsidDel="00000000" w:rsidP="00000000" w:rsidRDefault="00000000" w:rsidRPr="00000000" w14:paraId="00000016">
      <w:pPr>
        <w:rPr>
          <w:b w:val="1"/>
        </w:rPr>
      </w:pPr>
      <w:r w:rsidDel="00000000" w:rsidR="00000000" w:rsidRPr="00000000">
        <w:rPr>
          <w:b w:val="1"/>
          <w:rtl w:val="0"/>
        </w:rPr>
        <w:t xml:space="preserve">git clone &lt;repository_url&gt;</w:t>
      </w:r>
    </w:p>
    <w:p w:rsidR="00000000" w:rsidDel="00000000" w:rsidP="00000000" w:rsidRDefault="00000000" w:rsidRPr="00000000" w14:paraId="00000017">
      <w:pPr>
        <w:numPr>
          <w:ilvl w:val="0"/>
          <w:numId w:val="5"/>
        </w:numPr>
        <w:ind w:left="720" w:hanging="360"/>
      </w:pPr>
      <w:r w:rsidDel="00000000" w:rsidR="00000000" w:rsidRPr="00000000">
        <w:rPr>
          <w:rtl w:val="0"/>
        </w:rPr>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Open the project folder in your code editor.</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Open the index.html file in your web browser to run the Quiz App.</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Usage</w:t>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Starting the Quiz</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Open the index.html file in your web browser.</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The quiz interface will appear with the first question.</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Answering Questions</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Read the question presented on the screen.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Click on one of the provided answer buttons to make your selection.</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Immediate feedback will be displayed:</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Correct answers are highlighted in green.</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Incorrect answers are highlighted in red.</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Scoring</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The score is updated with each correct answer.</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After completing all the questions, the final score is displayed.</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You can choose to play the quiz again by clicking the "Play Again" button.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File Structure</w:t>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index.html: The main HTML file for the quiz interface.</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index.js: The JavaScript file containing the quiz logic.</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index.css: The CSS file for styling the quiz.</w:t>
      </w:r>
    </w:p>
    <w:p w:rsidR="00000000" w:rsidDel="00000000" w:rsidP="00000000" w:rsidRDefault="00000000" w:rsidRPr="00000000" w14:paraId="00000033">
      <w:pPr>
        <w:ind w:left="720" w:firstLine="0"/>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Technologies Used</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HTML5</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CSS3</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JavaScript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Customize and Build</w:t>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can customize the quiz questions, answers, and styling by modifying the code in the index.js and index.css files. Feel free to extend the quiz with more questions and features as needed.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