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Driver Drowsiness Detection using Eye Closure and Yawning Analysis with Deep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numPr>
                <w:ilvl w:val="0"/>
                <w:numId w:val="4"/>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w:t>
              <w:br w:type="textWrapping"/>
            </w:r>
          </w:p>
          <w:p w:rsidR="00000000" w:rsidDel="00000000" w:rsidP="00000000" w:rsidRDefault="00000000" w:rsidRPr="00000000" w14:paraId="00000007">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TensorFlow / Keras</w:t>
              <w:br w:type="textWrapping"/>
            </w:r>
          </w:p>
          <w:p w:rsidR="00000000" w:rsidDel="00000000" w:rsidP="00000000" w:rsidRDefault="00000000" w:rsidRPr="00000000" w14:paraId="00000008">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Convolutional Neural Networks</w:t>
              <w:br w:type="textWrapping"/>
            </w:r>
          </w:p>
          <w:p w:rsidR="00000000" w:rsidDel="00000000" w:rsidP="00000000" w:rsidRDefault="00000000" w:rsidRPr="00000000" w14:paraId="00000009">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Transfer Learning (MobileNetV2)</w:t>
              <w:br w:type="textWrapping"/>
            </w:r>
          </w:p>
          <w:p w:rsidR="00000000" w:rsidDel="00000000" w:rsidP="00000000" w:rsidRDefault="00000000" w:rsidRPr="00000000" w14:paraId="0000000A">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Computer Vision</w:t>
              <w:br w:type="textWrapping"/>
            </w:r>
          </w:p>
          <w:p w:rsidR="00000000" w:rsidDel="00000000" w:rsidP="00000000" w:rsidRDefault="00000000" w:rsidRPr="00000000" w14:paraId="0000000B">
            <w:pPr>
              <w:widowControl w:val="0"/>
              <w:numPr>
                <w:ilvl w:val="0"/>
                <w:numId w:val="4"/>
              </w:numP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Primary Domain</w:t>
            </w:r>
          </w:p>
          <w:p w:rsidR="00000000" w:rsidDel="00000000" w:rsidP="00000000" w:rsidRDefault="00000000" w:rsidRPr="00000000" w14:paraId="0000000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Computer Vision &amp; Deep Learning</w:t>
            </w:r>
          </w:p>
          <w:p w:rsidR="00000000" w:rsidDel="00000000" w:rsidP="00000000" w:rsidRDefault="00000000" w:rsidRPr="00000000" w14:paraId="0000000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Secondary Domains</w:t>
            </w:r>
          </w:p>
          <w:p w:rsidR="00000000" w:rsidDel="00000000" w:rsidP="00000000" w:rsidRDefault="00000000" w:rsidRPr="00000000" w14:paraId="0000001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(AI)</w:t>
            </w:r>
          </w:p>
          <w:p w:rsidR="00000000" w:rsidDel="00000000" w:rsidP="00000000" w:rsidRDefault="00000000" w:rsidRPr="00000000" w14:paraId="0000001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Intelligent Transportation Systems</w:t>
            </w:r>
          </w:p>
          <w:p w:rsidR="00000000" w:rsidDel="00000000" w:rsidP="00000000" w:rsidRDefault="00000000" w:rsidRPr="00000000" w14:paraId="0000001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Driver Monitoring Systems (DMS)</w:t>
            </w:r>
          </w:p>
        </w:tc>
      </w:tr>
    </w:tbl>
    <w:p w:rsidR="00000000" w:rsidDel="00000000" w:rsidP="00000000" w:rsidRDefault="00000000" w:rsidRPr="00000000" w14:paraId="0000001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fatigue reduces alertness, reaction time, and decision-making ability, resulting in a high risk of accidents. Traditional drowsiness detection methods rely on vehicle behavior or wearable sensors, which are often intrusive and unreliable.</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need for a </w:t>
      </w:r>
      <w:r w:rsidDel="00000000" w:rsidR="00000000" w:rsidRPr="00000000">
        <w:rPr>
          <w:rFonts w:ascii="Times New Roman" w:cs="Times New Roman" w:eastAsia="Times New Roman" w:hAnsi="Times New Roman"/>
          <w:b w:val="1"/>
          <w:bCs w:val="1"/>
          <w:sz w:val="24"/>
          <w:szCs w:val="24"/>
          <w:rtl w:val="0"/>
        </w:rPr>
        <w:t xml:space="preserve">vision-based, non-intrusive system</w:t>
      </w:r>
      <w:r w:rsidDel="00000000" w:rsidR="00000000" w:rsidRPr="00000000">
        <w:rPr>
          <w:rFonts w:ascii="Times New Roman" w:cs="Times New Roman" w:eastAsia="Times New Roman" w:hAnsi="Times New Roman"/>
          <w:sz w:val="24"/>
          <w:szCs w:val="24"/>
          <w:rtl w:val="0"/>
        </w:rPr>
        <w:t xml:space="preserve"> that can detect early signs of driver fatigue using </w:t>
      </w:r>
      <w:r w:rsidDel="00000000" w:rsidR="00000000" w:rsidRPr="00000000">
        <w:rPr>
          <w:rFonts w:ascii="Times New Roman" w:cs="Times New Roman" w:eastAsia="Times New Roman" w:hAnsi="Times New Roman"/>
          <w:b w:val="1"/>
          <w:bCs w:val="1"/>
          <w:sz w:val="24"/>
          <w:szCs w:val="24"/>
          <w:rtl w:val="0"/>
        </w:rPr>
        <w:t xml:space="preserve">physiological facial indicators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kcv51bkxtff" w:id="0"/>
      <w:bookmarkEnd w:id="0"/>
      <w:r w:rsidDel="00000000" w:rsidR="00000000" w:rsidRPr="00000000">
        <w:rPr>
          <w:rFonts w:ascii="Times New Roman" w:cs="Times New Roman" w:eastAsia="Times New Roman" w:hAnsi="Times New Roman"/>
          <w:b w:val="1"/>
          <w:bCs w:val="1"/>
          <w:sz w:val="34"/>
          <w:szCs w:val="34"/>
          <w:rtl w:val="0"/>
        </w:rPr>
        <w:t xml:space="preserve">💼 Business Use Cases</w:t>
      </w:r>
    </w:p>
    <w:p w:rsidR="00000000" w:rsidDel="00000000" w:rsidP="00000000" w:rsidRDefault="00000000" w:rsidRPr="00000000" w14:paraId="00000018">
      <w:pPr>
        <w:numPr>
          <w:ilvl w:val="0"/>
          <w:numId w:val="6"/>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Accident Prevention &amp; Road Safety Enhancement</w:t>
        <w:br w:type="textWrapping"/>
      </w:r>
      <w:r w:rsidDel="00000000" w:rsidR="00000000" w:rsidRPr="00000000">
        <w:rPr>
          <w:rFonts w:ascii="Times New Roman" w:cs="Times New Roman" w:eastAsia="Times New Roman" w:hAnsi="Times New Roman"/>
          <w:sz w:val="24"/>
          <w:szCs w:val="24"/>
          <w:rtl w:val="0"/>
        </w:rPr>
        <w:t xml:space="preserve">The system can continuously monitor driver alertness and detect early signs of fatigue, enabling timely warnings and significantly reducing accident risks caused by drowsy driving.</w:t>
        <w:br w:type="textWrapping"/>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Fleet Management &amp; Driver Safety Analytics</w:t>
        <w:br w:type="textWrapping"/>
      </w:r>
      <w:r w:rsidDel="00000000" w:rsidR="00000000" w:rsidRPr="00000000">
        <w:rPr>
          <w:rFonts w:ascii="Times New Roman" w:cs="Times New Roman" w:eastAsia="Times New Roman" w:hAnsi="Times New Roman"/>
          <w:sz w:val="24"/>
          <w:szCs w:val="24"/>
          <w:rtl w:val="0"/>
        </w:rPr>
        <w:t xml:space="preserve">Logistics and transportation companies can integrate this solution to monitor driver fatigue levels, improve compliance with safety regulations, and reduce vehicle damage, insurance claims, and operational losses.</w:t>
        <w:br w:type="textWrapping"/>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Advanced Driver Assistance Systems (ADAS) Integration</w:t>
        <w:br w:type="textWrapping"/>
        <w:t xml:space="preserve"> </w:t>
      </w:r>
      <w:r w:rsidDel="00000000" w:rsidR="00000000" w:rsidRPr="00000000">
        <w:rPr>
          <w:rFonts w:ascii="Times New Roman" w:cs="Times New Roman" w:eastAsia="Times New Roman" w:hAnsi="Times New Roman"/>
          <w:sz w:val="24"/>
          <w:szCs w:val="24"/>
          <w:rtl w:val="0"/>
        </w:rPr>
        <w:t xml:space="preserve">The model can be embedded into ADAS platforms to provide real-time drowsiness alerts, enhancing vehicle intelligence and supporting semi-autonomous driving features.</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Insurance Risk Assessment &amp; Cost Optimization</w:t>
        <w:br w:type="textWrapping"/>
      </w:r>
      <w:r w:rsidDel="00000000" w:rsidR="00000000" w:rsidRPr="00000000">
        <w:rPr>
          <w:rFonts w:ascii="Times New Roman" w:cs="Times New Roman" w:eastAsia="Times New Roman" w:hAnsi="Times New Roman"/>
          <w:sz w:val="24"/>
          <w:szCs w:val="24"/>
          <w:rtl w:val="0"/>
        </w:rPr>
        <w:t xml:space="preserve"> Insurance providers can leverage drowsiness detection insights to assess driver risk profiles more accurately, promote safer driving behavior, and reduce claim frequency and payout costs.</w:t>
        <w:br w:type="textWrapping"/>
      </w:r>
    </w:p>
    <w:p w:rsidR="00000000" w:rsidDel="00000000" w:rsidP="00000000" w:rsidRDefault="00000000" w:rsidRPr="00000000" w14:paraId="0000001C">
      <w:pPr>
        <w:numPr>
          <w:ilvl w:val="0"/>
          <w:numId w:val="6"/>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Mobility &amp; Autonomous Vehicle Support Systems</w:t>
        <w:br w:type="textWrapping"/>
      </w:r>
      <w:r w:rsidDel="00000000" w:rsidR="00000000" w:rsidRPr="00000000">
        <w:rPr>
          <w:rFonts w:ascii="Times New Roman" w:cs="Times New Roman" w:eastAsia="Times New Roman" w:hAnsi="Times New Roman"/>
          <w:sz w:val="24"/>
          <w:szCs w:val="24"/>
          <w:rtl w:val="0"/>
        </w:rPr>
        <w:t xml:space="preserve"> The solution can act as a safety layer in smart mobility and autonomous vehicles by monitoring human driver readiness during manual-to-autonomous control transitions.</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pp8rl5iwoe09" w:id="1"/>
      <w:bookmarkEnd w:id="1"/>
      <w:r w:rsidDel="00000000" w:rsidR="00000000" w:rsidRPr="00000000">
        <w:rPr>
          <w:rFonts w:ascii="Times New Roman" w:cs="Times New Roman" w:eastAsia="Times New Roman" w:hAnsi="Times New Roman"/>
          <w:b w:val="1"/>
          <w:bCs w:val="1"/>
          <w:sz w:val="34"/>
          <w:szCs w:val="34"/>
          <w:rtl w:val="0"/>
        </w:rPr>
        <w:t xml:space="preserve">🔍 Approach.</w:t>
      </w:r>
    </w:p>
    <w:p w:rsidR="00000000" w:rsidDel="00000000" w:rsidP="00000000" w:rsidRDefault="00000000" w:rsidRPr="00000000" w14:paraId="0000001F">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3hicy1w6c21z" w:id="2"/>
      <w:bookmarkEnd w:id="2"/>
      <w:r w:rsidDel="00000000" w:rsidR="00000000" w:rsidRPr="00000000">
        <w:rPr>
          <w:rFonts w:ascii="Times New Roman" w:cs="Times New Roman" w:eastAsia="Times New Roman" w:hAnsi="Times New Roman"/>
          <w:b w:val="1"/>
          <w:bCs w:val="1"/>
          <w:color w:val="000000"/>
          <w:sz w:val="26"/>
          <w:szCs w:val="26"/>
          <w:rtl w:val="0"/>
        </w:rPr>
        <w:t xml:space="preserve">Step 1: Problem Understanding</w:t>
      </w:r>
    </w:p>
    <w:p w:rsidR="00000000" w:rsidDel="00000000" w:rsidP="00000000" w:rsidRDefault="00000000" w:rsidRPr="00000000" w14:paraId="00000020">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driver drowsiness as a major road safety issue.</w:t>
      </w:r>
    </w:p>
    <w:p w:rsidR="00000000" w:rsidDel="00000000" w:rsidP="00000000" w:rsidRDefault="00000000" w:rsidRPr="00000000" w14:paraId="00000021">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drowsiness using physiological facial indicators:</w:t>
      </w:r>
    </w:p>
    <w:p w:rsidR="00000000" w:rsidDel="00000000" w:rsidP="00000000" w:rsidRDefault="00000000" w:rsidRPr="00000000" w14:paraId="00000022">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 closure</w:t>
      </w:r>
    </w:p>
    <w:p w:rsidR="00000000" w:rsidDel="00000000" w:rsidP="00000000" w:rsidRDefault="00000000" w:rsidRPr="00000000" w14:paraId="00000023">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Yawning behavior</w:t>
        <w:br w:type="textWrapping"/>
      </w:r>
    </w:p>
    <w:p w:rsidR="00000000" w:rsidDel="00000000" w:rsidP="00000000" w:rsidRDefault="00000000" w:rsidRPr="00000000" w14:paraId="00000024">
      <w:pPr>
        <w:numPr>
          <w:ilvl w:val="0"/>
          <w:numId w:val="13"/>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Frame the problem as an image-based classification task.</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25">
      <w:p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su325iwvvxxz" w:id="3"/>
      <w:bookmarkEnd w:id="3"/>
      <w:r w:rsidDel="00000000" w:rsidR="00000000" w:rsidRPr="00000000">
        <w:rPr>
          <w:rFonts w:ascii="Times New Roman" w:cs="Times New Roman" w:eastAsia="Times New Roman" w:hAnsi="Times New Roman"/>
          <w:b w:val="1"/>
          <w:bCs w:val="1"/>
          <w:color w:val="000000"/>
          <w:sz w:val="26"/>
          <w:szCs w:val="26"/>
          <w:rtl w:val="0"/>
        </w:rPr>
        <w:t xml:space="preserve">Step 2: Dataset Collection</w:t>
      </w:r>
    </w:p>
    <w:p w:rsidR="00000000" w:rsidDel="00000000" w:rsidP="00000000" w:rsidRDefault="00000000" w:rsidRPr="00000000" w14:paraId="0000002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real human facial images for:</w:t>
      </w:r>
    </w:p>
    <w:p w:rsidR="00000000" w:rsidDel="00000000" w:rsidP="00000000" w:rsidRDefault="00000000" w:rsidRPr="00000000" w14:paraId="00000028">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 Open</w:t>
      </w:r>
    </w:p>
    <w:p w:rsidR="00000000" w:rsidDel="00000000" w:rsidP="00000000" w:rsidRDefault="00000000" w:rsidRPr="00000000" w14:paraId="00000029">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 Closed</w:t>
      </w:r>
    </w:p>
    <w:p w:rsidR="00000000" w:rsidDel="00000000" w:rsidP="00000000" w:rsidRDefault="00000000" w:rsidRPr="00000000" w14:paraId="0000002A">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Yawn</w:t>
      </w:r>
    </w:p>
    <w:p w:rsidR="00000000" w:rsidDel="00000000" w:rsidP="00000000" w:rsidRDefault="00000000" w:rsidRPr="00000000" w14:paraId="0000002B">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Yawn</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research-grade public datasets.</w:t>
      </w:r>
    </w:p>
    <w:p w:rsidR="00000000" w:rsidDel="00000000" w:rsidP="00000000" w:rsidRDefault="00000000" w:rsidRPr="00000000" w14:paraId="0000002D">
      <w:pPr>
        <w:numPr>
          <w:ilvl w:val="0"/>
          <w:numId w:val="2"/>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Ensure balanced class distribution.</w:t>
      </w:r>
      <w:r w:rsidDel="00000000" w:rsidR="00000000" w:rsidRPr="00000000">
        <w:rPr>
          <w:rtl w:val="0"/>
        </w:rPr>
      </w:r>
    </w:p>
    <w:p w:rsidR="00000000" w:rsidDel="00000000" w:rsidP="00000000" w:rsidRDefault="00000000" w:rsidRPr="00000000" w14:paraId="0000002E">
      <w:p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left="720" w:hanging="360"/>
        <w:rPr>
          <w:rFonts w:ascii="Times New Roman" w:cs="Times New Roman" w:eastAsia="Times New Roman" w:hAnsi="Times New Roman"/>
          <w:sz w:val="24"/>
          <w:szCs w:val="24"/>
        </w:rPr>
      </w:pPr>
      <w:bookmarkStart w:colFirst="0" w:colLast="0" w:name="_3bguinh3t1ro" w:id="4"/>
      <w:bookmarkEnd w:id="4"/>
      <w:r w:rsidDel="00000000" w:rsidR="00000000" w:rsidRPr="00000000">
        <w:rPr>
          <w:rFonts w:ascii="Times New Roman" w:cs="Times New Roman" w:eastAsia="Times New Roman" w:hAnsi="Times New Roman"/>
          <w:b w:val="1"/>
          <w:bCs w:val="1"/>
          <w:color w:val="000000"/>
          <w:sz w:val="26"/>
          <w:szCs w:val="26"/>
          <w:rtl w:val="0"/>
        </w:rPr>
        <w:t xml:space="preserve">Step 3: Dataset Organization</w:t>
      </w:r>
      <w:r w:rsidDel="00000000" w:rsidR="00000000" w:rsidRPr="00000000">
        <w:rPr>
          <w:rtl w:val="0"/>
        </w:rPr>
      </w:r>
    </w:p>
    <w:p w:rsidR="00000000" w:rsidDel="00000000" w:rsidP="00000000" w:rsidRDefault="00000000" w:rsidRPr="00000000" w14:paraId="00000030">
      <w:pPr>
        <w:numPr>
          <w:ilvl w:val="0"/>
          <w:numId w:val="7"/>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Split data into:</w:t>
        <w:br w:type="textWrapping"/>
      </w:r>
    </w:p>
    <w:p w:rsidR="00000000" w:rsidDel="00000000" w:rsidP="00000000" w:rsidRDefault="00000000" w:rsidRPr="00000000" w14:paraId="00000031">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set</w:t>
      </w:r>
    </w:p>
    <w:p w:rsidR="00000000" w:rsidDel="00000000" w:rsidP="00000000" w:rsidRDefault="00000000" w:rsidRPr="00000000" w14:paraId="00000032">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set</w:t>
      </w:r>
    </w:p>
    <w:p w:rsidR="00000000" w:rsidDel="00000000" w:rsidP="00000000" w:rsidRDefault="00000000" w:rsidRPr="00000000" w14:paraId="00000033">
      <w:pPr>
        <w:numPr>
          <w:ilvl w:val="1"/>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w:t>
        <w:br w:type="textWrapping"/>
      </w:r>
    </w:p>
    <w:p w:rsidR="00000000" w:rsidDel="00000000" w:rsidP="00000000" w:rsidRDefault="00000000" w:rsidRPr="00000000" w14:paraId="00000034">
      <w:p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k03o11hzqzqv" w:id="5"/>
      <w:bookmarkEnd w:id="5"/>
      <w:r w:rsidDel="00000000" w:rsidR="00000000" w:rsidRPr="00000000">
        <w:rPr>
          <w:rFonts w:ascii="Times New Roman" w:cs="Times New Roman" w:eastAsia="Times New Roman" w:hAnsi="Times New Roman"/>
          <w:b w:val="1"/>
          <w:bCs w:val="1"/>
          <w:color w:val="000000"/>
          <w:sz w:val="26"/>
          <w:szCs w:val="26"/>
          <w:rtl w:val="0"/>
        </w:rPr>
        <w:t xml:space="preserve">Step 4: Data Preprocessing</w:t>
      </w:r>
    </w:p>
    <w:p w:rsidR="00000000" w:rsidDel="00000000" w:rsidP="00000000" w:rsidRDefault="00000000" w:rsidRPr="00000000" w14:paraId="0000003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images to 224 × 224.</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 pixel values (0–1 range).</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data augmentation:</w:t>
      </w:r>
    </w:p>
    <w:p w:rsidR="00000000" w:rsidDel="00000000" w:rsidP="00000000" w:rsidRDefault="00000000" w:rsidRPr="00000000" w14:paraId="0000003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w:t>
      </w:r>
    </w:p>
    <w:p w:rsidR="00000000" w:rsidDel="00000000" w:rsidP="00000000" w:rsidRDefault="00000000" w:rsidRPr="00000000" w14:paraId="0000003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w:t>
      </w:r>
    </w:p>
    <w:p w:rsidR="00000000" w:rsidDel="00000000" w:rsidP="00000000" w:rsidRDefault="00000000" w:rsidRPr="00000000" w14:paraId="0000003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Brightness variation</w:t>
      </w:r>
    </w:p>
    <w:p w:rsidR="00000000" w:rsidDel="00000000" w:rsidP="00000000" w:rsidRDefault="00000000" w:rsidRPr="00000000" w14:paraId="0000003C">
      <w:pPr>
        <w:numPr>
          <w:ilvl w:val="1"/>
          <w:numId w:val="1"/>
        </w:numPr>
        <w:spacing w:after="24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Horizontal flipping</w:t>
      </w:r>
      <w:r w:rsidDel="00000000" w:rsidR="00000000" w:rsidRPr="00000000">
        <w:rPr>
          <w:rtl w:val="0"/>
        </w:rPr>
      </w:r>
    </w:p>
    <w:p w:rsidR="00000000" w:rsidDel="00000000" w:rsidP="00000000" w:rsidRDefault="00000000" w:rsidRPr="00000000" w14:paraId="0000003D">
      <w:p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shax07ce4in3" w:id="6"/>
      <w:bookmarkEnd w:id="6"/>
      <w:r w:rsidDel="00000000" w:rsidR="00000000" w:rsidRPr="00000000">
        <w:rPr>
          <w:rFonts w:ascii="Times New Roman" w:cs="Times New Roman" w:eastAsia="Times New Roman" w:hAnsi="Times New Roman"/>
          <w:b w:val="1"/>
          <w:bCs w:val="1"/>
          <w:color w:val="000000"/>
          <w:sz w:val="26"/>
          <w:szCs w:val="26"/>
          <w:rtl w:val="0"/>
        </w:rPr>
        <w:t xml:space="preserve">Step 5: Model Selection</w:t>
      </w:r>
    </w:p>
    <w:p w:rsidR="00000000" w:rsidDel="00000000" w:rsidP="00000000" w:rsidRDefault="00000000" w:rsidRPr="00000000" w14:paraId="0000003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implementing the fatigue detection system using a Custom Convolutional Neural Network (CNN) for image feature extraction and compare its performance with a Transfer Learning approach using MobileNetV2, leveraging pretrained ImageNet features. Evaluate and analyze the differences in accuracy, training time, and generalization between the custom CNN model and the MobileNetV2-based model.</w:t>
      </w:r>
    </w:p>
    <w:p w:rsidR="00000000" w:rsidDel="00000000" w:rsidP="00000000" w:rsidRDefault="00000000" w:rsidRPr="00000000" w14:paraId="00000040">
      <w:p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ym31p0902r17" w:id="7"/>
      <w:bookmarkEnd w:id="7"/>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etwi6cpt95ue" w:id="8"/>
      <w:bookmarkEnd w:id="8"/>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w50cjmfk4f4k" w:id="9"/>
      <w:bookmarkEnd w:id="9"/>
      <w:r w:rsidDel="00000000" w:rsidR="00000000" w:rsidRPr="00000000">
        <w:rPr>
          <w:rFonts w:ascii="Times New Roman" w:cs="Times New Roman" w:eastAsia="Times New Roman" w:hAnsi="Times New Roman"/>
          <w:b w:val="1"/>
          <w:bCs w:val="1"/>
          <w:color w:val="000000"/>
          <w:sz w:val="26"/>
          <w:szCs w:val="26"/>
          <w:rtl w:val="0"/>
        </w:rPr>
        <w:t xml:space="preserve">Step 6: Model Development</w:t>
      </w:r>
    </w:p>
    <w:p w:rsidR="00000000" w:rsidDel="00000000" w:rsidP="00000000" w:rsidRDefault="00000000" w:rsidRPr="00000000" w14:paraId="00000044">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Eye State Classification Model:</w:t>
        <w:br w:type="textWrapping"/>
      </w:r>
    </w:p>
    <w:p w:rsidR="00000000" w:rsidDel="00000000" w:rsidP="00000000" w:rsidRDefault="00000000" w:rsidRPr="00000000" w14:paraId="00000045">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Predicts Open or Closed.</w:t>
        <w:br w:type="textWrapping"/>
      </w:r>
    </w:p>
    <w:p w:rsidR="00000000" w:rsidDel="00000000" w:rsidP="00000000" w:rsidRDefault="00000000" w:rsidRPr="00000000" w14:paraId="0000004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Mouth State Classification Model:</w:t>
        <w:br w:type="textWrapping"/>
      </w:r>
    </w:p>
    <w:p w:rsidR="00000000" w:rsidDel="00000000" w:rsidP="00000000" w:rsidRDefault="00000000" w:rsidRPr="00000000" w14:paraId="00000047">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Predicts Yawn or No Yawn.</w:t>
        <w:br w:type="textWrapping"/>
      </w:r>
    </w:p>
    <w:p w:rsidR="00000000" w:rsidDel="00000000" w:rsidP="00000000" w:rsidRDefault="00000000" w:rsidRPr="00000000" w14:paraId="00000048">
      <w:pPr>
        <w:numPr>
          <w:ilvl w:val="0"/>
          <w:numId w:val="12"/>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Add custom classification layers on top of the pretrained model.</w:t>
      </w:r>
      <w:r w:rsidDel="00000000" w:rsidR="00000000" w:rsidRPr="00000000">
        <w:rPr>
          <w:rtl w:val="0"/>
        </w:rPr>
      </w:r>
    </w:p>
    <w:p w:rsidR="00000000" w:rsidDel="00000000" w:rsidP="00000000" w:rsidRDefault="00000000" w:rsidRPr="00000000" w14:paraId="00000049">
      <w:p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wre2v7yx37ir" w:id="10"/>
      <w:bookmarkEnd w:id="10"/>
      <w:r w:rsidDel="00000000" w:rsidR="00000000" w:rsidRPr="00000000">
        <w:rPr>
          <w:rFonts w:ascii="Times New Roman" w:cs="Times New Roman" w:eastAsia="Times New Roman" w:hAnsi="Times New Roman"/>
          <w:b w:val="1"/>
          <w:bCs w:val="1"/>
          <w:color w:val="000000"/>
          <w:sz w:val="26"/>
          <w:szCs w:val="26"/>
          <w:rtl w:val="0"/>
        </w:rPr>
        <w:t xml:space="preserve">Step 7: Model Training</w:t>
      </w:r>
    </w:p>
    <w:p w:rsidR="00000000" w:rsidDel="00000000" w:rsidP="00000000" w:rsidRDefault="00000000" w:rsidRPr="00000000" w14:paraId="0000004B">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Freeze base layers of MobileNetV2.</w:t>
        <w:br w:type="textWrapping"/>
      </w:r>
    </w:p>
    <w:p w:rsidR="00000000" w:rsidDel="00000000" w:rsidP="00000000" w:rsidRDefault="00000000" w:rsidRPr="00000000" w14:paraId="0000004C">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the classification head using:</w:t>
      </w:r>
    </w:p>
    <w:p w:rsidR="00000000" w:rsidDel="00000000" w:rsidP="00000000" w:rsidRDefault="00000000" w:rsidRPr="00000000" w14:paraId="0000004D">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 optimizer</w:t>
      </w:r>
    </w:p>
    <w:p w:rsidR="00000000" w:rsidDel="00000000" w:rsidP="00000000" w:rsidRDefault="00000000" w:rsidRPr="00000000" w14:paraId="0000004E">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loss function</w:t>
        <w:br w:type="textWrapping"/>
      </w:r>
    </w:p>
    <w:p w:rsidR="00000000" w:rsidDel="00000000" w:rsidP="00000000" w:rsidRDefault="00000000" w:rsidRPr="00000000" w14:paraId="0000004F">
      <w:pPr>
        <w:numPr>
          <w:ilvl w:val="0"/>
          <w:numId w:val="18"/>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Monitor validation accuracy and loss.</w:t>
      </w:r>
      <w:r w:rsidDel="00000000" w:rsidR="00000000" w:rsidRPr="00000000">
        <w:rPr>
          <w:rtl w:val="0"/>
        </w:rPr>
      </w:r>
    </w:p>
    <w:p w:rsidR="00000000" w:rsidDel="00000000" w:rsidP="00000000" w:rsidRDefault="00000000" w:rsidRPr="00000000" w14:paraId="00000050">
      <w:p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x6bz3w2155y0" w:id="11"/>
      <w:bookmarkEnd w:id="11"/>
      <w:r w:rsidDel="00000000" w:rsidR="00000000" w:rsidRPr="00000000">
        <w:rPr>
          <w:rFonts w:ascii="Times New Roman" w:cs="Times New Roman" w:eastAsia="Times New Roman" w:hAnsi="Times New Roman"/>
          <w:b w:val="1"/>
          <w:bCs w:val="1"/>
          <w:color w:val="000000"/>
          <w:sz w:val="26"/>
          <w:szCs w:val="26"/>
          <w:rtl w:val="0"/>
        </w:rPr>
        <w:t xml:space="preserve">Step 8: Model Evaluation</w:t>
      </w:r>
    </w:p>
    <w:p w:rsidR="00000000" w:rsidDel="00000000" w:rsidP="00000000" w:rsidRDefault="00000000" w:rsidRPr="00000000" w14:paraId="00000052">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models using:</w:t>
      </w:r>
    </w:p>
    <w:p w:rsidR="00000000" w:rsidDel="00000000" w:rsidP="00000000" w:rsidRDefault="00000000" w:rsidRPr="00000000" w14:paraId="00000053">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p w:rsidR="00000000" w:rsidDel="00000000" w:rsidP="00000000" w:rsidRDefault="00000000" w:rsidRPr="00000000" w14:paraId="00000054">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w:t>
      </w:r>
    </w:p>
    <w:p w:rsidR="00000000" w:rsidDel="00000000" w:rsidP="00000000" w:rsidRDefault="00000000" w:rsidRPr="00000000" w14:paraId="00000055">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and recall</w:t>
        <w:br w:type="textWrapping"/>
      </w:r>
    </w:p>
    <w:p w:rsidR="00000000" w:rsidDel="00000000" w:rsidP="00000000" w:rsidRDefault="00000000" w:rsidRPr="00000000" w14:paraId="00000056">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performance on unseen test data.</w:t>
        <w:br w:type="textWrapping"/>
      </w:r>
    </w:p>
    <w:p w:rsidR="00000000" w:rsidDel="00000000" w:rsidP="00000000" w:rsidRDefault="00000000" w:rsidRPr="00000000" w14:paraId="00000057">
      <w:p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bs1exu7ljx65" w:id="12"/>
      <w:bookmarkEnd w:id="12"/>
      <w:r w:rsidDel="00000000" w:rsidR="00000000" w:rsidRPr="00000000">
        <w:rPr>
          <w:rFonts w:ascii="Times New Roman" w:cs="Times New Roman" w:eastAsia="Times New Roman" w:hAnsi="Times New Roman"/>
          <w:b w:val="1"/>
          <w:bCs w:val="1"/>
          <w:color w:val="000000"/>
          <w:sz w:val="26"/>
          <w:szCs w:val="26"/>
          <w:rtl w:val="0"/>
        </w:rPr>
        <w:t xml:space="preserve">Step 9: Decision Fusion Logic</w:t>
      </w:r>
    </w:p>
    <w:p w:rsidR="00000000" w:rsidDel="00000000" w:rsidP="00000000" w:rsidRDefault="00000000" w:rsidRPr="00000000" w14:paraId="00000059">
      <w:pPr>
        <w:pStyle w:val="Heading3"/>
        <w:keepNext w:val="0"/>
        <w:keepLines w:val="0"/>
        <w:spacing w:before="280" w:lineRule="auto"/>
        <w:ind w:left="720" w:hanging="360"/>
        <w:rPr>
          <w:rFonts w:ascii="Times New Roman" w:cs="Times New Roman" w:eastAsia="Times New Roman" w:hAnsi="Times New Roman"/>
          <w:color w:val="000000"/>
          <w:sz w:val="26"/>
          <w:szCs w:val="26"/>
        </w:rPr>
      </w:pPr>
      <w:bookmarkStart w:colFirst="0" w:colLast="0" w:name="_4u2cpb54jz49" w:id="13"/>
      <w:bookmarkEnd w:id="13"/>
      <w:r w:rsidDel="00000000" w:rsidR="00000000" w:rsidRPr="00000000">
        <w:rPr>
          <w:rFonts w:ascii="Times New Roman" w:cs="Times New Roman" w:eastAsia="Times New Roman" w:hAnsi="Times New Roman"/>
          <w:color w:val="000000"/>
          <w:sz w:val="26"/>
          <w:szCs w:val="26"/>
          <w:rtl w:val="0"/>
        </w:rPr>
        <w:t xml:space="preserve">Fatigue Stage Classification (3-Level Model)</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are given a trained CNN model that classifies driver images into four categories:</w:t>
      </w:r>
    </w:p>
    <w:p w:rsidR="00000000" w:rsidDel="00000000" w:rsidP="00000000" w:rsidRDefault="00000000" w:rsidRPr="00000000" w14:paraId="0000005B">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w:t>
      </w:r>
    </w:p>
    <w:p w:rsidR="00000000" w:rsidDel="00000000" w:rsidP="00000000" w:rsidRDefault="00000000" w:rsidRPr="00000000" w14:paraId="0000005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p w:rsidR="00000000" w:rsidDel="00000000" w:rsidP="00000000" w:rsidRDefault="00000000" w:rsidRPr="00000000" w14:paraId="0000005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no_yawn</w:t>
      </w:r>
    </w:p>
    <w:p w:rsidR="00000000" w:rsidDel="00000000" w:rsidP="00000000" w:rsidRDefault="00000000" w:rsidRPr="00000000" w14:paraId="0000005E">
      <w:pPr>
        <w:numPr>
          <w:ilvl w:val="0"/>
          <w:numId w:val="16"/>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yawn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Instead of using these four classes directly, redesign the system to classify the driver’s fatigue level into three stages.</w:t>
      </w:r>
    </w:p>
    <w:p w:rsidR="00000000" w:rsidDel="00000000" w:rsidP="00000000" w:rsidRDefault="00000000" w:rsidRPr="00000000" w14:paraId="0000005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predictions from the trained 4-class  model, design and implement a </w:t>
      </w:r>
      <w:r w:rsidDel="00000000" w:rsidR="00000000" w:rsidRPr="00000000">
        <w:rPr>
          <w:rFonts w:ascii="Times New Roman" w:cs="Times New Roman" w:eastAsia="Times New Roman" w:hAnsi="Times New Roman"/>
          <w:b w:val="1"/>
          <w:bCs w:val="1"/>
          <w:sz w:val="24"/>
          <w:szCs w:val="24"/>
          <w:rtl w:val="0"/>
        </w:rPr>
        <w:t xml:space="preserve">3-level fatigue classification system</w:t>
      </w:r>
      <w:r w:rsidDel="00000000" w:rsidR="00000000" w:rsidRPr="00000000">
        <w:rPr>
          <w:rFonts w:ascii="Times New Roman" w:cs="Times New Roman" w:eastAsia="Times New Roman" w:hAnsi="Times New Roman"/>
          <w:sz w:val="24"/>
          <w:szCs w:val="24"/>
          <w:rtl w:val="0"/>
        </w:rPr>
        <w:t xml:space="preserve"> with the following mapping:</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0 → Alert → Derived from predictions of </w:t>
      </w:r>
      <w:r w:rsidDel="00000000" w:rsidR="00000000" w:rsidRPr="00000000">
        <w:rPr>
          <w:rFonts w:ascii="Times New Roman" w:cs="Times New Roman" w:eastAsia="Times New Roman" w:hAnsi="Times New Roman"/>
          <w:b w:val="1"/>
          <w:bCs w:val="1"/>
          <w:sz w:val="24"/>
          <w:szCs w:val="24"/>
          <w:rtl w:val="0"/>
        </w:rPr>
        <w:t xml:space="preserve">Open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no_yawn</w:t>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1 → Mild Fatigue → Derived from prediction of </w:t>
      </w:r>
      <w:r w:rsidDel="00000000" w:rsidR="00000000" w:rsidRPr="00000000">
        <w:rPr>
          <w:rFonts w:ascii="Times New Roman" w:cs="Times New Roman" w:eastAsia="Times New Roman" w:hAnsi="Times New Roman"/>
          <w:b w:val="1"/>
          <w:bCs w:val="1"/>
          <w:sz w:val="24"/>
          <w:szCs w:val="24"/>
          <w:rtl w:val="0"/>
        </w:rPr>
        <w:t xml:space="preserve">yawn</w:t>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2 → Severe Fatigue → Derived from prediction of </w:t>
      </w:r>
      <w:r w:rsidDel="00000000" w:rsidR="00000000" w:rsidRPr="00000000">
        <w:rPr>
          <w:rFonts w:ascii="Times New Roman" w:cs="Times New Roman" w:eastAsia="Times New Roman" w:hAnsi="Times New Roman"/>
          <w:b w:val="1"/>
          <w:bCs w:val="1"/>
          <w:sz w:val="24"/>
          <w:szCs w:val="24"/>
          <w:rtl w:val="0"/>
        </w:rPr>
        <w:t xml:space="preserve">Closed</w:t>
      </w:r>
    </w:p>
    <w:p w:rsidR="00000000" w:rsidDel="00000000" w:rsidP="00000000" w:rsidRDefault="00000000" w:rsidRPr="00000000" w14:paraId="0000006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dp1rg52otr30" w:id="14"/>
      <w:bookmarkEnd w:id="14"/>
      <w:r w:rsidDel="00000000" w:rsidR="00000000" w:rsidRPr="00000000">
        <w:rPr>
          <w:rFonts w:ascii="Times New Roman" w:cs="Times New Roman" w:eastAsia="Times New Roman" w:hAnsi="Times New Roman"/>
          <w:b w:val="1"/>
          <w:bCs w:val="1"/>
          <w:color w:val="000000"/>
          <w:sz w:val="26"/>
          <w:szCs w:val="26"/>
          <w:rtl w:val="0"/>
        </w:rPr>
        <w:t xml:space="preserve">Step 10: Driver Fatigue Progression Curve</w:t>
      </w:r>
    </w:p>
    <w:p w:rsidR="00000000" w:rsidDel="00000000" w:rsidP="00000000" w:rsidRDefault="00000000" w:rsidRPr="00000000" w14:paraId="00000065">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dp1rg52otr30" w:id="14"/>
      <w:bookmarkEnd w:id="14"/>
      <w:r w:rsidDel="00000000" w:rsidR="00000000" w:rsidRPr="00000000">
        <w:rPr>
          <w:rFonts w:ascii="Times New Roman" w:cs="Times New Roman" w:eastAsia="Times New Roman" w:hAnsi="Times New Roman"/>
          <w:color w:val="000000"/>
          <w:sz w:val="26"/>
          <w:szCs w:val="26"/>
          <w:rtl w:val="0"/>
        </w:rPr>
        <w:t xml:space="preserve">Using the predictions from the trained CNN model, design a system that analyzes how a driver’s fatigue level changes over time during a simulated driving session.</w:t>
      </w:r>
    </w:p>
    <w:p w:rsidR="00000000" w:rsidDel="00000000" w:rsidP="00000000" w:rsidRDefault="00000000" w:rsidRPr="00000000" w14:paraId="00000066">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dp1rg52otr30" w:id="14"/>
      <w:bookmarkEnd w:id="14"/>
      <w:r w:rsidDel="00000000" w:rsidR="00000000" w:rsidRPr="00000000">
        <w:rPr>
          <w:rFonts w:ascii="Times New Roman" w:cs="Times New Roman" w:eastAsia="Times New Roman" w:hAnsi="Times New Roman"/>
          <w:color w:val="000000"/>
          <w:sz w:val="26"/>
          <w:szCs w:val="26"/>
          <w:rtl w:val="0"/>
        </w:rPr>
        <w:t xml:space="preserve">Simulate a continuous driving session by processing sequential image predictions, convert them into fatigue stages (Alert, Mild Fatigue, Severe Fatigue), group them into time intervals (for example, 1 minute = fixed number of frames), and generate a fatigue progression curve that shows how fatigue evolves over time.</w:t>
      </w:r>
    </w:p>
    <w:p w:rsidR="00000000" w:rsidDel="00000000" w:rsidP="00000000" w:rsidRDefault="00000000" w:rsidRPr="00000000" w14:paraId="00000067">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t08g596x24o6" w:id="15"/>
      <w:bookmarkEnd w:id="15"/>
      <w:r w:rsidDel="00000000" w:rsidR="00000000" w:rsidRPr="00000000">
        <w:rPr>
          <w:rFonts w:ascii="Cardo" w:cs="Cardo" w:eastAsia="Cardo" w:hAnsi="Cardo"/>
          <w:color w:val="000000"/>
          <w:sz w:val="26"/>
          <w:szCs w:val="26"/>
          <w:rtl w:val="0"/>
        </w:rPr>
        <w:t xml:space="preserve">Finally, interpret the curve and identify at which time interval the driver transitions from Alert → Mild Fatigue → Severe Fatigue.</w:t>
      </w:r>
    </w:p>
    <w:p w:rsidR="00000000" w:rsidDel="00000000" w:rsidP="00000000" w:rsidRDefault="00000000" w:rsidRPr="00000000" w14:paraId="00000068">
      <w:pPr>
        <w:pStyle w:val="Heading3"/>
        <w:keepNext w:val="0"/>
        <w:keepLines w:val="0"/>
        <w:spacing w:after="240" w:before="240" w:lineRule="auto"/>
        <w:rPr>
          <w:rFonts w:ascii="Times New Roman" w:cs="Times New Roman" w:eastAsia="Times New Roman" w:hAnsi="Times New Roman"/>
          <w:b w:val="1"/>
          <w:bCs w:val="1"/>
          <w:sz w:val="24"/>
          <w:szCs w:val="24"/>
        </w:rPr>
      </w:pPr>
      <w:bookmarkStart w:colFirst="0" w:colLast="0" w:name="_s7qu7r3mbl4g" w:id="16"/>
      <w:bookmarkEnd w:id="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mnkdgs4lwzao" w:id="17"/>
      <w:bookmarkEnd w:id="17"/>
      <w:r w:rsidDel="00000000" w:rsidR="00000000" w:rsidRPr="00000000">
        <w:rPr>
          <w:rFonts w:ascii="Times New Roman" w:cs="Times New Roman" w:eastAsia="Times New Roman" w:hAnsi="Times New Roman"/>
          <w:b w:val="1"/>
          <w:bCs w:val="1"/>
          <w:color w:val="000000"/>
          <w:sz w:val="26"/>
          <w:szCs w:val="26"/>
          <w:rtl w:val="0"/>
        </w:rPr>
        <w:t xml:space="preserve">Step 11: Performance Analysis</w:t>
      </w:r>
    </w:p>
    <w:p w:rsidR="00000000" w:rsidDel="00000000" w:rsidP="00000000" w:rsidRDefault="00000000" w:rsidRPr="00000000" w14:paraId="0000006A">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robustness under different conditions.</w:t>
      </w:r>
    </w:p>
    <w:p w:rsidR="00000000" w:rsidDel="00000000" w:rsidP="00000000" w:rsidRDefault="00000000" w:rsidRPr="00000000" w14:paraId="0000006B">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limitations and error cases.</w:t>
      </w:r>
    </w:p>
    <w:p w:rsidR="00000000" w:rsidDel="00000000" w:rsidP="00000000" w:rsidRDefault="00000000" w:rsidRPr="00000000" w14:paraId="0000006C">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results across classes.</w: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cvyzs8iykkgi" w:id="18"/>
      <w:bookmarkEnd w:id="18"/>
      <w:r w:rsidDel="00000000" w:rsidR="00000000" w:rsidRPr="00000000">
        <w:rPr>
          <w:rFonts w:ascii="Times New Roman" w:cs="Times New Roman" w:eastAsia="Times New Roman" w:hAnsi="Times New Roman"/>
          <w:b w:val="1"/>
          <w:bCs w:val="1"/>
          <w:sz w:val="34"/>
          <w:szCs w:val="34"/>
          <w:rtl w:val="0"/>
        </w:rPr>
        <w:t xml:space="preserve">📊 Results</w:t>
      </w:r>
    </w:p>
    <w:p w:rsidR="00000000" w:rsidDel="00000000" w:rsidP="00000000" w:rsidRDefault="00000000" w:rsidRPr="00000000" w14:paraId="0000006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well-prepared and standardized facial image dataset</w:t>
      </w:r>
      <w:r w:rsidDel="00000000" w:rsidR="00000000" w:rsidRPr="00000000">
        <w:rPr>
          <w:rFonts w:ascii="Times New Roman" w:cs="Times New Roman" w:eastAsia="Times New Roman" w:hAnsi="Times New Roman"/>
          <w:sz w:val="24"/>
          <w:szCs w:val="24"/>
          <w:rtl w:val="0"/>
        </w:rPr>
        <w:t xml:space="preserve">, with images resized, normalized, and augmented to handle variations in lighting, pose, and facial expressions, ensuring robust model training.</w:t>
        <w:br w:type="textWrapping"/>
      </w:r>
    </w:p>
    <w:p w:rsidR="00000000" w:rsidDel="00000000" w:rsidP="00000000" w:rsidRDefault="00000000" w:rsidRPr="00000000" w14:paraId="0000006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structured analytical dataset for eye and mouth state analysis</w:t>
      </w:r>
      <w:r w:rsidDel="00000000" w:rsidR="00000000" w:rsidRPr="00000000">
        <w:rPr>
          <w:rFonts w:ascii="Times New Roman" w:cs="Times New Roman" w:eastAsia="Times New Roman" w:hAnsi="Times New Roman"/>
          <w:sz w:val="24"/>
          <w:szCs w:val="24"/>
          <w:rtl w:val="0"/>
        </w:rPr>
        <w:t xml:space="preserve">, containing clearly labeled classes (Eyes Open, Eyes Closed, Yawn, No Yawn) suitable for independent and combined deep learning models.</w:t>
        <w:br w:type="textWrapping"/>
      </w:r>
    </w:p>
    <w:p w:rsidR="00000000" w:rsidDel="00000000" w:rsidP="00000000" w:rsidRDefault="00000000" w:rsidRPr="00000000" w14:paraId="0000007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High-performing deep learning models</w:t>
      </w:r>
      <w:r w:rsidDel="00000000" w:rsidR="00000000" w:rsidRPr="00000000">
        <w:rPr>
          <w:rFonts w:ascii="Times New Roman" w:cs="Times New Roman" w:eastAsia="Times New Roman" w:hAnsi="Times New Roman"/>
          <w:sz w:val="24"/>
          <w:szCs w:val="24"/>
          <w:rtl w:val="0"/>
        </w:rPr>
        <w:t xml:space="preserve"> capable of accurately classifying eye closure and yawning states, enabling reliable detection of driver alertness levels.</w:t>
        <w:br w:type="textWrapping"/>
      </w:r>
    </w:p>
    <w:p w:rsidR="00000000" w:rsidDel="00000000" w:rsidP="00000000" w:rsidRDefault="00000000" w:rsidRPr="00000000" w14:paraId="0000007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 explainable drowsiness detection mechanism</w:t>
      </w:r>
      <w:r w:rsidDel="00000000" w:rsidR="00000000" w:rsidRPr="00000000">
        <w:rPr>
          <w:rFonts w:ascii="Times New Roman" w:cs="Times New Roman" w:eastAsia="Times New Roman" w:hAnsi="Times New Roman"/>
          <w:sz w:val="24"/>
          <w:szCs w:val="24"/>
          <w:rtl w:val="0"/>
        </w:rPr>
        <w:t xml:space="preserve">, where rule-based fusion of eye and mouth predictions provides clear interpretation of driver states as Alert, Moderate Drowsiness, or High Drowsiness.</w:t>
        <w:br w:type="textWrapping"/>
      </w:r>
    </w:p>
    <w:p w:rsidR="00000000" w:rsidDel="00000000" w:rsidP="00000000" w:rsidRDefault="00000000" w:rsidRPr="00000000" w14:paraId="00000072">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Comprehensive experimental results and documentation</w:t>
      </w:r>
      <w:r w:rsidDel="00000000" w:rsidR="00000000" w:rsidRPr="00000000">
        <w:rPr>
          <w:rFonts w:ascii="Times New Roman" w:cs="Times New Roman" w:eastAsia="Times New Roman" w:hAnsi="Times New Roman"/>
          <w:sz w:val="24"/>
          <w:szCs w:val="24"/>
          <w:rtl w:val="0"/>
        </w:rPr>
        <w:t xml:space="preserve">, covering preprocessing steps, model training, evaluation metrics, performance analysis, and practical recommendations for driver safety applications.</w: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rFonts w:ascii="Times New Roman" w:cs="Times New Roman" w:eastAsia="Times New Roman" w:hAnsi="Times New Roman"/>
          <w:i w:val="1"/>
          <w:iCs w:val="1"/>
          <w:sz w:val="14"/>
          <w:szCs w:val="14"/>
        </w:rPr>
      </w:pPr>
      <w:bookmarkStart w:colFirst="0" w:colLast="0" w:name="_ba1xwfebbvef" w:id="19"/>
      <w:bookmarkEnd w:id="19"/>
      <w:r w:rsidDel="00000000" w:rsidR="00000000" w:rsidRPr="00000000">
        <w:rPr>
          <w:rFonts w:ascii="Times New Roman" w:cs="Times New Roman" w:eastAsia="Times New Roman" w:hAnsi="Times New Roman"/>
          <w:b w:val="1"/>
          <w:bCs w:val="1"/>
          <w:sz w:val="46"/>
          <w:szCs w:val="46"/>
          <w:rtl w:val="0"/>
        </w:rPr>
        <w:t xml:space="preserve">📊 </w:t>
      </w:r>
      <w:r w:rsidDel="00000000" w:rsidR="00000000" w:rsidRPr="00000000">
        <w:rPr>
          <w:rFonts w:ascii="Times New Roman" w:cs="Times New Roman" w:eastAsia="Times New Roman" w:hAnsi="Times New Roman"/>
          <w:b w:val="1"/>
          <w:bCs w:val="1"/>
          <w:sz w:val="36"/>
          <w:szCs w:val="36"/>
          <w:rtl w:val="0"/>
        </w:rPr>
        <w:t xml:space="preserve">Project Evaluation Metrics</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5tn0s31roip" w:id="20"/>
      <w:bookmarkEnd w:id="20"/>
      <w:r w:rsidDel="00000000" w:rsidR="00000000" w:rsidRPr="00000000">
        <w:rPr>
          <w:rFonts w:ascii="Times New Roman" w:cs="Times New Roman" w:eastAsia="Times New Roman" w:hAnsi="Times New Roman"/>
          <w:b w:val="1"/>
          <w:bCs w:val="1"/>
          <w:sz w:val="28"/>
          <w:szCs w:val="28"/>
          <w:rtl w:val="0"/>
        </w:rPr>
        <w:t xml:space="preserve">🔹 1. Data Preparation &amp; EDA (25%)</w:t>
      </w:r>
    </w:p>
    <w:p w:rsidR="00000000" w:rsidDel="00000000" w:rsidP="00000000" w:rsidRDefault="00000000" w:rsidRPr="00000000" w14:paraId="0000007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resizing and normalization</w:t>
        <w:br w:type="textWrapping"/>
      </w:r>
    </w:p>
    <w:p w:rsidR="00000000" w:rsidDel="00000000" w:rsidP="00000000" w:rsidRDefault="00000000" w:rsidRPr="00000000" w14:paraId="0000007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noisy or low-quality images</w:t>
        <w:br w:type="textWrapping"/>
      </w:r>
    </w:p>
    <w:p w:rsidR="00000000" w:rsidDel="00000000" w:rsidP="00000000" w:rsidRDefault="00000000" w:rsidRPr="00000000" w14:paraId="0000007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class distribution</w:t>
        <w:br w:type="textWrapping"/>
      </w:r>
    </w:p>
    <w:p w:rsidR="00000000" w:rsidDel="00000000" w:rsidP="00000000" w:rsidRDefault="00000000" w:rsidRPr="00000000" w14:paraId="0000007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labeling of eye and mouth states</w:t>
        <w:br w:type="textWrapping"/>
      </w:r>
    </w:p>
    <w:p w:rsidR="00000000" w:rsidDel="00000000" w:rsidP="00000000" w:rsidRDefault="00000000" w:rsidRPr="00000000" w14:paraId="0000007A">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dataset analysis and visualization</w:t>
        <w:br w:type="textWrapping"/>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z2tg4ssq24nq" w:id="21"/>
      <w:bookmarkEnd w:id="21"/>
      <w:r w:rsidDel="00000000" w:rsidR="00000000" w:rsidRPr="00000000">
        <w:rPr>
          <w:rFonts w:ascii="Times New Roman" w:cs="Times New Roman" w:eastAsia="Times New Roman" w:hAnsi="Times New Roman"/>
          <w:b w:val="1"/>
          <w:bCs w:val="1"/>
          <w:sz w:val="28"/>
          <w:szCs w:val="28"/>
          <w:rtl w:val="0"/>
        </w:rPr>
        <w:t xml:space="preserve">🔹 2. Machine Learning / Deep Learning (45%)</w:t>
      </w:r>
    </w:p>
    <w:p w:rsidR="00000000" w:rsidDel="00000000" w:rsidP="00000000" w:rsidRDefault="00000000" w:rsidRPr="00000000" w14:paraId="0000007D">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CNN and transfer learning implementation</w:t>
        <w:br w:type="textWrapping"/>
      </w:r>
    </w:p>
    <w:p w:rsidR="00000000" w:rsidDel="00000000" w:rsidP="00000000" w:rsidRDefault="00000000" w:rsidRPr="00000000" w14:paraId="0000007E">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training and validation strategy</w:t>
        <w:br w:type="textWrapping"/>
      </w:r>
    </w:p>
    <w:p w:rsidR="00000000" w:rsidDel="00000000" w:rsidP="00000000" w:rsidRDefault="00000000" w:rsidRPr="00000000" w14:paraId="0000007F">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loss function and optimizer</w:t>
        <w:br w:type="textWrapping"/>
      </w:r>
    </w:p>
    <w:p w:rsidR="00000000" w:rsidDel="00000000" w:rsidP="00000000" w:rsidRDefault="00000000" w:rsidRPr="00000000" w14:paraId="00000080">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using accuracy and confusion matrix</w:t>
        <w:br w:type="textWrapping"/>
      </w:r>
    </w:p>
    <w:p w:rsidR="00000000" w:rsidDel="00000000" w:rsidP="00000000" w:rsidRDefault="00000000" w:rsidRPr="00000000" w14:paraId="00000081">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rule-based drowsiness logic implementation</w:t>
        <w:br w:type="textWrapping"/>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r8tf4y94pza2" w:id="22"/>
      <w:bookmarkEnd w:id="22"/>
      <w:r w:rsidDel="00000000" w:rsidR="00000000" w:rsidRPr="00000000">
        <w:rPr>
          <w:rFonts w:ascii="Times New Roman" w:cs="Times New Roman" w:eastAsia="Times New Roman" w:hAnsi="Times New Roman"/>
          <w:b w:val="1"/>
          <w:bCs w:val="1"/>
          <w:sz w:val="34"/>
          <w:szCs w:val="34"/>
          <w:rtl w:val="0"/>
        </w:rPr>
        <w:t xml:space="preserve">🔹</w:t>
      </w:r>
      <w:r w:rsidDel="00000000" w:rsidR="00000000" w:rsidRPr="00000000">
        <w:rPr>
          <w:rFonts w:ascii="Times New Roman" w:cs="Times New Roman" w:eastAsia="Times New Roman" w:hAnsi="Times New Roman"/>
          <w:b w:val="1"/>
          <w:bCs w:val="1"/>
          <w:sz w:val="28"/>
          <w:szCs w:val="28"/>
          <w:rtl w:val="0"/>
        </w:rPr>
        <w:t xml:space="preserve"> 3. Visualization &amp; Results Display (10%)</w:t>
      </w:r>
    </w:p>
    <w:p w:rsidR="00000000" w:rsidDel="00000000" w:rsidP="00000000" w:rsidRDefault="00000000" w:rsidRPr="00000000" w14:paraId="00000084">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accuracy and loss plots</w:t>
        <w:br w:type="textWrapping"/>
      </w:r>
    </w:p>
    <w:p w:rsidR="00000000" w:rsidDel="00000000" w:rsidP="00000000" w:rsidRDefault="00000000" w:rsidRPr="00000000" w14:paraId="0000008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visualization</w:t>
        <w:br w:type="textWrapping"/>
      </w:r>
    </w:p>
    <w:p w:rsidR="00000000" w:rsidDel="00000000" w:rsidP="00000000" w:rsidRDefault="00000000" w:rsidRPr="00000000" w14:paraId="00000086">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Readable prediction outputs in Colab</w:t>
        <w:br w:type="textWrapping"/>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rxl67kj4yh0g" w:id="23"/>
      <w:bookmarkEnd w:id="23"/>
      <w:r w:rsidDel="00000000" w:rsidR="00000000" w:rsidRPr="00000000">
        <w:rPr>
          <w:rFonts w:ascii="Times New Roman" w:cs="Times New Roman" w:eastAsia="Times New Roman" w:hAnsi="Times New Roman"/>
          <w:b w:val="1"/>
          <w:bCs w:val="1"/>
          <w:sz w:val="34"/>
          <w:szCs w:val="34"/>
          <w:rtl w:val="0"/>
        </w:rPr>
        <w:t xml:space="preserve">🔹</w:t>
      </w:r>
      <w:r w:rsidDel="00000000" w:rsidR="00000000" w:rsidRPr="00000000">
        <w:rPr>
          <w:rFonts w:ascii="Times New Roman" w:cs="Times New Roman" w:eastAsia="Times New Roman" w:hAnsi="Times New Roman"/>
          <w:b w:val="1"/>
          <w:bCs w:val="1"/>
          <w:sz w:val="28"/>
          <w:szCs w:val="28"/>
          <w:rtl w:val="0"/>
        </w:rPr>
        <w:t xml:space="preserve"> 4. Documentation &amp; Communication (10%)</w:t>
      </w:r>
    </w:p>
    <w:p w:rsidR="00000000" w:rsidDel="00000000" w:rsidP="00000000" w:rsidRDefault="00000000" w:rsidRPr="00000000" w14:paraId="00000089">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explanation of dataset and approach</w:t>
        <w:br w:type="textWrapping"/>
      </w:r>
    </w:p>
    <w:p w:rsidR="00000000" w:rsidDel="00000000" w:rsidP="00000000" w:rsidRDefault="00000000" w:rsidRPr="00000000" w14:paraId="0000008A">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flow of results and insights</w:t>
        <w:br w:type="textWrapping"/>
      </w:r>
    </w:p>
    <w:p w:rsidR="00000000" w:rsidDel="00000000" w:rsidP="00000000" w:rsidRDefault="00000000" w:rsidRPr="00000000" w14:paraId="0000008B">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presentation and clarity</w:t>
        <w:br w:type="textWrapping"/>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qrpnziue0hoe" w:id="24"/>
      <w:bookmarkEnd w:id="24"/>
      <w:r w:rsidDel="00000000" w:rsidR="00000000" w:rsidRPr="00000000">
        <w:rPr>
          <w:rFonts w:ascii="Times New Roman" w:cs="Times New Roman" w:eastAsia="Times New Roman" w:hAnsi="Times New Roman"/>
          <w:b w:val="1"/>
          <w:bCs w:val="1"/>
          <w:sz w:val="28"/>
          <w:szCs w:val="28"/>
          <w:rtl w:val="0"/>
        </w:rPr>
        <w:t xml:space="preserve">🔹 5. Project Organization &amp; Reproducibility (10%)</w:t>
      </w:r>
    </w:p>
    <w:p w:rsidR="00000000" w:rsidDel="00000000" w:rsidP="00000000" w:rsidRDefault="00000000" w:rsidRPr="00000000" w14:paraId="0000008E">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folder structure</w:t>
        <w:br w:type="textWrapping"/>
      </w:r>
    </w:p>
    <w:p w:rsidR="00000000" w:rsidDel="00000000" w:rsidP="00000000" w:rsidRDefault="00000000" w:rsidRPr="00000000" w14:paraId="0000008F">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Readable and reusable code</w:t>
        <w:br w:type="textWrapping"/>
      </w:r>
    </w:p>
    <w:p w:rsidR="00000000" w:rsidDel="00000000" w:rsidP="00000000" w:rsidRDefault="00000000" w:rsidRPr="00000000" w14:paraId="00000090">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Reproducible results using provided datasets</w:t>
        <w:br w:type="textWrapping"/>
      </w:r>
    </w:p>
    <w:p w:rsidR="00000000" w:rsidDel="00000000" w:rsidP="00000000" w:rsidRDefault="00000000" w:rsidRPr="00000000" w14:paraId="00000091">
      <w:pP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sz w:val="24"/>
          <w:szCs w:val="24"/>
          <w:rtl w:val="0"/>
        </w:rPr>
        <w:t xml:space="preserve">Data Set: </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https://drive.google.com/file/d/1Rj0EYgDy0sy7jc7-KXvQiHwpqA0Dzj__/view?usp=sharing</w:t>
        </w:r>
      </w:hyperlink>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jx9ymsi0rxv" w:id="25"/>
      <w:bookmarkEnd w:id="25"/>
      <w:r w:rsidDel="00000000" w:rsidR="00000000" w:rsidRPr="00000000">
        <w:rPr>
          <w:rFonts w:ascii="Times New Roman" w:cs="Times New Roman" w:eastAsia="Times New Roman" w:hAnsi="Times New Roman"/>
          <w:b w:val="1"/>
          <w:bCs w:val="1"/>
          <w:sz w:val="34"/>
          <w:szCs w:val="34"/>
          <w:rtl w:val="0"/>
        </w:rPr>
        <w:t xml:space="preserve">📂 Dataset Explanation</w:t>
      </w:r>
    </w:p>
    <w:p w:rsidR="00000000" w:rsidDel="00000000" w:rsidP="00000000" w:rsidRDefault="00000000" w:rsidRPr="00000000" w14:paraId="00000093">
      <w:pPr>
        <w:numPr>
          <w:ilvl w:val="0"/>
          <w:numId w:val="8"/>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dataset consists of real human facial images focusing on eye and mouth regions to identify physiological indicators of driver fatigue.</w:t>
      </w:r>
    </w:p>
    <w:p w:rsidR="00000000" w:rsidDel="00000000" w:rsidP="00000000" w:rsidRDefault="00000000" w:rsidRPr="00000000" w14:paraId="00000094">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contains four labeled classes: Eyes Open, Eyes Closed, Yawn, and No Yawn.</w:t>
      </w:r>
    </w:p>
    <w:p w:rsidR="00000000" w:rsidDel="00000000" w:rsidP="00000000" w:rsidRDefault="00000000" w:rsidRPr="00000000" w14:paraId="00000095">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images are resized and normalized to ensure consistency and are organized into training, validation, and test sets.</w:t>
      </w:r>
    </w:p>
    <w:p w:rsidR="00000000" w:rsidDel="00000000" w:rsidP="00000000" w:rsidRDefault="00000000" w:rsidRPr="00000000" w14:paraId="00000096">
      <w:pPr>
        <w:numPr>
          <w:ilvl w:val="0"/>
          <w:numId w:val="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dataset enables accurate detection of driver alertness levels through eye closure and yawning analysis.</w:t>
      </w:r>
    </w:p>
    <w:p w:rsidR="00000000" w:rsidDel="00000000" w:rsidP="00000000" w:rsidRDefault="00000000" w:rsidRPr="00000000" w14:paraId="00000097">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25pwsizgekwx" w:id="26"/>
      <w:bookmarkEnd w:id="26"/>
      <w:r w:rsidDel="00000000" w:rsidR="00000000" w:rsidRPr="00000000">
        <w:rPr>
          <w:rtl w:val="0"/>
        </w:rPr>
      </w:r>
    </w:p>
    <w:p w:rsidR="00000000" w:rsidDel="00000000" w:rsidP="00000000" w:rsidRDefault="00000000" w:rsidRPr="00000000" w14:paraId="00000098">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y9rh6lfuxf7w" w:id="27"/>
      <w:bookmarkEnd w:id="27"/>
      <w:r w:rsidDel="00000000" w:rsidR="00000000" w:rsidRPr="00000000">
        <w:rPr>
          <w:rFonts w:ascii="Times New Roman" w:cs="Times New Roman" w:eastAsia="Times New Roman" w:hAnsi="Times New Roman"/>
          <w:b w:val="1"/>
          <w:bCs w:val="1"/>
          <w:sz w:val="34"/>
          <w:szCs w:val="34"/>
          <w:rtl w:val="0"/>
        </w:rPr>
        <w:t xml:space="preserve">📦 Project Deliverables</w:t>
      </w:r>
    </w:p>
    <w:p w:rsidR="00000000" w:rsidDel="00000000" w:rsidP="00000000" w:rsidRDefault="00000000" w:rsidRPr="00000000" w14:paraId="00000099">
      <w:pPr>
        <w:numPr>
          <w:ilvl w:val="0"/>
          <w:numId w:val="9"/>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Colab Notebook: End-to-end implementation including data preprocessing, model training, evaluation, and result visualization.</w:t>
        <w:br w:type="textWrapping"/>
      </w:r>
    </w:p>
    <w:p w:rsidR="00000000" w:rsidDel="00000000" w:rsidP="00000000" w:rsidRDefault="00000000" w:rsidRPr="00000000" w14:paraId="0000009A">
      <w:pPr>
        <w:numPr>
          <w:ilvl w:val="0"/>
          <w:numId w:val="9"/>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Trained Deep Learning Models: CNN models for eye state and yawning detection.</w:t>
        <w:br w:type="textWrapping"/>
      </w:r>
    </w:p>
    <w:p w:rsidR="00000000" w:rsidDel="00000000" w:rsidP="00000000" w:rsidRDefault="00000000" w:rsidRPr="00000000" w14:paraId="0000009B">
      <w:pPr>
        <w:numPr>
          <w:ilvl w:val="0"/>
          <w:numId w:val="9"/>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Evaluation Outputs: Accuracy, loss plots, confusion matrices, and sample predictions displayed in Colab.</w:t>
        <w:br w:type="textWrapping"/>
      </w:r>
    </w:p>
    <w:p w:rsidR="00000000" w:rsidDel="00000000" w:rsidP="00000000" w:rsidRDefault="00000000" w:rsidRPr="00000000" w14:paraId="0000009C">
      <w:pPr>
        <w:numPr>
          <w:ilvl w:val="0"/>
          <w:numId w:val="9"/>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Dataset Structure: Organized image datasets for training, validation, and testing.</w:t>
        <w:br w:type="textWrapping"/>
      </w:r>
    </w:p>
    <w:p w:rsidR="00000000" w:rsidDel="00000000" w:rsidP="00000000" w:rsidRDefault="00000000" w:rsidRPr="00000000" w14:paraId="0000009D">
      <w:pPr>
        <w:numPr>
          <w:ilvl w:val="0"/>
          <w:numId w:val="9"/>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Documentation: Clear explanation of approach, results, and insights within the notebook.</w:t>
      </w:r>
    </w:p>
    <w:p w:rsidR="00000000" w:rsidDel="00000000" w:rsidP="00000000" w:rsidRDefault="00000000" w:rsidRPr="00000000" w14:paraId="0000009E">
      <w:pPr>
        <w:spacing w:after="240" w:before="240" w:line="276"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References:</w:t>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590"/>
        <w:tblGridChange w:id="0">
          <w:tblGrid>
            <w:gridCol w:w="459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color w:val="0000ff"/>
                <w:sz w:val="26"/>
                <w:szCs w:val="26"/>
              </w:rPr>
            </w:pPr>
            <w:hyperlink r:id="rId7">
              <w:r w:rsidDel="00000000" w:rsidR="00000000" w:rsidRPr="00000000">
                <w:rPr>
                  <w:rFonts w:ascii="Times New Roman" w:cs="Times New Roman" w:eastAsia="Times New Roman" w:hAnsi="Times New Roman"/>
                  <w:color w:val="0000ee"/>
                  <w:sz w:val="26"/>
                  <w:szCs w:val="26"/>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color w:val="0000ff"/>
                <w:sz w:val="26"/>
                <w:szCs w:val="26"/>
              </w:rPr>
            </w:pPr>
            <w:hyperlink r:id="rId8">
              <w:r w:rsidDel="00000000" w:rsidR="00000000" w:rsidRPr="00000000">
                <w:rPr>
                  <w:rFonts w:ascii="Times New Roman" w:cs="Times New Roman" w:eastAsia="Times New Roman" w:hAnsi="Times New Roman"/>
                  <w:color w:val="0000ee"/>
                  <w:sz w:val="26"/>
                  <w:szCs w:val="26"/>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000ff"/>
                <w:sz w:val="26"/>
                <w:szCs w:val="26"/>
              </w:rPr>
            </w:pPr>
            <w:hyperlink r:id="rId9">
              <w:r w:rsidDel="00000000" w:rsidR="00000000" w:rsidRPr="00000000">
                <w:rPr>
                  <w:rFonts w:ascii="Times New Roman" w:cs="Times New Roman" w:eastAsia="Times New Roman" w:hAnsi="Times New Roman"/>
                  <w:color w:val="0000ee"/>
                  <w:sz w:val="26"/>
                  <w:szCs w:val="26"/>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Deep learning study material.</w:t>
            </w:r>
          </w:p>
          <w:p w:rsidR="00000000" w:rsidDel="00000000" w:rsidP="00000000" w:rsidRDefault="00000000" w:rsidRPr="00000000" w14:paraId="000000A6">
            <w:pPr>
              <w:spacing w:after="240" w:before="240" w:line="276" w:lineRule="auto"/>
              <w:rPr>
                <w:rFonts w:ascii="Times New Roman" w:cs="Times New Roman" w:eastAsia="Times New Roman" w:hAnsi="Times New Roman"/>
                <w:color w:val="0d0d0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000ff"/>
                <w:sz w:val="26"/>
                <w:szCs w:val="26"/>
              </w:rPr>
            </w:pPr>
            <w:hyperlink r:id="rId10">
              <w:r w:rsidDel="00000000" w:rsidR="00000000" w:rsidRPr="00000000">
                <w:rPr>
                  <w:rFonts w:ascii="Times New Roman" w:cs="Times New Roman" w:eastAsia="Times New Roman" w:hAnsi="Times New Roman"/>
                  <w:color w:val="0000ee"/>
                  <w:sz w:val="26"/>
                  <w:szCs w:val="26"/>
                  <w:u w:val="single"/>
                  <w:rtl w:val="0"/>
                </w:rPr>
                <w:t xml:space="preserve">Deep_Learning-study_material.pdf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000ff"/>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000ff"/>
                <w:sz w:val="26"/>
                <w:szCs w:val="26"/>
              </w:rPr>
            </w:pPr>
            <w:r w:rsidDel="00000000" w:rsidR="00000000" w:rsidRPr="00000000">
              <w:rPr>
                <w:rtl w:val="0"/>
              </w:rPr>
            </w:r>
          </w:p>
        </w:tc>
      </w:tr>
    </w:tbl>
    <w:p w:rsidR="00000000" w:rsidDel="00000000" w:rsidP="00000000" w:rsidRDefault="00000000" w:rsidRPr="00000000" w14:paraId="000000AC">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tl w:val="0"/>
        </w:rPr>
      </w:r>
    </w:p>
    <w:p w:rsidR="00000000" w:rsidDel="00000000" w:rsidP="00000000" w:rsidRDefault="00000000" w:rsidRPr="00000000" w14:paraId="000000B1">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PROJECT DOUBT CLARIFICATION SESSION ( PROJECT AND CLASS DOUBTS)</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About Session: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B3">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Timing: Monday-Saturday (3:30PM to 4:30PM)</w:t>
      </w:r>
    </w:p>
    <w:p w:rsidR="00000000" w:rsidDel="00000000" w:rsidP="00000000" w:rsidRDefault="00000000" w:rsidRPr="00000000" w14:paraId="000000B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Booking link : </w:t>
      </w:r>
      <w:hyperlink r:id="rId11">
        <w:r w:rsidDel="00000000" w:rsidR="00000000" w:rsidRPr="00000000">
          <w:rPr>
            <w:rFonts w:ascii="Times New Roman" w:cs="Times New Roman" w:eastAsia="Times New Roman" w:hAnsi="Times New Roman"/>
            <w:b w:val="1"/>
            <w:bCs w:val="1"/>
            <w:i w:val="1"/>
            <w:i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LIVE EVALUATION SESSION (CAPSTONE AND FINAL PROJECT)</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About Session: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Timing: </w:t>
      </w:r>
    </w:p>
    <w:p w:rsidR="00000000" w:rsidDel="00000000" w:rsidP="00000000" w:rsidRDefault="00000000" w:rsidRPr="00000000" w14:paraId="000000BD">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For DS and AIML</w:t>
      </w:r>
    </w:p>
    <w:p w:rsidR="00000000" w:rsidDel="00000000" w:rsidP="00000000" w:rsidRDefault="00000000" w:rsidRPr="00000000" w14:paraId="000000BE">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Monday-Saturday (05:30PM to 07:00PM)</w:t>
      </w:r>
    </w:p>
    <w:p w:rsidR="00000000" w:rsidDel="00000000" w:rsidP="00000000" w:rsidRDefault="00000000" w:rsidRPr="00000000" w14:paraId="000000B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numPr>
          <w:ilvl w:val="0"/>
          <w:numId w:val="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Booking link :</w:t>
      </w:r>
      <w:r w:rsidDel="00000000" w:rsidR="00000000" w:rsidRPr="00000000">
        <w:rPr>
          <w:rFonts w:ascii="Times New Roman" w:cs="Times New Roman" w:eastAsia="Times New Roman" w:hAnsi="Times New Roman"/>
          <w:b w:val="1"/>
          <w:bCs w:val="1"/>
          <w:sz w:val="24"/>
          <w:szCs w:val="24"/>
          <w:rtl w:val="0"/>
        </w:rPr>
        <w:t xml:space="preserve"> </w:t>
      </w:r>
      <w:hyperlink r:id="rId12">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Evaluation Metrics</w:t>
      </w:r>
      <w:r w:rsidDel="00000000" w:rsidR="00000000" w:rsidRPr="00000000">
        <w:rPr>
          <w:rFonts w:ascii="Times New Roman" w:cs="Times New Roman" w:eastAsia="Times New Roman" w:hAnsi="Times New Roman"/>
          <w:i w:val="1"/>
          <w:iCs w:val="1"/>
          <w:sz w:val="24"/>
          <w:szCs w:val="24"/>
          <w:rtl w:val="0"/>
        </w:rPr>
        <w:t xml:space="preserve"> : </w:t>
      </w:r>
      <w:hyperlink r:id="rId13">
        <w:r w:rsidDel="00000000" w:rsidR="00000000" w:rsidRPr="00000000">
          <w:rPr>
            <w:rFonts w:ascii="Times New Roman" w:cs="Times New Roman" w:eastAsia="Times New Roman" w:hAnsi="Times New Roman"/>
            <w:b w:val="1"/>
            <w:bCs w:val="1"/>
            <w:color w:val="1155cc"/>
            <w:sz w:val="24"/>
            <w:szCs w:val="24"/>
            <w:u w:val="single"/>
            <w:rtl w:val="0"/>
          </w:rPr>
          <w:t xml:space="preserve">Project Live Evaluation Metrics   </w:t>
        </w:r>
      </w:hyperlink>
      <w:r w:rsidDel="00000000" w:rsidR="00000000" w:rsidRPr="00000000">
        <w:rPr>
          <w:rtl w:val="0"/>
        </w:rPr>
      </w:r>
    </w:p>
    <w:p w:rsidR="00000000" w:rsidDel="00000000" w:rsidP="00000000" w:rsidRDefault="00000000" w:rsidRPr="00000000" w14:paraId="000000C3">
      <w:pPr>
        <w:spacing w:line="240" w:lineRule="auto"/>
        <w:jc w:val="both"/>
        <w:rPr>
          <w:rFonts w:ascii="Times New Roman" w:cs="Times New Roman" w:eastAsia="Times New Roman" w:hAnsi="Times New Roman"/>
          <w:b w:val="1"/>
          <w:bCs w:val="1"/>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b w:val="1"/>
                <w:bCs w:val="1"/>
                <w:sz w:val="24"/>
                <w:szCs w:val="24"/>
                <w:shd w:fill="efefef" w:val="clear"/>
              </w:rPr>
            </w:pPr>
            <w:r w:rsidDel="00000000" w:rsidR="00000000" w:rsidRPr="00000000">
              <w:rPr>
                <w:rFonts w:ascii="Times New Roman" w:cs="Times New Roman" w:eastAsia="Times New Roman" w:hAnsi="Times New Roman"/>
                <w:b w:val="1"/>
                <w:bCs w:val="1"/>
                <w:sz w:val="24"/>
                <w:szCs w:val="24"/>
                <w:shd w:fill="efefef" w:val="clear"/>
                <w:rtl w:val="0"/>
              </w:rPr>
              <w:t xml:space="preserve">S.GANGATHARAM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b w:val="1"/>
                <w:bCs w:val="1"/>
                <w:sz w:val="24"/>
                <w:szCs w:val="24"/>
              </w:rPr>
            </w:pPr>
            <w:hyperlink r:id="rId14">
              <w:r w:rsidDel="00000000" w:rsidR="00000000" w:rsidRPr="00000000">
                <w:rPr>
                  <w:b w:val="1"/>
                  <w:bCs w:val="1"/>
                  <w:color w:val="0000ee"/>
                  <w:sz w:val="24"/>
                  <w:szCs w:val="24"/>
                  <w:u w:val="single"/>
                  <w:rtl w:val="0"/>
                </w:rPr>
                <w:t xml:space="preserve">Selvamani 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360" w:lineRule="auto"/>
              <w:jc w:val="both"/>
              <w:rPr>
                <w:b w:val="1"/>
                <w:bCs w:val="1"/>
                <w:sz w:val="24"/>
                <w:szCs w:val="24"/>
              </w:rPr>
            </w:pPr>
            <w:hyperlink r:id="rId15">
              <w:r w:rsidDel="00000000" w:rsidR="00000000" w:rsidRPr="00000000">
                <w:rPr>
                  <w:b w:val="1"/>
                  <w:bCs w:val="1"/>
                  <w:color w:val="0000ee"/>
                  <w:sz w:val="24"/>
                  <w:szCs w:val="24"/>
                  <w:highlight w:val="white"/>
                  <w:u w:val="single"/>
                  <w:rtl w:val="0"/>
                </w:rPr>
                <w:t xml:space="preserve">Nehlath Harmain</w:t>
              </w:r>
            </w:hyperlink>
            <w:r w:rsidDel="00000000" w:rsidR="00000000" w:rsidRPr="00000000">
              <w:rPr>
                <w:b w:val="1"/>
                <w:bCs w:val="1"/>
                <w:sz w:val="24"/>
                <w:szCs w:val="24"/>
                <w:highlight w:val="white"/>
                <w:rtl w:val="0"/>
              </w:rPr>
              <w:t xml:space="preserve">H.E</w:t>
            </w:r>
            <w:r w:rsidDel="00000000" w:rsidR="00000000" w:rsidRPr="00000000">
              <w:rPr>
                <w:rtl w:val="0"/>
              </w:rPr>
            </w:r>
          </w:p>
        </w:tc>
      </w:tr>
    </w:tbl>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3838575</wp:posOffset>
          </wp:positionH>
          <wp:positionV relativeFrom="paragraph">
            <wp:posOffset>-228599</wp:posOffset>
          </wp:positionV>
          <wp:extent cx="2681288" cy="558034"/>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681288" cy="558034"/>
                  </a:xfrm>
                  <a:prstGeom prst="rect"/>
                  <a:ln/>
                </pic:spPr>
              </pic:pic>
            </a:graphicData>
          </a:graphic>
        </wp:anchor>
      </w:drawing>
    </w:r>
  </w:p>
  <w:p w:rsidR="00000000" w:rsidDel="00000000" w:rsidP="00000000" w:rsidRDefault="00000000" w:rsidRPr="00000000" w14:paraId="000000C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J7z_Y2whgCtFDXixysXBNXqCuhXAYD9vkiNQ-7Q7XKs/edit?usp=sharing" TargetMode="External"/><Relationship Id="rId10" Type="http://schemas.openxmlformats.org/officeDocument/2006/relationships/hyperlink" Target="https://drive.google.com/file/d/1SAMPADtUSXIIOetoNY01KSKtSSzRwTeT/view?usp=sharing" TargetMode="External"/><Relationship Id="rId13" Type="http://schemas.openxmlformats.org/officeDocument/2006/relationships/hyperlink" Target="https://docs.google.com/document/d/1QisLD2kqDWFZJG2oDknKn2eMGi-Xq8oFPgA7UWSbcIQ/edit?usp=sharing" TargetMode="External"/><Relationship Id="rId12" Type="http://schemas.openxmlformats.org/officeDocument/2006/relationships/hyperlink" Target="https://forms.gle/1m2Gsro41fLtZurR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XHCbgUOqbcXNUyQ87vTlKdKRgAbBxtkA/edit?usp=sharing&amp;ouid=109735616107417446342&amp;rtpof=true&amp;sd=true" TargetMode="External"/><Relationship Id="rId15" Type="http://schemas.openxmlformats.org/officeDocument/2006/relationships/hyperlink" Target="mailto:nehlath@guvi.in" TargetMode="External"/><Relationship Id="rId14" Type="http://schemas.openxmlformats.org/officeDocument/2006/relationships/hyperlink" Target="mailto:selvamani.a@hclguvi.com"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file/d/1Rj0EYgDy0sy7jc7-KXvQiHwpqA0Dzj__/view?usp=sharing"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gbhLvJYY7J73lu1g9c6C9LRJvYemiDOdRDAEMe632w8/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