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A1C" w:rsidRDefault="002A7A1C" w:rsidP="002A7A1C">
      <w:pPr>
        <w:pStyle w:val="NormalWeb"/>
      </w:pPr>
      <w:r>
        <w:rPr>
          <w:b/>
          <w:bCs/>
        </w:rPr>
        <w:t>Slide 1: Project Title &amp; Introduction</w:t>
      </w:r>
    </w:p>
    <w:p w:rsidR="002A7A1C" w:rsidRDefault="002A7A1C" w:rsidP="002A7A1C">
      <w:pPr>
        <w:pStyle w:val="NormalWeb"/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News Intelligence Engine.</w:t>
      </w:r>
    </w:p>
    <w:p w:rsidR="002A7A1C" w:rsidRDefault="002A7A1C" w:rsidP="002A7A1C">
      <w:pPr>
        <w:pStyle w:val="NormalWeb"/>
        <w:numPr>
          <w:ilvl w:val="0"/>
          <w:numId w:val="1"/>
        </w:numPr>
      </w:pPr>
      <w:r>
        <w:rPr>
          <w:b/>
          <w:bCs/>
        </w:rPr>
        <w:t>Core Purpose:</w:t>
      </w:r>
      <w:r>
        <w:t xml:space="preserve"> This project represents an end-to-end Deep Learning solution designed to automate the classification, summarization, and risk assessment of digital news articles.</w:t>
      </w:r>
    </w:p>
    <w:p w:rsidR="002A7A1C" w:rsidRDefault="002A7A1C" w:rsidP="002A7A1C">
      <w:pPr>
        <w:pStyle w:val="NormalWeb"/>
        <w:numPr>
          <w:ilvl w:val="0"/>
          <w:numId w:val="1"/>
        </w:numPr>
      </w:pPr>
      <w:r>
        <w:rPr>
          <w:b/>
          <w:bCs/>
        </w:rPr>
        <w:t>The Vision:</w:t>
      </w:r>
      <w:r>
        <w:t xml:space="preserve"> We aim to reduce "information fatigue" by providing users with immediate, data-driven insights into any article they encounter.</w:t>
      </w:r>
    </w:p>
    <w:p w:rsidR="002A7A1C" w:rsidRDefault="002A7A1C" w:rsidP="002A7A1C">
      <w:pPr>
        <w:pStyle w:val="NormalWeb"/>
        <w:numPr>
          <w:ilvl w:val="0"/>
          <w:numId w:val="1"/>
        </w:numPr>
      </w:pPr>
      <w:r>
        <w:rPr>
          <w:b/>
          <w:bCs/>
        </w:rPr>
        <w:t>Developer Identity:</w:t>
      </w:r>
      <w:r>
        <w:t xml:space="preserve"> Developed by Ganesh </w:t>
      </w:r>
      <w:proofErr w:type="spellStart"/>
      <w:r>
        <w:t>Kanagaraj</w:t>
      </w:r>
      <w:proofErr w:type="spellEnd"/>
      <w:r>
        <w:t xml:space="preserve"> as a capstone implementation of modern NLP workflows and cloud deployment.</w:t>
      </w:r>
    </w:p>
    <w:p w:rsidR="002A7A1C" w:rsidRDefault="002A7A1C" w:rsidP="002A7A1C">
      <w:pPr>
        <w:pStyle w:val="NormalWeb"/>
      </w:pPr>
      <w:r>
        <w:rPr>
          <w:b/>
          <w:bCs/>
        </w:rPr>
        <w:t>Slide 2: Problem Statement &amp; Motivation</w:t>
      </w:r>
    </w:p>
    <w:p w:rsidR="002A7A1C" w:rsidRDefault="002A7A1C" w:rsidP="002A7A1C">
      <w:pPr>
        <w:pStyle w:val="NormalWeb"/>
        <w:numPr>
          <w:ilvl w:val="0"/>
          <w:numId w:val="2"/>
        </w:numPr>
      </w:pPr>
      <w:r>
        <w:rPr>
          <w:b/>
          <w:bCs/>
        </w:rPr>
        <w:t>Information Overload:</w:t>
      </w:r>
      <w:r>
        <w:t xml:space="preserve"> In the modern digital landscape, the volume of news generated daily makes manual monitoring and categorization impossible for human analysts.</w:t>
      </w:r>
    </w:p>
    <w:p w:rsidR="002A7A1C" w:rsidRDefault="002A7A1C" w:rsidP="002A7A1C">
      <w:pPr>
        <w:pStyle w:val="NormalWeb"/>
        <w:numPr>
          <w:ilvl w:val="0"/>
          <w:numId w:val="2"/>
        </w:numPr>
      </w:pPr>
      <w:r>
        <w:rPr>
          <w:b/>
          <w:bCs/>
        </w:rPr>
        <w:t>The Rise of Misinformation:</w:t>
      </w:r>
      <w:r>
        <w:t xml:space="preserve"> Unverified news and sensationalist "</w:t>
      </w:r>
      <w:proofErr w:type="spellStart"/>
      <w:r>
        <w:t>clickbait</w:t>
      </w:r>
      <w:proofErr w:type="spellEnd"/>
      <w:r>
        <w:t>" often lack structural factual markers, making them difficult for general readers to identify at a glance.</w:t>
      </w:r>
    </w:p>
    <w:p w:rsidR="002A7A1C" w:rsidRDefault="002A7A1C" w:rsidP="002A7A1C">
      <w:pPr>
        <w:pStyle w:val="NormalWeb"/>
        <w:numPr>
          <w:ilvl w:val="0"/>
          <w:numId w:val="2"/>
        </w:numPr>
      </w:pPr>
      <w:r>
        <w:rPr>
          <w:b/>
          <w:bCs/>
        </w:rPr>
        <w:t>Lack of Conciseness:</w:t>
      </w:r>
      <w:r>
        <w:t xml:space="preserve"> Most news articles contain significant "filler" text; there is a critical need for an automated system that extracts the "who, what, where" without losing context.</w:t>
      </w:r>
    </w:p>
    <w:p w:rsidR="002A7A1C" w:rsidRDefault="002A7A1C" w:rsidP="002A7A1C">
      <w:pPr>
        <w:pStyle w:val="NormalWeb"/>
        <w:numPr>
          <w:ilvl w:val="0"/>
          <w:numId w:val="2"/>
        </w:numPr>
      </w:pPr>
      <w:r>
        <w:rPr>
          <w:b/>
          <w:bCs/>
        </w:rPr>
        <w:t>The Solution:</w:t>
      </w:r>
      <w:r>
        <w:t xml:space="preserve"> An integrated intelligence engine that classifies, summarizes, and checks the integrity of content in a single execution pipeline.</w:t>
      </w:r>
    </w:p>
    <w:p w:rsidR="002A7A1C" w:rsidRDefault="002A7A1C" w:rsidP="002A7A1C">
      <w:pPr>
        <w:pStyle w:val="NormalWeb"/>
      </w:pPr>
      <w:r>
        <w:rPr>
          <w:b/>
          <w:bCs/>
        </w:rPr>
        <w:t>Slide 3: High-Level System Architecture</w:t>
      </w:r>
    </w:p>
    <w:p w:rsidR="002A7A1C" w:rsidRDefault="002A7A1C" w:rsidP="002A7A1C">
      <w:pPr>
        <w:pStyle w:val="NormalWeb"/>
        <w:numPr>
          <w:ilvl w:val="0"/>
          <w:numId w:val="3"/>
        </w:numPr>
      </w:pPr>
      <w:r>
        <w:rPr>
          <w:b/>
          <w:bCs/>
        </w:rPr>
        <w:t>Data Ingestion Layer:</w:t>
      </w:r>
      <w:r>
        <w:t xml:space="preserve"> The system accepts raw, </w:t>
      </w:r>
      <w:proofErr w:type="spellStart"/>
      <w:r>
        <w:t>unescaped</w:t>
      </w:r>
      <w:proofErr w:type="spellEnd"/>
      <w:r>
        <w:t xml:space="preserve"> text input from the user through a web-based interactive text area.</w:t>
      </w:r>
    </w:p>
    <w:p w:rsidR="002A7A1C" w:rsidRDefault="002A7A1C" w:rsidP="002A7A1C">
      <w:pPr>
        <w:pStyle w:val="NormalWeb"/>
        <w:numPr>
          <w:ilvl w:val="0"/>
          <w:numId w:val="3"/>
        </w:numPr>
      </w:pPr>
      <w:r>
        <w:rPr>
          <w:b/>
          <w:bCs/>
        </w:rPr>
        <w:t>Heuristic Pre-Processing:</w:t>
      </w:r>
      <w:r>
        <w:t xml:space="preserve"> Before hitting Deep Learning models, the text is </w:t>
      </w:r>
      <w:proofErr w:type="spellStart"/>
      <w:r>
        <w:t>analyzed</w:t>
      </w:r>
      <w:proofErr w:type="spellEnd"/>
      <w:r>
        <w:t xml:space="preserve"> for linguistic patterns like punctuation density and entity distribution.</w:t>
      </w:r>
    </w:p>
    <w:p w:rsidR="002A7A1C" w:rsidRDefault="002A7A1C" w:rsidP="002A7A1C">
      <w:pPr>
        <w:pStyle w:val="NormalWeb"/>
        <w:numPr>
          <w:ilvl w:val="0"/>
          <w:numId w:val="3"/>
        </w:numPr>
      </w:pPr>
      <w:r>
        <w:rPr>
          <w:b/>
          <w:bCs/>
        </w:rPr>
        <w:t>Parallel Inference Pipeline:</w:t>
      </w:r>
      <w:r>
        <w:t xml:space="preserve"> The engine simultaneously triggers three sub-processes: </w:t>
      </w:r>
      <w:proofErr w:type="spellStart"/>
      <w:r>
        <w:t>Multilabel</w:t>
      </w:r>
      <w:proofErr w:type="spellEnd"/>
      <w:r>
        <w:t xml:space="preserve"> Classification, Abstractive Summarization, and Named Entity Recognition.</w:t>
      </w:r>
    </w:p>
    <w:p w:rsidR="002A7A1C" w:rsidRDefault="002A7A1C" w:rsidP="002A7A1C">
      <w:pPr>
        <w:pStyle w:val="NormalWeb"/>
        <w:numPr>
          <w:ilvl w:val="0"/>
          <w:numId w:val="3"/>
        </w:numPr>
      </w:pPr>
      <w:r>
        <w:rPr>
          <w:b/>
          <w:bCs/>
        </w:rPr>
        <w:t>Response Rendering:</w:t>
      </w:r>
      <w:r>
        <w:t xml:space="preserve"> The backend aggregates the results and presents them via a </w:t>
      </w:r>
      <w:proofErr w:type="spellStart"/>
      <w:r>
        <w:t>Streamlit</w:t>
      </w:r>
      <w:proofErr w:type="spellEnd"/>
      <w:r>
        <w:t xml:space="preserve"> dashboard, using secure tunnels to bridge the gap between the server and the user.</w:t>
      </w:r>
    </w:p>
    <w:p w:rsidR="002A7A1C" w:rsidRDefault="002A7A1C" w:rsidP="002A7A1C">
      <w:pPr>
        <w:pStyle w:val="NormalWeb"/>
      </w:pPr>
      <w:r>
        <w:rPr>
          <w:b/>
          <w:bCs/>
        </w:rPr>
        <w:t xml:space="preserve">Slide 4: Deep Learning Component 1: </w:t>
      </w:r>
      <w:proofErr w:type="spellStart"/>
      <w:r>
        <w:rPr>
          <w:b/>
          <w:bCs/>
        </w:rPr>
        <w:t>Multilabel</w:t>
      </w:r>
      <w:proofErr w:type="spellEnd"/>
      <w:r>
        <w:rPr>
          <w:b/>
          <w:bCs/>
        </w:rPr>
        <w:t xml:space="preserve"> Classification</w:t>
      </w:r>
    </w:p>
    <w:p w:rsidR="002A7A1C" w:rsidRDefault="002A7A1C" w:rsidP="002A7A1C">
      <w:pPr>
        <w:pStyle w:val="NormalWeb"/>
        <w:numPr>
          <w:ilvl w:val="0"/>
          <w:numId w:val="4"/>
        </w:numPr>
      </w:pPr>
      <w:r>
        <w:rPr>
          <w:b/>
          <w:bCs/>
        </w:rPr>
        <w:t>Model Selection:</w:t>
      </w:r>
      <w:r>
        <w:t xml:space="preserve"> We utilize the </w:t>
      </w:r>
      <w:proofErr w:type="spellStart"/>
      <w:r>
        <w:t>RoBERTa</w:t>
      </w:r>
      <w:proofErr w:type="spellEnd"/>
      <w:r>
        <w:t xml:space="preserve"> (Robustly Optimized BERT Approach) transformer because of its superior performance in understanding semantic nuances in news text.</w:t>
      </w:r>
    </w:p>
    <w:p w:rsidR="002A7A1C" w:rsidRDefault="002A7A1C" w:rsidP="002A7A1C">
      <w:pPr>
        <w:pStyle w:val="NormalWeb"/>
        <w:numPr>
          <w:ilvl w:val="0"/>
          <w:numId w:val="4"/>
        </w:numPr>
      </w:pPr>
      <w:r>
        <w:rPr>
          <w:b/>
          <w:bCs/>
        </w:rPr>
        <w:t>Classification Strategy:</w:t>
      </w:r>
      <w:r>
        <w:t xml:space="preserve"> Unlike standard classification, this engine supports "</w:t>
      </w:r>
      <w:proofErr w:type="spellStart"/>
      <w:r>
        <w:t>Multilabel</w:t>
      </w:r>
      <w:proofErr w:type="spellEnd"/>
      <w:r>
        <w:t>" output, recognizing that a single article may belong to both "Technology" and "Economy."</w:t>
      </w:r>
    </w:p>
    <w:p w:rsidR="002A7A1C" w:rsidRDefault="002A7A1C" w:rsidP="002A7A1C">
      <w:pPr>
        <w:pStyle w:val="NormalWeb"/>
        <w:numPr>
          <w:ilvl w:val="0"/>
          <w:numId w:val="4"/>
        </w:numPr>
      </w:pPr>
      <w:r>
        <w:rPr>
          <w:b/>
          <w:bCs/>
        </w:rPr>
        <w:t>Target Sectors:</w:t>
      </w:r>
      <w:r>
        <w:t xml:space="preserve"> The model is trained to identify 10 core categories including Politics, Sports, Health, Entertainment, and Science.</w:t>
      </w:r>
    </w:p>
    <w:p w:rsidR="002A7A1C" w:rsidRDefault="002A7A1C" w:rsidP="002A7A1C">
      <w:pPr>
        <w:pStyle w:val="NormalWeb"/>
        <w:numPr>
          <w:ilvl w:val="0"/>
          <w:numId w:val="4"/>
        </w:numPr>
      </w:pPr>
      <w:r>
        <w:rPr>
          <w:b/>
          <w:bCs/>
        </w:rPr>
        <w:t>Objective Function:</w:t>
      </w:r>
      <w:r>
        <w:t xml:space="preserve"> We implemented Binary Cross Entropy with </w:t>
      </w:r>
      <w:proofErr w:type="spellStart"/>
      <w:r>
        <w:t>Logits</w:t>
      </w:r>
      <w:proofErr w:type="spellEnd"/>
      <w:r>
        <w:t xml:space="preserve"> (</w:t>
      </w:r>
      <w:proofErr w:type="spellStart"/>
      <w:r>
        <w:t>BCEWithLogitsLoss</w:t>
      </w:r>
      <w:proofErr w:type="spellEnd"/>
      <w:r>
        <w:t>) to handle multiple active class labels effectively.</w:t>
      </w:r>
    </w:p>
    <w:p w:rsidR="002A7A1C" w:rsidRDefault="002A7A1C" w:rsidP="002A7A1C">
      <w:pPr>
        <w:pStyle w:val="NormalWeb"/>
      </w:pPr>
      <w:r>
        <w:rPr>
          <w:b/>
          <w:bCs/>
        </w:rPr>
        <w:lastRenderedPageBreak/>
        <w:t>Slide 5: Deep Learning Component 2: Abstractive Summarization</w:t>
      </w:r>
    </w:p>
    <w:p w:rsidR="002A7A1C" w:rsidRDefault="002A7A1C" w:rsidP="002A7A1C">
      <w:pPr>
        <w:pStyle w:val="NormalWeb"/>
        <w:numPr>
          <w:ilvl w:val="0"/>
          <w:numId w:val="5"/>
        </w:numPr>
      </w:pPr>
      <w:r>
        <w:rPr>
          <w:b/>
          <w:bCs/>
        </w:rPr>
        <w:t>BART Architecture:</w:t>
      </w:r>
      <w:r>
        <w:t xml:space="preserve"> We employ the BART (Bidirectional and Auto-Regressive Transformers) model, which is specifically designed for text-to-text generation tasks.</w:t>
      </w:r>
    </w:p>
    <w:p w:rsidR="002A7A1C" w:rsidRDefault="002A7A1C" w:rsidP="002A7A1C">
      <w:pPr>
        <w:pStyle w:val="NormalWeb"/>
        <w:numPr>
          <w:ilvl w:val="0"/>
          <w:numId w:val="5"/>
        </w:numPr>
      </w:pPr>
      <w:r>
        <w:rPr>
          <w:b/>
          <w:bCs/>
        </w:rPr>
        <w:t>Abstractive vs. Extractive:</w:t>
      </w:r>
      <w:r>
        <w:t xml:space="preserve"> Unlike simple sentence extraction, our model "rewrites" the news in its own words while maintaining the original factual context.</w:t>
      </w:r>
    </w:p>
    <w:p w:rsidR="002A7A1C" w:rsidRDefault="002A7A1C" w:rsidP="002A7A1C">
      <w:pPr>
        <w:pStyle w:val="NormalWeb"/>
        <w:numPr>
          <w:ilvl w:val="0"/>
          <w:numId w:val="5"/>
        </w:numPr>
      </w:pPr>
      <w:r>
        <w:rPr>
          <w:b/>
          <w:bCs/>
        </w:rPr>
        <w:t>Parameter Optimization:</w:t>
      </w:r>
      <w:r>
        <w:t xml:space="preserve"> We used Beam Search (4 beams) and a Repetition Penalty of 1.3 to ensure the summaries are grammatically fluid and not repetitive.</w:t>
      </w:r>
    </w:p>
    <w:p w:rsidR="002A7A1C" w:rsidRDefault="002A7A1C" w:rsidP="002A7A1C">
      <w:pPr>
        <w:pStyle w:val="NormalWeb"/>
        <w:numPr>
          <w:ilvl w:val="0"/>
          <w:numId w:val="5"/>
        </w:numPr>
      </w:pPr>
      <w:r>
        <w:rPr>
          <w:b/>
          <w:bCs/>
        </w:rPr>
        <w:t>Entity-Awareness:</w:t>
      </w:r>
      <w:r>
        <w:t xml:space="preserve"> The summarization logic is tuned to prioritize sentences that contain Named Entities, ensuring the summary captures the "Key Players" of the story.</w:t>
      </w:r>
    </w:p>
    <w:p w:rsidR="002A7A1C" w:rsidRDefault="002A7A1C" w:rsidP="002A7A1C">
      <w:pPr>
        <w:pStyle w:val="NormalWeb"/>
      </w:pPr>
      <w:r>
        <w:rPr>
          <w:b/>
          <w:bCs/>
        </w:rPr>
        <w:t>Slide 6: Feature Engineering: The Misinformation Risk Engine</w:t>
      </w:r>
    </w:p>
    <w:p w:rsidR="002A7A1C" w:rsidRDefault="002A7A1C" w:rsidP="002A7A1C">
      <w:pPr>
        <w:pStyle w:val="NormalWeb"/>
        <w:numPr>
          <w:ilvl w:val="0"/>
          <w:numId w:val="6"/>
        </w:numPr>
      </w:pPr>
      <w:r>
        <w:rPr>
          <w:b/>
          <w:bCs/>
        </w:rPr>
        <w:t>The "Sensationalism" Metric:</w:t>
      </w:r>
      <w:r>
        <w:t xml:space="preserve"> We calculate the "Emotional Punctuation Density" by measuring the ratio of exclamation marks and capital letters to the total word count.</w:t>
      </w:r>
    </w:p>
    <w:p w:rsidR="002A7A1C" w:rsidRDefault="002A7A1C" w:rsidP="002A7A1C">
      <w:pPr>
        <w:pStyle w:val="NormalWeb"/>
        <w:numPr>
          <w:ilvl w:val="0"/>
          <w:numId w:val="6"/>
        </w:numPr>
      </w:pPr>
      <w:r>
        <w:rPr>
          <w:b/>
          <w:bCs/>
        </w:rPr>
        <w:t>Factual Structure Analysis:</w:t>
      </w:r>
      <w:r>
        <w:t xml:space="preserve"> This metric examines the ratio of Proper Nouns (Entities) to the rest of the text; articles with very few entities are flagged as "High Factual Risk."</w:t>
      </w:r>
    </w:p>
    <w:p w:rsidR="002A7A1C" w:rsidRDefault="002A7A1C" w:rsidP="002A7A1C">
      <w:pPr>
        <w:pStyle w:val="NormalWeb"/>
        <w:numPr>
          <w:ilvl w:val="0"/>
          <w:numId w:val="6"/>
        </w:numPr>
      </w:pPr>
      <w:r>
        <w:rPr>
          <w:b/>
          <w:bCs/>
        </w:rPr>
        <w:t>Quote Missing Risk:</w:t>
      </w:r>
      <w:r>
        <w:t xml:space="preserve"> By using regular expressions to detect direct speech markers, we identify articles that make claims without quoting primary sources or authorities.</w:t>
      </w:r>
    </w:p>
    <w:p w:rsidR="002A7A1C" w:rsidRDefault="002A7A1C" w:rsidP="002A7A1C">
      <w:pPr>
        <w:pStyle w:val="NormalWeb"/>
        <w:numPr>
          <w:ilvl w:val="0"/>
          <w:numId w:val="6"/>
        </w:numPr>
      </w:pPr>
      <w:r>
        <w:rPr>
          <w:b/>
          <w:bCs/>
        </w:rPr>
        <w:t>The Composite Rating:</w:t>
      </w:r>
      <w:r>
        <w:t xml:space="preserve"> These three signals are weighted into a single "Composite </w:t>
      </w:r>
      <w:proofErr w:type="spellStart"/>
      <w:r>
        <w:t>Mis</w:t>
      </w:r>
      <w:proofErr w:type="spellEnd"/>
      <w:r>
        <w:t>-Risk Rating" to give the user a high-level "Trust Score" for the content.</w:t>
      </w:r>
    </w:p>
    <w:p w:rsidR="002A7A1C" w:rsidRDefault="002A7A1C" w:rsidP="002A7A1C">
      <w:pPr>
        <w:pStyle w:val="NormalWeb"/>
      </w:pPr>
      <w:r>
        <w:rPr>
          <w:b/>
          <w:bCs/>
        </w:rPr>
        <w:t>Slide 7: Named Entity Recognition (NER) &amp; Linguistic Parsing</w:t>
      </w:r>
    </w:p>
    <w:p w:rsidR="002A7A1C" w:rsidRDefault="002A7A1C" w:rsidP="002A7A1C">
      <w:pPr>
        <w:pStyle w:val="NormalWeb"/>
        <w:numPr>
          <w:ilvl w:val="0"/>
          <w:numId w:val="7"/>
        </w:numPr>
      </w:pPr>
      <w:r>
        <w:rPr>
          <w:b/>
          <w:bCs/>
        </w:rPr>
        <w:t>Backbone Engine:</w:t>
      </w:r>
      <w:r>
        <w:t xml:space="preserve"> We utilize the </w:t>
      </w:r>
      <w:proofErr w:type="spellStart"/>
      <w:r>
        <w:t>spaCy</w:t>
      </w:r>
      <w:proofErr w:type="spellEnd"/>
      <w:r>
        <w:t xml:space="preserve"> linguistic library to perform token-level analysis and part-of-speech tagging.</w:t>
      </w:r>
    </w:p>
    <w:p w:rsidR="002A7A1C" w:rsidRDefault="002A7A1C" w:rsidP="002A7A1C">
      <w:pPr>
        <w:pStyle w:val="NormalWeb"/>
        <w:numPr>
          <w:ilvl w:val="0"/>
          <w:numId w:val="7"/>
        </w:numPr>
      </w:pPr>
      <w:r>
        <w:rPr>
          <w:b/>
          <w:bCs/>
        </w:rPr>
        <w:t>Entity Span Extraction:</w:t>
      </w:r>
      <w:r>
        <w:t xml:space="preserve"> The system identifies critical categories such as Organizations (ORG), People (PERSON), Locations (GPE), and Dates.</w:t>
      </w:r>
    </w:p>
    <w:p w:rsidR="002A7A1C" w:rsidRDefault="002A7A1C" w:rsidP="002A7A1C">
      <w:pPr>
        <w:pStyle w:val="NormalWeb"/>
        <w:numPr>
          <w:ilvl w:val="0"/>
          <w:numId w:val="7"/>
        </w:numPr>
      </w:pPr>
      <w:r>
        <w:rPr>
          <w:b/>
          <w:bCs/>
        </w:rPr>
        <w:t>Interactive Visualization:</w:t>
      </w:r>
      <w:r>
        <w:t xml:space="preserve"> We developed a custom Markdown-based badge system that color-codes these entities directly within the article text for visual scanning.</w:t>
      </w:r>
    </w:p>
    <w:p w:rsidR="002A7A1C" w:rsidRDefault="002A7A1C" w:rsidP="002A7A1C">
      <w:pPr>
        <w:pStyle w:val="NormalWeb"/>
        <w:numPr>
          <w:ilvl w:val="0"/>
          <w:numId w:val="7"/>
        </w:numPr>
      </w:pPr>
      <w:r>
        <w:rPr>
          <w:b/>
          <w:bCs/>
        </w:rPr>
        <w:t>Production Safety:</w:t>
      </w:r>
      <w:r>
        <w:t xml:space="preserve"> To ensure the system remains stable across all browsers, we used a proxy-safe rendering method that avoids </w:t>
      </w:r>
      <w:proofErr w:type="spellStart"/>
      <w:r>
        <w:t>iframe</w:t>
      </w:r>
      <w:proofErr w:type="spellEnd"/>
      <w:r>
        <w:t>-blocking errors during cloud deployment.</w:t>
      </w:r>
    </w:p>
    <w:p w:rsidR="002A7A1C" w:rsidRDefault="002A7A1C" w:rsidP="002A7A1C">
      <w:pPr>
        <w:pStyle w:val="NormalWeb"/>
      </w:pPr>
      <w:r>
        <w:rPr>
          <w:b/>
          <w:bCs/>
        </w:rPr>
        <w:t>Slide 8: Technical Challenges &amp; Debugging Strategies</w:t>
      </w:r>
    </w:p>
    <w:p w:rsidR="002A7A1C" w:rsidRDefault="002A7A1C" w:rsidP="002A7A1C">
      <w:pPr>
        <w:pStyle w:val="NormalWeb"/>
        <w:numPr>
          <w:ilvl w:val="0"/>
          <w:numId w:val="8"/>
        </w:numPr>
      </w:pPr>
      <w:r>
        <w:rPr>
          <w:b/>
          <w:bCs/>
        </w:rPr>
        <w:t>CORS and Proxy Errors:</w:t>
      </w:r>
      <w:r>
        <w:t xml:space="preserve"> One of the main hurdles was overcoming "Failed to fetch module" errors when running </w:t>
      </w:r>
      <w:proofErr w:type="spellStart"/>
      <w:r>
        <w:t>Streamlit</w:t>
      </w:r>
      <w:proofErr w:type="spellEnd"/>
      <w:r>
        <w:t xml:space="preserve"> through Google </w:t>
      </w:r>
      <w:proofErr w:type="spellStart"/>
      <w:r>
        <w:t>Colab</w:t>
      </w:r>
      <w:proofErr w:type="spellEnd"/>
      <w:r>
        <w:t xml:space="preserve"> tunnels.</w:t>
      </w:r>
    </w:p>
    <w:p w:rsidR="002A7A1C" w:rsidRDefault="002A7A1C" w:rsidP="002A7A1C">
      <w:pPr>
        <w:pStyle w:val="NormalWeb"/>
        <w:numPr>
          <w:ilvl w:val="0"/>
          <w:numId w:val="8"/>
        </w:numPr>
      </w:pPr>
      <w:r>
        <w:rPr>
          <w:b/>
          <w:bCs/>
        </w:rPr>
        <w:t>Token Truncation:</w:t>
      </w:r>
      <w:r>
        <w:t xml:space="preserve"> We addressed the issue of the summarizer cutting off mid-sentence by implementing a post-processing "Sentence Cleaner" to strip unclosed fragments.</w:t>
      </w:r>
    </w:p>
    <w:p w:rsidR="002A7A1C" w:rsidRDefault="002A7A1C" w:rsidP="002A7A1C">
      <w:pPr>
        <w:pStyle w:val="NormalWeb"/>
        <w:numPr>
          <w:ilvl w:val="0"/>
          <w:numId w:val="8"/>
        </w:numPr>
      </w:pPr>
      <w:r>
        <w:rPr>
          <w:b/>
          <w:bCs/>
        </w:rPr>
        <w:t>Model Loading Failures:</w:t>
      </w:r>
      <w:r>
        <w:t xml:space="preserve"> We built a "Production </w:t>
      </w:r>
      <w:proofErr w:type="spellStart"/>
      <w:r>
        <w:t>Fallback</w:t>
      </w:r>
      <w:proofErr w:type="spellEnd"/>
      <w:r>
        <w:t>" system that automatically switches to baseline models if custom weights on Google Drive fail to initialize.</w:t>
      </w:r>
    </w:p>
    <w:p w:rsidR="002A7A1C" w:rsidRDefault="002A7A1C" w:rsidP="002A7A1C">
      <w:pPr>
        <w:pStyle w:val="NormalWeb"/>
        <w:numPr>
          <w:ilvl w:val="0"/>
          <w:numId w:val="8"/>
        </w:numPr>
      </w:pPr>
      <w:r>
        <w:rPr>
          <w:b/>
          <w:bCs/>
        </w:rPr>
        <w:t>Memory Management:</w:t>
      </w:r>
      <w:r>
        <w:t xml:space="preserve"> Given </w:t>
      </w:r>
      <w:proofErr w:type="spellStart"/>
      <w:r>
        <w:t>Colab's</w:t>
      </w:r>
      <w:proofErr w:type="spellEnd"/>
      <w:r>
        <w:t xml:space="preserve"> RAM limits, we implemented a caching system (</w:t>
      </w:r>
      <w:r>
        <w:rPr>
          <w:rStyle w:val="HTMLCode"/>
        </w:rPr>
        <w:t>@</w:t>
      </w:r>
      <w:proofErr w:type="spellStart"/>
      <w:r>
        <w:rPr>
          <w:rStyle w:val="HTMLCode"/>
        </w:rPr>
        <w:t>st.cache_resource</w:t>
      </w:r>
      <w:proofErr w:type="spellEnd"/>
      <w:r>
        <w:t>) to ensure models are only loaded into memory once per session.</w:t>
      </w:r>
    </w:p>
    <w:p w:rsidR="002A7A1C" w:rsidRDefault="002A7A1C" w:rsidP="002A7A1C">
      <w:pPr>
        <w:pStyle w:val="NormalWeb"/>
      </w:pPr>
      <w:r>
        <w:rPr>
          <w:b/>
          <w:bCs/>
        </w:rPr>
        <w:lastRenderedPageBreak/>
        <w:t>Slide 9: Deployment &amp; Production Infrastructure</w:t>
      </w:r>
    </w:p>
    <w:p w:rsidR="002A7A1C" w:rsidRDefault="002A7A1C" w:rsidP="002A7A1C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Dashboard:</w:t>
      </w:r>
      <w:r>
        <w:t xml:space="preserve"> The UI was designed to be "Metric-First," placing the risk scores at the very top to immediately capture the user's attention.</w:t>
      </w:r>
    </w:p>
    <w:p w:rsidR="002A7A1C" w:rsidRDefault="002A7A1C" w:rsidP="002A7A1C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Ngrok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Tunneling</w:t>
      </w:r>
      <w:proofErr w:type="spellEnd"/>
      <w:r>
        <w:rPr>
          <w:b/>
          <w:bCs/>
        </w:rPr>
        <w:t>:</w:t>
      </w:r>
      <w:r>
        <w:t xml:space="preserve"> We utilized the </w:t>
      </w:r>
      <w:proofErr w:type="spellStart"/>
      <w:r>
        <w:t>Ngrok</w:t>
      </w:r>
      <w:proofErr w:type="spellEnd"/>
      <w:r>
        <w:t xml:space="preserve"> API to create a secure, encrypted tunnel that allows a local Python script to be accessed via a professional </w:t>
      </w:r>
      <w:r>
        <w:rPr>
          <w:rStyle w:val="HTMLCode"/>
        </w:rPr>
        <w:t>.</w:t>
      </w:r>
      <w:proofErr w:type="spellStart"/>
      <w:r>
        <w:rPr>
          <w:rStyle w:val="HTMLCode"/>
        </w:rPr>
        <w:t>ngrok-free.app</w:t>
      </w:r>
      <w:proofErr w:type="spellEnd"/>
      <w:r>
        <w:t xml:space="preserve"> URL.</w:t>
      </w:r>
    </w:p>
    <w:p w:rsidR="002A7A1C" w:rsidRDefault="002A7A1C" w:rsidP="002A7A1C">
      <w:pPr>
        <w:pStyle w:val="NormalWeb"/>
        <w:numPr>
          <w:ilvl w:val="0"/>
          <w:numId w:val="9"/>
        </w:numPr>
      </w:pPr>
      <w:r>
        <w:rPr>
          <w:b/>
          <w:bCs/>
        </w:rPr>
        <w:t>Headless Execution:</w:t>
      </w:r>
      <w:r>
        <w:t xml:space="preserve"> The server is configured to run in "Headless Mode," meaning it can operate entirely in the background without needing a local display driver.</w:t>
      </w:r>
    </w:p>
    <w:p w:rsidR="002A7A1C" w:rsidRDefault="002A7A1C" w:rsidP="002A7A1C">
      <w:pPr>
        <w:pStyle w:val="NormalWeb"/>
        <w:numPr>
          <w:ilvl w:val="0"/>
          <w:numId w:val="9"/>
        </w:numPr>
      </w:pPr>
      <w:r>
        <w:rPr>
          <w:b/>
          <w:bCs/>
        </w:rPr>
        <w:t>Cross-Domain Security:</w:t>
      </w:r>
      <w:r>
        <w:t xml:space="preserve"> We explicitly disabled CORS (Cross-Origin Resource Sharing) filters to ensure the tunnel correctly routes JavaScript components to the user's browser.</w:t>
      </w:r>
    </w:p>
    <w:p w:rsidR="002A7A1C" w:rsidRDefault="002A7A1C" w:rsidP="002A7A1C">
      <w:pPr>
        <w:pStyle w:val="NormalWeb"/>
      </w:pPr>
      <w:r>
        <w:rPr>
          <w:b/>
          <w:bCs/>
        </w:rPr>
        <w:t>Slide 10: Conclusion &amp; Future Roadmap</w:t>
      </w:r>
    </w:p>
    <w:p w:rsidR="002A7A1C" w:rsidRDefault="002A7A1C" w:rsidP="002A7A1C">
      <w:pPr>
        <w:pStyle w:val="NormalWeb"/>
        <w:numPr>
          <w:ilvl w:val="0"/>
          <w:numId w:val="10"/>
        </w:numPr>
      </w:pPr>
      <w:r>
        <w:rPr>
          <w:b/>
          <w:bCs/>
        </w:rPr>
        <w:t>Key Achievement:</w:t>
      </w:r>
      <w:r>
        <w:t xml:space="preserve"> We successfully built a unified intelligence platform that combines four distinct NLP domains into a single, user-friendly interface.</w:t>
      </w:r>
    </w:p>
    <w:p w:rsidR="002A7A1C" w:rsidRDefault="002A7A1C" w:rsidP="002A7A1C">
      <w:pPr>
        <w:pStyle w:val="NormalWeb"/>
        <w:numPr>
          <w:ilvl w:val="0"/>
          <w:numId w:val="10"/>
        </w:numPr>
      </w:pPr>
      <w:r>
        <w:rPr>
          <w:b/>
          <w:bCs/>
        </w:rPr>
        <w:t>Impact:</w:t>
      </w:r>
      <w:r>
        <w:t xml:space="preserve"> This tool empowers researchers, journalists, and everyday readers to verify information and digest news faster than ever before.</w:t>
      </w:r>
    </w:p>
    <w:p w:rsidR="002A7A1C" w:rsidRDefault="002A7A1C" w:rsidP="002A7A1C">
      <w:pPr>
        <w:pStyle w:val="NormalWeb"/>
        <w:numPr>
          <w:ilvl w:val="0"/>
          <w:numId w:val="10"/>
        </w:numPr>
      </w:pPr>
      <w:r>
        <w:rPr>
          <w:b/>
          <w:bCs/>
        </w:rPr>
        <w:t>Future Enhancement 1:</w:t>
      </w:r>
      <w:r>
        <w:t xml:space="preserve"> We plan to integrate Real-Time Web Scraping so users can simply paste a URL instead of copying and pasting raw text.</w:t>
      </w:r>
    </w:p>
    <w:p w:rsidR="002A7A1C" w:rsidRDefault="002A7A1C" w:rsidP="002A7A1C">
      <w:pPr>
        <w:pStyle w:val="NormalWeb"/>
        <w:numPr>
          <w:ilvl w:val="0"/>
          <w:numId w:val="10"/>
        </w:numPr>
      </w:pPr>
      <w:r>
        <w:rPr>
          <w:b/>
          <w:bCs/>
        </w:rPr>
        <w:t>Future Enhancement 2:</w:t>
      </w:r>
      <w:r>
        <w:t xml:space="preserve"> We intend to add Multilingual Support to allow the engine to </w:t>
      </w:r>
      <w:proofErr w:type="spellStart"/>
      <w:r>
        <w:t>analyze</w:t>
      </w:r>
      <w:proofErr w:type="spellEnd"/>
      <w:r>
        <w:t xml:space="preserve"> and summarize news from international sources in their native languages.</w:t>
      </w:r>
    </w:p>
    <w:p w:rsidR="002A7A1C" w:rsidRDefault="002A7A1C" w:rsidP="002A7A1C">
      <w:pPr>
        <w:pStyle w:val="NormalWeb"/>
      </w:pPr>
      <w:r>
        <w:rPr>
          <w:b/>
          <w:bCs/>
        </w:rPr>
        <w:t>Slide 11: Demonstration &amp; Contact Information</w:t>
      </w:r>
    </w:p>
    <w:p w:rsidR="002A7A1C" w:rsidRDefault="002A7A1C" w:rsidP="002A7A1C">
      <w:pPr>
        <w:pStyle w:val="NormalWeb"/>
        <w:numPr>
          <w:ilvl w:val="0"/>
          <w:numId w:val="11"/>
        </w:numPr>
      </w:pPr>
      <w:r>
        <w:rPr>
          <w:b/>
          <w:bCs/>
        </w:rPr>
        <w:t>Visual Recap:</w:t>
      </w:r>
      <w:r>
        <w:t xml:space="preserve"> (</w:t>
      </w:r>
      <w:r w:rsidR="00257DAA">
        <w:rPr>
          <w:noProof/>
        </w:rPr>
        <w:drawing>
          <wp:inline distT="0" distB="0" distL="0" distR="0" wp14:anchorId="4D4C7200" wp14:editId="71F5DD26">
            <wp:extent cx="2374620" cy="295775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2724" cy="298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).</w:t>
      </w:r>
    </w:p>
    <w:p w:rsidR="002A7A1C" w:rsidRDefault="002A7A1C" w:rsidP="002A7A1C">
      <w:pPr>
        <w:pStyle w:val="NormalWeb"/>
        <w:numPr>
          <w:ilvl w:val="0"/>
          <w:numId w:val="11"/>
        </w:numPr>
      </w:pPr>
      <w:r>
        <w:rPr>
          <w:b/>
          <w:bCs/>
        </w:rPr>
        <w:t>Contact Details:</w:t>
      </w:r>
      <w:r>
        <w:t xml:space="preserve"> Ganesh </w:t>
      </w:r>
      <w:proofErr w:type="spellStart"/>
      <w:r>
        <w:t>Kanagaraj</w:t>
      </w:r>
      <w:proofErr w:type="spellEnd"/>
      <w:r>
        <w:t xml:space="preserve"> | [</w:t>
      </w:r>
      <w:r w:rsidRPr="002A7A1C">
        <w:t>ganesh.py.88@gmail.com</w:t>
      </w:r>
      <w:r>
        <w:t>] | [</w:t>
      </w:r>
      <w:r>
        <w:rPr>
          <w:rFonts w:ascii="Segoe UI" w:hAnsi="Segoe UI" w:cs="Segoe UI"/>
          <w:sz w:val="21"/>
          <w:szCs w:val="21"/>
          <w:shd w:val="clear" w:color="auto" w:fill="FFFFFF"/>
        </w:rPr>
        <w:t>www.linkedin.com/in/ganesan-kanagaraj-b36759171</w:t>
      </w:r>
      <w:r>
        <w:t>].</w:t>
      </w:r>
    </w:p>
    <w:p w:rsidR="002A7A1C" w:rsidRDefault="002A7A1C" w:rsidP="002A7A1C">
      <w:pPr>
        <w:pStyle w:val="NormalWeb"/>
        <w:numPr>
          <w:ilvl w:val="0"/>
          <w:numId w:val="11"/>
        </w:numPr>
      </w:pPr>
      <w:r>
        <w:rPr>
          <w:b/>
          <w:bCs/>
        </w:rPr>
        <w:t>Repository:</w:t>
      </w:r>
      <w:r>
        <w:t xml:space="preserve"> [</w:t>
      </w:r>
      <w:r w:rsidRPr="002A7A1C">
        <w:t>https://github.com/ganeshpy88-ai/Multilabel-News-Article-Classification-Entity-Aware-Summarisation-Engine.git</w:t>
      </w:r>
      <w:r>
        <w:t>].</w:t>
      </w:r>
    </w:p>
    <w:p w:rsidR="00B85795" w:rsidRDefault="002A7A1C" w:rsidP="00257DAA">
      <w:pPr>
        <w:pStyle w:val="NormalWeb"/>
        <w:numPr>
          <w:ilvl w:val="0"/>
          <w:numId w:val="11"/>
        </w:numPr>
      </w:pPr>
      <w:r>
        <w:rPr>
          <w:b/>
          <w:bCs/>
        </w:rPr>
        <w:t>Final Statement:</w:t>
      </w:r>
      <w:r>
        <w:t xml:space="preserve"> "Leveraging Deep Learning to bring transparency and efficiency to the global news cycle."</w:t>
      </w:r>
      <w:bookmarkStart w:id="0" w:name="_GoBack"/>
      <w:bookmarkEnd w:id="0"/>
    </w:p>
    <w:sectPr w:rsidR="00B85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7D3B"/>
    <w:multiLevelType w:val="multilevel"/>
    <w:tmpl w:val="40E6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A4F6C"/>
    <w:multiLevelType w:val="multilevel"/>
    <w:tmpl w:val="755E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68273E"/>
    <w:multiLevelType w:val="multilevel"/>
    <w:tmpl w:val="6520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747EAD"/>
    <w:multiLevelType w:val="multilevel"/>
    <w:tmpl w:val="1BD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7C16E1"/>
    <w:multiLevelType w:val="multilevel"/>
    <w:tmpl w:val="F0F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9D7C6C"/>
    <w:multiLevelType w:val="multilevel"/>
    <w:tmpl w:val="1D14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FB025E"/>
    <w:multiLevelType w:val="multilevel"/>
    <w:tmpl w:val="DEDC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A57D81"/>
    <w:multiLevelType w:val="multilevel"/>
    <w:tmpl w:val="341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292852"/>
    <w:multiLevelType w:val="multilevel"/>
    <w:tmpl w:val="21A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0921A6"/>
    <w:multiLevelType w:val="multilevel"/>
    <w:tmpl w:val="2DB8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512631"/>
    <w:multiLevelType w:val="multilevel"/>
    <w:tmpl w:val="BBEE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4"/>
  </w:num>
  <w:num w:numId="5">
    <w:abstractNumId w:val="2"/>
  </w:num>
  <w:num w:numId="6">
    <w:abstractNumId w:val="8"/>
  </w:num>
  <w:num w:numId="7">
    <w:abstractNumId w:val="3"/>
  </w:num>
  <w:num w:numId="8">
    <w:abstractNumId w:val="10"/>
  </w:num>
  <w:num w:numId="9">
    <w:abstractNumId w:val="0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3E0"/>
    <w:rsid w:val="00257DAA"/>
    <w:rsid w:val="002A7A1C"/>
    <w:rsid w:val="00B85795"/>
    <w:rsid w:val="00EC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C1A485-6248-4F96-A0C0-AE914D13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7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7A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48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2026-06-21T15:22:00Z</dcterms:created>
  <dcterms:modified xsi:type="dcterms:W3CDTF">2026-06-21T15:34:00Z</dcterms:modified>
</cp:coreProperties>
</file>