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0779D9" w14:textId="77777777" w:rsidR="00A35CB5" w:rsidRDefault="001B4C8A">
      <w:pPr>
        <w:pStyle w:val="Title"/>
        <w:jc w:val="center"/>
      </w:pPr>
      <w:r>
        <w:t>Product Inventory Management System</w:t>
      </w:r>
    </w:p>
    <w:p w14:paraId="05DA4F67" w14:textId="77777777" w:rsidR="00A35CB5" w:rsidRDefault="001B4C8A">
      <w:pPr>
        <w:jc w:val="center"/>
      </w:pPr>
      <w:r>
        <w:t>Backend Project Report</w:t>
      </w:r>
      <w:r>
        <w:br/>
        <w:t>Node.js | Express.js | MongoDB</w:t>
      </w:r>
      <w:r>
        <w:br/>
      </w:r>
      <w:r>
        <w:br/>
        <w:t>Student Project Documentation</w:t>
      </w:r>
    </w:p>
    <w:tbl>
      <w:tblPr>
        <w:tblpPr w:leftFromText="180" w:rightFromText="180" w:vertAnchor="text" w:horzAnchor="margin" w:tblpY="205"/>
        <w:tblW w:w="920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32"/>
        <w:gridCol w:w="5170"/>
      </w:tblGrid>
      <w:tr w:rsidR="004B7116" w:rsidRPr="00E4432B" w14:paraId="510F591F" w14:textId="77777777" w:rsidTr="002F3F71">
        <w:trPr>
          <w:trHeight w:val="274"/>
        </w:trPr>
        <w:tc>
          <w:tcPr>
            <w:tcW w:w="4032" w:type="dxa"/>
            <w:tcBorders>
              <w:top w:val="single" w:sz="6" w:space="0" w:color="auto"/>
              <w:left w:val="single" w:sz="6" w:space="0" w:color="auto"/>
              <w:bottom w:val="single" w:sz="6" w:space="0" w:color="000000"/>
              <w:right w:val="single" w:sz="6" w:space="0" w:color="000000"/>
            </w:tcBorders>
            <w:vAlign w:val="center"/>
            <w:hideMark/>
          </w:tcPr>
          <w:p w14:paraId="2324E688"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p w14:paraId="59ACA727" w14:textId="77777777" w:rsidR="004B7116" w:rsidRPr="00E4432B" w:rsidRDefault="00767C6F" w:rsidP="004B7116">
            <w:pPr>
              <w:spacing w:after="0" w:line="240" w:lineRule="auto"/>
              <w:textAlignment w:val="baseline"/>
              <w:rPr>
                <w:rFonts w:ascii="Times New Roman" w:eastAsia="Times New Roman" w:hAnsi="Times New Roman" w:cs="Times New Roman"/>
                <w:sz w:val="24"/>
                <w:szCs w:val="24"/>
                <w:lang w:eastAsia="en-IN"/>
              </w:rPr>
            </w:pPr>
            <w:r>
              <w:rPr>
                <w:rFonts w:ascii="Calibri" w:eastAsia="Times New Roman" w:hAnsi="Calibri" w:cs="Calibri"/>
                <w:sz w:val="36"/>
                <w:szCs w:val="36"/>
                <w:lang w:eastAsia="en-IN"/>
              </w:rPr>
              <w:t xml:space="preserve">    </w:t>
            </w:r>
            <w:r w:rsidR="004B7116" w:rsidRPr="00E4432B">
              <w:rPr>
                <w:rFonts w:ascii="Calibri" w:eastAsia="Times New Roman" w:hAnsi="Calibri" w:cs="Calibri"/>
                <w:sz w:val="36"/>
                <w:szCs w:val="36"/>
                <w:lang w:eastAsia="en-IN"/>
              </w:rPr>
              <w:t>Date </w:t>
            </w:r>
          </w:p>
          <w:p w14:paraId="4F956267"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c>
          <w:tcPr>
            <w:tcW w:w="5170" w:type="dxa"/>
            <w:tcBorders>
              <w:top w:val="single" w:sz="6" w:space="0" w:color="auto"/>
              <w:left w:val="single" w:sz="6" w:space="0" w:color="000000"/>
              <w:bottom w:val="single" w:sz="6" w:space="0" w:color="000000"/>
              <w:right w:val="single" w:sz="6" w:space="0" w:color="auto"/>
            </w:tcBorders>
            <w:vAlign w:val="center"/>
            <w:hideMark/>
          </w:tcPr>
          <w:p w14:paraId="30ECDE17"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p>
          <w:p w14:paraId="0A10D593" w14:textId="1541AACA" w:rsidR="004B7116" w:rsidRPr="00E4432B" w:rsidRDefault="006F5309" w:rsidP="00767C6F">
            <w:pPr>
              <w:spacing w:after="0" w:line="240" w:lineRule="auto"/>
              <w:jc w:val="center"/>
              <w:textAlignment w:val="baseline"/>
              <w:rPr>
                <w:rFonts w:ascii="Times New Roman" w:eastAsia="Times New Roman" w:hAnsi="Times New Roman" w:cs="Times New Roman"/>
                <w:sz w:val="24"/>
                <w:szCs w:val="24"/>
                <w:lang w:eastAsia="en-IN"/>
              </w:rPr>
            </w:pPr>
            <w:r>
              <w:rPr>
                <w:rFonts w:ascii="Arial" w:eastAsia="Times New Roman" w:hAnsi="Arial" w:cs="Arial"/>
                <w:b/>
                <w:bCs/>
                <w:sz w:val="36"/>
                <w:szCs w:val="36"/>
                <w:lang w:eastAsia="en-IN"/>
              </w:rPr>
              <w:t>09</w:t>
            </w:r>
            <w:r w:rsidR="004B7116" w:rsidRPr="00E4432B">
              <w:rPr>
                <w:rFonts w:ascii="Arial" w:eastAsia="Times New Roman" w:hAnsi="Arial" w:cs="Arial"/>
                <w:b/>
                <w:bCs/>
                <w:sz w:val="36"/>
                <w:szCs w:val="36"/>
                <w:lang w:eastAsia="en-IN"/>
              </w:rPr>
              <w:t>-</w:t>
            </w:r>
            <w:r>
              <w:rPr>
                <w:rFonts w:ascii="Arial" w:eastAsia="Times New Roman" w:hAnsi="Arial" w:cs="Arial"/>
                <w:b/>
                <w:bCs/>
                <w:sz w:val="36"/>
                <w:szCs w:val="36"/>
                <w:lang w:eastAsia="en-IN"/>
              </w:rPr>
              <w:t>03</w:t>
            </w:r>
            <w:r w:rsidR="004B7116" w:rsidRPr="00E4432B">
              <w:rPr>
                <w:rFonts w:ascii="Arial" w:eastAsia="Times New Roman" w:hAnsi="Arial" w:cs="Arial"/>
                <w:b/>
                <w:bCs/>
                <w:sz w:val="36"/>
                <w:szCs w:val="36"/>
                <w:lang w:eastAsia="en-IN"/>
              </w:rPr>
              <w:t>-2026</w:t>
            </w:r>
          </w:p>
          <w:p w14:paraId="42DE2B3D"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p>
          <w:p w14:paraId="602D9DE6"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r>
      <w:tr w:rsidR="004B7116" w:rsidRPr="00E4432B" w14:paraId="70F78BF4" w14:textId="77777777" w:rsidTr="002F3F71">
        <w:trPr>
          <w:trHeight w:val="274"/>
        </w:trPr>
        <w:tc>
          <w:tcPr>
            <w:tcW w:w="4032" w:type="dxa"/>
            <w:tcBorders>
              <w:top w:val="single" w:sz="6" w:space="0" w:color="000000"/>
              <w:left w:val="single" w:sz="6" w:space="0" w:color="auto"/>
              <w:bottom w:val="single" w:sz="6" w:space="0" w:color="000000"/>
              <w:right w:val="single" w:sz="6" w:space="0" w:color="000000"/>
            </w:tcBorders>
            <w:vAlign w:val="center"/>
            <w:hideMark/>
          </w:tcPr>
          <w:p w14:paraId="54DAC890"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p w14:paraId="684D0F08" w14:textId="77777777" w:rsidR="004B7116" w:rsidRPr="00E4432B" w:rsidRDefault="00767C6F" w:rsidP="004B7116">
            <w:pPr>
              <w:spacing w:after="0" w:line="240" w:lineRule="auto"/>
              <w:textAlignment w:val="baseline"/>
              <w:rPr>
                <w:rFonts w:ascii="Times New Roman" w:eastAsia="Times New Roman" w:hAnsi="Times New Roman" w:cs="Times New Roman"/>
                <w:sz w:val="24"/>
                <w:szCs w:val="24"/>
                <w:lang w:eastAsia="en-IN"/>
              </w:rPr>
            </w:pPr>
            <w:r>
              <w:rPr>
                <w:rFonts w:ascii="Calibri" w:eastAsia="Times New Roman" w:hAnsi="Calibri" w:cs="Calibri"/>
                <w:sz w:val="36"/>
                <w:szCs w:val="36"/>
                <w:lang w:eastAsia="en-IN"/>
              </w:rPr>
              <w:t xml:space="preserve">   </w:t>
            </w:r>
            <w:r w:rsidR="004B7116" w:rsidRPr="00E4432B">
              <w:rPr>
                <w:rFonts w:ascii="Calibri" w:eastAsia="Times New Roman" w:hAnsi="Calibri" w:cs="Calibri"/>
                <w:sz w:val="36"/>
                <w:szCs w:val="36"/>
                <w:lang w:eastAsia="en-IN"/>
              </w:rPr>
              <w:t>Team ID </w:t>
            </w:r>
          </w:p>
          <w:p w14:paraId="6F469420"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c>
          <w:tcPr>
            <w:tcW w:w="5170" w:type="dxa"/>
            <w:tcBorders>
              <w:top w:val="single" w:sz="6" w:space="0" w:color="000000"/>
              <w:left w:val="single" w:sz="6" w:space="0" w:color="000000"/>
              <w:bottom w:val="single" w:sz="6" w:space="0" w:color="000000"/>
              <w:right w:val="single" w:sz="6" w:space="0" w:color="auto"/>
            </w:tcBorders>
            <w:vAlign w:val="center"/>
            <w:hideMark/>
          </w:tcPr>
          <w:p w14:paraId="01AD70E3"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p>
          <w:p w14:paraId="55E2E93A" w14:textId="2A8E02CE" w:rsidR="004B7116" w:rsidRPr="008900C0" w:rsidRDefault="004B7116" w:rsidP="004B7116">
            <w:pPr>
              <w:spacing w:after="0" w:line="240" w:lineRule="auto"/>
              <w:textAlignment w:val="baseline"/>
              <w:rPr>
                <w:rFonts w:ascii="Arial" w:eastAsia="Times New Roman" w:hAnsi="Arial" w:cs="Arial"/>
                <w:b/>
                <w:bCs/>
                <w:color w:val="000000" w:themeColor="text1"/>
                <w:sz w:val="32"/>
                <w:szCs w:val="32"/>
                <w:lang w:eastAsia="en-IN"/>
              </w:rPr>
            </w:pPr>
            <w:r w:rsidRPr="00E4432B">
              <w:rPr>
                <w:rFonts w:ascii="Arial" w:eastAsia="Times New Roman" w:hAnsi="Arial" w:cs="Arial"/>
                <w:sz w:val="36"/>
                <w:szCs w:val="36"/>
                <w:lang w:eastAsia="en-IN"/>
              </w:rPr>
              <w:t> </w:t>
            </w:r>
            <w:r w:rsidR="00491A6C">
              <w:rPr>
                <w:rFonts w:ascii="Arial" w:eastAsia="Times New Roman" w:hAnsi="Arial" w:cs="Arial"/>
                <w:sz w:val="36"/>
                <w:szCs w:val="36"/>
                <w:lang w:eastAsia="en-IN"/>
              </w:rPr>
              <w:t xml:space="preserve">       </w:t>
            </w:r>
            <w:r w:rsidR="008900C0" w:rsidRPr="008900C0">
              <w:rPr>
                <w:rFonts w:ascii="Arial" w:hAnsi="Arial" w:cs="Arial"/>
                <w:b/>
                <w:color w:val="000000" w:themeColor="text1"/>
                <w:sz w:val="32"/>
                <w:szCs w:val="32"/>
                <w:shd w:val="clear" w:color="auto" w:fill="FFFFFF"/>
              </w:rPr>
              <w:t>69a6b589c3309e5746ec38b0</w:t>
            </w:r>
          </w:p>
          <w:p w14:paraId="7D1A31DB"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r>
      <w:tr w:rsidR="004B7116" w:rsidRPr="00E4432B" w14:paraId="385318A1" w14:textId="77777777" w:rsidTr="002F3F71">
        <w:trPr>
          <w:trHeight w:val="1764"/>
        </w:trPr>
        <w:tc>
          <w:tcPr>
            <w:tcW w:w="4032" w:type="dxa"/>
            <w:tcBorders>
              <w:top w:val="single" w:sz="6" w:space="0" w:color="000000"/>
              <w:left w:val="single" w:sz="6" w:space="0" w:color="auto"/>
              <w:bottom w:val="single" w:sz="6" w:space="0" w:color="auto"/>
              <w:right w:val="single" w:sz="6" w:space="0" w:color="000000"/>
            </w:tcBorders>
            <w:vAlign w:val="center"/>
            <w:hideMark/>
          </w:tcPr>
          <w:p w14:paraId="63C0F0F8"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p w14:paraId="7BE9587F" w14:textId="77777777" w:rsidR="004B7116" w:rsidRPr="00E4432B" w:rsidRDefault="00767C6F" w:rsidP="004B7116">
            <w:pPr>
              <w:spacing w:after="0" w:line="240" w:lineRule="auto"/>
              <w:textAlignment w:val="baseline"/>
              <w:rPr>
                <w:rFonts w:ascii="Times New Roman" w:eastAsia="Times New Roman" w:hAnsi="Times New Roman" w:cs="Times New Roman"/>
                <w:sz w:val="24"/>
                <w:szCs w:val="24"/>
                <w:lang w:eastAsia="en-IN"/>
              </w:rPr>
            </w:pPr>
            <w:r>
              <w:rPr>
                <w:rFonts w:ascii="Calibri" w:eastAsia="Times New Roman" w:hAnsi="Calibri" w:cs="Calibri"/>
                <w:sz w:val="36"/>
                <w:szCs w:val="36"/>
                <w:lang w:eastAsia="en-IN"/>
              </w:rPr>
              <w:t xml:space="preserve">    </w:t>
            </w:r>
            <w:r w:rsidR="004B7116" w:rsidRPr="00E4432B">
              <w:rPr>
                <w:rFonts w:ascii="Calibri" w:eastAsia="Times New Roman" w:hAnsi="Calibri" w:cs="Calibri"/>
                <w:sz w:val="36"/>
                <w:szCs w:val="36"/>
                <w:lang w:eastAsia="en-IN"/>
              </w:rPr>
              <w:t>Project Name </w:t>
            </w:r>
          </w:p>
          <w:p w14:paraId="41F4EA63"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c>
          <w:tcPr>
            <w:tcW w:w="5170" w:type="dxa"/>
            <w:tcBorders>
              <w:top w:val="single" w:sz="6" w:space="0" w:color="000000"/>
              <w:left w:val="single" w:sz="6" w:space="0" w:color="000000"/>
              <w:bottom w:val="single" w:sz="6" w:space="0" w:color="auto"/>
              <w:right w:val="single" w:sz="6" w:space="0" w:color="auto"/>
            </w:tcBorders>
            <w:vAlign w:val="center"/>
            <w:hideMark/>
          </w:tcPr>
          <w:p w14:paraId="6BD0A151"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p>
          <w:p w14:paraId="3DC999F6"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r w:rsidRPr="00E4432B">
              <w:rPr>
                <w:rFonts w:ascii="Arial" w:eastAsia="Times New Roman" w:hAnsi="Arial" w:cs="Arial"/>
                <w:b/>
                <w:bCs/>
                <w:sz w:val="36"/>
                <w:szCs w:val="36"/>
                <w:lang w:eastAsia="en-IN"/>
              </w:rPr>
              <w:t xml:space="preserve">Product Inventory </w:t>
            </w:r>
            <w:r w:rsidR="00767C6F">
              <w:rPr>
                <w:rFonts w:ascii="Arial" w:eastAsia="Times New Roman" w:hAnsi="Arial" w:cs="Arial"/>
                <w:b/>
                <w:bCs/>
                <w:sz w:val="36"/>
                <w:szCs w:val="36"/>
                <w:lang w:eastAsia="en-IN"/>
              </w:rPr>
              <w:t xml:space="preserve">                    </w:t>
            </w:r>
            <w:r w:rsidRPr="00E4432B">
              <w:rPr>
                <w:rFonts w:ascii="Arial" w:eastAsia="Times New Roman" w:hAnsi="Arial" w:cs="Arial"/>
                <w:b/>
                <w:bCs/>
                <w:sz w:val="36"/>
                <w:szCs w:val="36"/>
                <w:lang w:eastAsia="en-IN"/>
              </w:rPr>
              <w:t>Management System</w:t>
            </w:r>
          </w:p>
          <w:p w14:paraId="7A243DD1"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p>
          <w:p w14:paraId="5B6477C1"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r>
    </w:tbl>
    <w:p w14:paraId="66E4B972" w14:textId="77777777" w:rsidR="004B7116" w:rsidRPr="004B7116" w:rsidRDefault="004B7116" w:rsidP="004B7116">
      <w:pPr>
        <w:spacing w:after="0" w:line="240" w:lineRule="auto"/>
        <w:textAlignment w:val="baseline"/>
        <w:rPr>
          <w:rFonts w:ascii="Arial Unicode MS" w:eastAsia="Arial Unicode MS" w:hAnsi="Arial Unicode MS" w:cs="Arial Unicode MS"/>
          <w:lang w:eastAsia="en-IN"/>
        </w:rPr>
      </w:pPr>
      <w:r>
        <w:rPr>
          <w:rFonts w:ascii="Arial" w:eastAsia="Times New Roman" w:hAnsi="Arial" w:cs="Arial"/>
          <w:sz w:val="36"/>
          <w:szCs w:val="36"/>
          <w:lang w:eastAsia="en-IN"/>
        </w:rPr>
        <w:br/>
      </w:r>
      <w:bookmarkStart w:id="0" w:name="_GoBack"/>
      <w:bookmarkEnd w:id="0"/>
      <w:r w:rsidRPr="004B7116">
        <w:rPr>
          <w:rFonts w:ascii="Arial Unicode MS" w:eastAsia="Arial Unicode MS" w:hAnsi="Arial Unicode MS" w:cs="Arial Unicode MS"/>
          <w:sz w:val="36"/>
          <w:szCs w:val="36"/>
          <w:lang w:eastAsia="en-IN"/>
        </w:rPr>
        <w:br/>
      </w:r>
      <w:r w:rsidRPr="004B7116">
        <w:rPr>
          <w:rStyle w:val="Heading1Char"/>
          <w:rFonts w:ascii="Arial Unicode MS" w:eastAsia="Arial Unicode MS" w:hAnsi="Arial Unicode MS" w:cs="Arial Unicode MS"/>
        </w:rPr>
        <w:t>PROJECT OVERVIEW</w:t>
      </w:r>
      <w:r w:rsidRPr="004B7116">
        <w:rPr>
          <w:rFonts w:ascii="Arial Unicode MS" w:eastAsia="Arial Unicode MS" w:hAnsi="Arial Unicode MS" w:cs="Arial Unicode MS"/>
          <w:sz w:val="36"/>
          <w:szCs w:val="36"/>
          <w:lang w:eastAsia="en-IN"/>
        </w:rPr>
        <w:br/>
      </w:r>
      <w:r w:rsidRPr="004B7116">
        <w:rPr>
          <w:rFonts w:ascii="Arial Unicode MS" w:eastAsia="Arial Unicode MS" w:hAnsi="Arial Unicode MS" w:cs="Arial Unicode MS"/>
          <w:sz w:val="24"/>
          <w:szCs w:val="24"/>
          <w:lang w:eastAsia="en-IN"/>
        </w:rPr>
        <w:br/>
      </w:r>
      <w:r w:rsidRPr="004B7116">
        <w:rPr>
          <w:rFonts w:ascii="Arial Unicode MS" w:eastAsia="Arial Unicode MS" w:hAnsi="Arial Unicode MS" w:cs="Arial Unicode MS"/>
          <w:lang w:eastAsia="en-IN"/>
        </w:rPr>
        <w:t>The </w:t>
      </w:r>
      <w:r w:rsidRPr="004B7116">
        <w:rPr>
          <w:rFonts w:ascii="Arial Unicode MS" w:eastAsia="Arial Unicode MS" w:hAnsi="Arial Unicode MS" w:cs="Arial Unicode MS"/>
          <w:b/>
          <w:bCs/>
          <w:lang w:eastAsia="en-IN"/>
        </w:rPr>
        <w:t>Product Inventory Management System</w:t>
      </w:r>
      <w:r w:rsidRPr="004B7116">
        <w:rPr>
          <w:rFonts w:ascii="Arial Unicode MS" w:eastAsia="Arial Unicode MS" w:hAnsi="Arial Unicode MS" w:cs="Arial Unicode MS"/>
          <w:lang w:eastAsia="en-IN"/>
        </w:rPr>
        <w:t> is a backend-focused web application developed using </w:t>
      </w:r>
      <w:r w:rsidRPr="004B7116">
        <w:rPr>
          <w:rFonts w:ascii="Arial Unicode MS" w:eastAsia="Arial Unicode MS" w:hAnsi="Arial Unicode MS" w:cs="Arial Unicode MS"/>
          <w:b/>
          <w:bCs/>
          <w:lang w:eastAsia="en-IN"/>
        </w:rPr>
        <w:t>Node.js</w:t>
      </w:r>
      <w:r w:rsidRPr="004B7116">
        <w:rPr>
          <w:rFonts w:ascii="Arial Unicode MS" w:eastAsia="Arial Unicode MS" w:hAnsi="Arial Unicode MS" w:cs="Arial Unicode MS"/>
          <w:lang w:eastAsia="en-IN"/>
        </w:rPr>
        <w:t>, </w:t>
      </w:r>
      <w:r w:rsidRPr="004B7116">
        <w:rPr>
          <w:rFonts w:ascii="Arial Unicode MS" w:eastAsia="Arial Unicode MS" w:hAnsi="Arial Unicode MS" w:cs="Arial Unicode MS"/>
          <w:b/>
          <w:bCs/>
          <w:lang w:eastAsia="en-IN"/>
        </w:rPr>
        <w:t>Express.js</w:t>
      </w:r>
      <w:r w:rsidRPr="004B7116">
        <w:rPr>
          <w:rFonts w:ascii="Arial Unicode MS" w:eastAsia="Arial Unicode MS" w:hAnsi="Arial Unicode MS" w:cs="Arial Unicode MS"/>
          <w:lang w:eastAsia="en-IN"/>
        </w:rPr>
        <w:t>, and </w:t>
      </w:r>
      <w:r w:rsidRPr="004B7116">
        <w:rPr>
          <w:rFonts w:ascii="Arial Unicode MS" w:eastAsia="Arial Unicode MS" w:hAnsi="Arial Unicode MS" w:cs="Arial Unicode MS"/>
          <w:b/>
          <w:bCs/>
          <w:lang w:eastAsia="en-IN"/>
        </w:rPr>
        <w:t>MongoDB</w:t>
      </w:r>
      <w:r w:rsidRPr="004B7116">
        <w:rPr>
          <w:rFonts w:ascii="Arial Unicode MS" w:eastAsia="Arial Unicode MS" w:hAnsi="Arial Unicode MS" w:cs="Arial Unicode MS"/>
          <w:lang w:eastAsia="en-IN"/>
        </w:rPr>
        <w:t>, designed to provide a secure and scalable solution for managing product data through RESTful APIs. The system enables users to create accounts, log in securely, and access protected routes using </w:t>
      </w:r>
      <w:r w:rsidRPr="004B7116">
        <w:rPr>
          <w:rFonts w:ascii="Arial Unicode MS" w:eastAsia="Arial Unicode MS" w:hAnsi="Arial Unicode MS" w:cs="Arial Unicode MS"/>
          <w:b/>
          <w:bCs/>
          <w:lang w:eastAsia="en-IN"/>
        </w:rPr>
        <w:t>JWT-based authentication</w:t>
      </w:r>
      <w:r w:rsidRPr="004B7116">
        <w:rPr>
          <w:rFonts w:ascii="Arial Unicode MS" w:eastAsia="Arial Unicode MS" w:hAnsi="Arial Unicode MS" w:cs="Arial Unicode MS"/>
          <w:lang w:eastAsia="en-IN"/>
        </w:rPr>
        <w:t>, ensuring that only authorized users can perform operations. It supports complete </w:t>
      </w:r>
      <w:r w:rsidRPr="004B7116">
        <w:rPr>
          <w:rFonts w:ascii="Arial Unicode MS" w:eastAsia="Arial Unicode MS" w:hAnsi="Arial Unicode MS" w:cs="Arial Unicode MS"/>
          <w:b/>
          <w:bCs/>
          <w:lang w:eastAsia="en-IN"/>
        </w:rPr>
        <w:t>CRUD functionality</w:t>
      </w:r>
      <w:r w:rsidRPr="004B7116">
        <w:rPr>
          <w:rFonts w:ascii="Arial Unicode MS" w:eastAsia="Arial Unicode MS" w:hAnsi="Arial Unicode MS" w:cs="Arial Unicode MS"/>
          <w:lang w:eastAsia="en-IN"/>
        </w:rPr>
        <w:t>, allowing users to add new products, view their inventory, update product details such as price or quantity, and delete items when needed. </w:t>
      </w:r>
    </w:p>
    <w:p w14:paraId="6FAB25E6" w14:textId="77777777" w:rsidR="004B7116" w:rsidRPr="004B7116" w:rsidRDefault="004B7116" w:rsidP="004B7116">
      <w:pPr>
        <w:rPr>
          <w:rFonts w:ascii="Arial Unicode MS" w:eastAsia="Arial Unicode MS" w:hAnsi="Arial Unicode MS" w:cs="Arial Unicode MS"/>
        </w:rPr>
      </w:pPr>
    </w:p>
    <w:p w14:paraId="13D9E071" w14:textId="77777777" w:rsidR="00A35CB5" w:rsidRPr="004B7116" w:rsidRDefault="001B4C8A" w:rsidP="004B7116">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Abstract</w:t>
      </w:r>
    </w:p>
    <w:p w14:paraId="28841A8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14:paraId="6EF99D54"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14:paraId="791590E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14:paraId="4B640132"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14:paraId="568EC5F0"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 xml:space="preserve">The Product Inventory Management System is a backend web application developed using Node.js, Express.js, and MongoDB. The system allows users to register, log in </w:t>
      </w:r>
      <w:r w:rsidRPr="004B7116">
        <w:rPr>
          <w:rFonts w:ascii="Arial Unicode MS" w:eastAsia="Arial Unicode MS" w:hAnsi="Arial Unicode MS" w:cs="Arial Unicode MS"/>
        </w:rPr>
        <w:lastRenderedPageBreak/>
        <w:t>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14:paraId="3E4C5BCF"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r w:rsidRPr="004B7116">
        <w:rPr>
          <w:rFonts w:ascii="Arial Unicode MS" w:eastAsia="Arial Unicode MS" w:hAnsi="Arial Unicode MS" w:cs="Arial Unicode MS"/>
        </w:rPr>
        <w:br w:type="page"/>
      </w:r>
    </w:p>
    <w:p w14:paraId="126AE2F4"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1. Introduction</w:t>
      </w:r>
    </w:p>
    <w:p w14:paraId="29915A72"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14:paraId="48479CE8"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14:paraId="7E5B53C8"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14:paraId="10AA284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14:paraId="6AD6FE2F"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14:paraId="54E2303B"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lastRenderedPageBreak/>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14:paraId="04613BA7"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213A1E95"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2. Project Objectives</w:t>
      </w:r>
    </w:p>
    <w:p w14:paraId="4DB3F459"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14:paraId="0BB1D958"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14:paraId="40EBC4BC"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14:paraId="2FE729E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14:paraId="523E5E73"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14:paraId="3DBA471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lastRenderedPageBreak/>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14:paraId="2E45BA49"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44084B33"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3. System Architecture</w:t>
      </w:r>
    </w:p>
    <w:p w14:paraId="0D39C4B6"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7C3C442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2F0F2AF7"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73F0126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5BFE0C79"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3C3153E6"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4B6C858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1D4A95BC"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4. Technologies Used</w:t>
      </w:r>
    </w:p>
    <w:p w14:paraId="515F080A"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45C4510F"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176675BB"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50BF5323"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56E53523"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32346E3C"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2075CA9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61E8DD30"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5. Database Design</w:t>
      </w:r>
    </w:p>
    <w:p w14:paraId="3D7A6356"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1B41BF79"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445B47A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7CD851BD"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11C4C6D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450CA6EE"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116CD23A"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16C9C5C7"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6. API Development</w:t>
      </w:r>
    </w:p>
    <w:p w14:paraId="55B51A70"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1FC42EE7"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4448233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1E7AEF63"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6D3E619C"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0D3383CD"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0C54192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1154CFAC"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7. API Testing using Thunder Client</w:t>
      </w:r>
    </w:p>
    <w:p w14:paraId="7DAFB44D"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58A4DE5D"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47F3814F"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63B48046"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1EA9EFB3"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785D5993"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30425B68" w14:textId="77777777" w:rsidR="00A35CB5" w:rsidRPr="004B7116" w:rsidRDefault="001B4C8A">
      <w:pPr>
        <w:pStyle w:val="Heading2"/>
        <w:rPr>
          <w:rFonts w:ascii="Arial Unicode MS" w:eastAsia="Arial Unicode MS" w:hAnsi="Arial Unicode MS" w:cs="Arial Unicode MS"/>
        </w:rPr>
      </w:pPr>
      <w:r w:rsidRPr="004B7116">
        <w:rPr>
          <w:rFonts w:ascii="Arial Unicode MS" w:eastAsia="Arial Unicode MS" w:hAnsi="Arial Unicode MS" w:cs="Arial Unicode MS"/>
        </w:rPr>
        <w:lastRenderedPageBreak/>
        <w:t>Create Product API</w:t>
      </w:r>
    </w:p>
    <w:p w14:paraId="7CB97A1F" w14:textId="77777777" w:rsidR="00A35CB5" w:rsidRDefault="001B4C8A">
      <w:r>
        <w:rPr>
          <w:noProof/>
          <w:lang w:val="en-IN" w:eastAsia="en-IN"/>
        </w:rPr>
        <w:drawing>
          <wp:inline distT="0" distB="0" distL="0" distR="0" wp14:anchorId="36A2BCEE" wp14:editId="1C36D0AE">
            <wp:extent cx="5486400" cy="2913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 post.png"/>
                    <pic:cNvPicPr/>
                  </pic:nvPicPr>
                  <pic:blipFill>
                    <a:blip r:embed="rId7"/>
                    <a:stretch>
                      <a:fillRect/>
                    </a:stretch>
                  </pic:blipFill>
                  <pic:spPr>
                    <a:xfrm>
                      <a:off x="0" y="0"/>
                      <a:ext cx="5486400" cy="2913310"/>
                    </a:xfrm>
                    <a:prstGeom prst="rect">
                      <a:avLst/>
                    </a:prstGeom>
                  </pic:spPr>
                </pic:pic>
              </a:graphicData>
            </a:graphic>
          </wp:inline>
        </w:drawing>
      </w:r>
    </w:p>
    <w:p w14:paraId="728EF331" w14:textId="77777777" w:rsidR="00A35CB5" w:rsidRPr="002F3F71" w:rsidRDefault="001B4C8A">
      <w:pPr>
        <w:pStyle w:val="Heading2"/>
        <w:rPr>
          <w:rFonts w:ascii="Arial Unicode MS" w:eastAsia="Arial Unicode MS" w:hAnsi="Arial Unicode MS" w:cs="Arial Unicode MS"/>
        </w:rPr>
      </w:pPr>
      <w:r w:rsidRPr="002F3F71">
        <w:rPr>
          <w:rFonts w:ascii="Arial Unicode MS" w:eastAsia="Arial Unicode MS" w:hAnsi="Arial Unicode MS" w:cs="Arial Unicode MS"/>
        </w:rPr>
        <w:t>Update Product API</w:t>
      </w:r>
    </w:p>
    <w:p w14:paraId="7114896C" w14:textId="77777777" w:rsidR="00A35CB5" w:rsidRDefault="001B4C8A">
      <w:r>
        <w:rPr>
          <w:noProof/>
          <w:lang w:val="en-IN" w:eastAsia="en-IN"/>
        </w:rPr>
        <w:drawing>
          <wp:inline distT="0" distB="0" distL="0" distR="0" wp14:anchorId="7DF05961" wp14:editId="08A1EAF5">
            <wp:extent cx="5486400" cy="29064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 put.png"/>
                    <pic:cNvPicPr/>
                  </pic:nvPicPr>
                  <pic:blipFill>
                    <a:blip r:embed="rId8"/>
                    <a:stretch>
                      <a:fillRect/>
                    </a:stretch>
                  </pic:blipFill>
                  <pic:spPr>
                    <a:xfrm>
                      <a:off x="0" y="0"/>
                      <a:ext cx="5486400" cy="2906418"/>
                    </a:xfrm>
                    <a:prstGeom prst="rect">
                      <a:avLst/>
                    </a:prstGeom>
                  </pic:spPr>
                </pic:pic>
              </a:graphicData>
            </a:graphic>
          </wp:inline>
        </w:drawing>
      </w:r>
    </w:p>
    <w:p w14:paraId="3BE8E05B" w14:textId="77777777" w:rsidR="00A35CB5" w:rsidRPr="002F3F71" w:rsidRDefault="001B4C8A">
      <w:pPr>
        <w:pStyle w:val="Heading2"/>
        <w:rPr>
          <w:rFonts w:ascii="Arial Unicode MS" w:eastAsia="Arial Unicode MS" w:hAnsi="Arial Unicode MS" w:cs="Arial Unicode MS"/>
        </w:rPr>
      </w:pPr>
      <w:r w:rsidRPr="002F3F71">
        <w:rPr>
          <w:rFonts w:ascii="Arial Unicode MS" w:eastAsia="Arial Unicode MS" w:hAnsi="Arial Unicode MS" w:cs="Arial Unicode MS"/>
        </w:rPr>
        <w:lastRenderedPageBreak/>
        <w:t>Delete Product API</w:t>
      </w:r>
    </w:p>
    <w:p w14:paraId="6FF3E117" w14:textId="77777777" w:rsidR="00A35CB5" w:rsidRDefault="001B4C8A">
      <w:r>
        <w:rPr>
          <w:noProof/>
          <w:lang w:val="en-IN" w:eastAsia="en-IN"/>
        </w:rPr>
        <w:drawing>
          <wp:inline distT="0" distB="0" distL="0" distR="0" wp14:anchorId="46BF7146" wp14:editId="39697414">
            <wp:extent cx="5486400" cy="293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 delete.png"/>
                    <pic:cNvPicPr/>
                  </pic:nvPicPr>
                  <pic:blipFill>
                    <a:blip r:embed="rId9"/>
                    <a:stretch>
                      <a:fillRect/>
                    </a:stretch>
                  </pic:blipFill>
                  <pic:spPr>
                    <a:xfrm>
                      <a:off x="0" y="0"/>
                      <a:ext cx="5486400" cy="2931840"/>
                    </a:xfrm>
                    <a:prstGeom prst="rect">
                      <a:avLst/>
                    </a:prstGeom>
                  </pic:spPr>
                </pic:pic>
              </a:graphicData>
            </a:graphic>
          </wp:inline>
        </w:drawing>
      </w:r>
    </w:p>
    <w:p w14:paraId="7A0F2DFB" w14:textId="77777777" w:rsidR="00A35CB5" w:rsidRPr="002F3F71" w:rsidRDefault="001B4C8A">
      <w:pPr>
        <w:pStyle w:val="Heading2"/>
        <w:rPr>
          <w:rFonts w:ascii="Arial Unicode MS" w:eastAsia="Arial Unicode MS" w:hAnsi="Arial Unicode MS" w:cs="Arial Unicode MS"/>
        </w:rPr>
      </w:pPr>
      <w:r w:rsidRPr="002F3F71">
        <w:rPr>
          <w:rFonts w:ascii="Arial Unicode MS" w:eastAsia="Arial Unicode MS" w:hAnsi="Arial Unicode MS" w:cs="Arial Unicode MS"/>
        </w:rPr>
        <w:t>MongoDB Products Collection</w:t>
      </w:r>
    </w:p>
    <w:p w14:paraId="3363F57D" w14:textId="77777777" w:rsidR="00A35CB5" w:rsidRDefault="001B4C8A">
      <w:r>
        <w:rPr>
          <w:noProof/>
          <w:lang w:val="en-IN" w:eastAsia="en-IN"/>
        </w:rPr>
        <w:drawing>
          <wp:inline distT="0" distB="0" distL="0" distR="0" wp14:anchorId="1D970174" wp14:editId="451F7EFB">
            <wp:extent cx="5486400" cy="17655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 product.png"/>
                    <pic:cNvPicPr/>
                  </pic:nvPicPr>
                  <pic:blipFill>
                    <a:blip r:embed="rId10"/>
                    <a:stretch>
                      <a:fillRect/>
                    </a:stretch>
                  </pic:blipFill>
                  <pic:spPr>
                    <a:xfrm>
                      <a:off x="0" y="0"/>
                      <a:ext cx="5486400" cy="1765540"/>
                    </a:xfrm>
                    <a:prstGeom prst="rect">
                      <a:avLst/>
                    </a:prstGeom>
                  </pic:spPr>
                </pic:pic>
              </a:graphicData>
            </a:graphic>
          </wp:inline>
        </w:drawing>
      </w:r>
    </w:p>
    <w:p w14:paraId="1CCD8744" w14:textId="77777777" w:rsidR="00A35CB5" w:rsidRPr="002F3F71" w:rsidRDefault="001B4C8A">
      <w:pPr>
        <w:pStyle w:val="Heading2"/>
        <w:rPr>
          <w:rFonts w:ascii="Arial Unicode MS" w:eastAsia="Arial Unicode MS" w:hAnsi="Arial Unicode MS" w:cs="Arial Unicode MS"/>
        </w:rPr>
      </w:pPr>
      <w:r w:rsidRPr="002F3F71">
        <w:rPr>
          <w:rFonts w:ascii="Arial Unicode MS" w:eastAsia="Arial Unicode MS" w:hAnsi="Arial Unicode MS" w:cs="Arial Unicode MS"/>
        </w:rPr>
        <w:t>MongoDB Users Collection</w:t>
      </w:r>
    </w:p>
    <w:p w14:paraId="13CB00CA" w14:textId="77777777" w:rsidR="00A35CB5" w:rsidRDefault="001B4C8A">
      <w:r>
        <w:rPr>
          <w:noProof/>
          <w:lang w:val="en-IN" w:eastAsia="en-IN"/>
        </w:rPr>
        <w:drawing>
          <wp:inline distT="0" distB="0" distL="0" distR="0" wp14:anchorId="645733BB" wp14:editId="006870E4">
            <wp:extent cx="5486400" cy="15453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 user.png"/>
                    <pic:cNvPicPr/>
                  </pic:nvPicPr>
                  <pic:blipFill>
                    <a:blip r:embed="rId11"/>
                    <a:stretch>
                      <a:fillRect/>
                    </a:stretch>
                  </pic:blipFill>
                  <pic:spPr>
                    <a:xfrm>
                      <a:off x="0" y="0"/>
                      <a:ext cx="5486400" cy="1545302"/>
                    </a:xfrm>
                    <a:prstGeom prst="rect">
                      <a:avLst/>
                    </a:prstGeom>
                  </pic:spPr>
                </pic:pic>
              </a:graphicData>
            </a:graphic>
          </wp:inline>
        </w:drawing>
      </w:r>
    </w:p>
    <w:p w14:paraId="6DEA0AFD" w14:textId="77777777" w:rsidR="00A35CB5" w:rsidRDefault="001B4C8A">
      <w:r>
        <w:br w:type="page"/>
      </w:r>
    </w:p>
    <w:p w14:paraId="46B4824C" w14:textId="77777777" w:rsidR="00A35CB5" w:rsidRPr="002F3F71" w:rsidRDefault="001B4C8A">
      <w:pPr>
        <w:pStyle w:val="Heading1"/>
        <w:rPr>
          <w:rFonts w:ascii="Arial Unicode MS" w:eastAsia="Arial Unicode MS" w:hAnsi="Arial Unicode MS" w:cs="Arial Unicode MS"/>
        </w:rPr>
      </w:pPr>
      <w:r w:rsidRPr="002F3F71">
        <w:rPr>
          <w:rFonts w:ascii="Arial Unicode MS" w:eastAsia="Arial Unicode MS" w:hAnsi="Arial Unicode MS" w:cs="Arial Unicode MS"/>
        </w:rPr>
        <w:lastRenderedPageBreak/>
        <w:t>8. Results and Discussion</w:t>
      </w:r>
    </w:p>
    <w:p w14:paraId="15F77727"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51A2C8F7"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6D04959A"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63EC2809"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75C8BB1B"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30BEF2D8"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28772203"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br w:type="page"/>
      </w:r>
    </w:p>
    <w:p w14:paraId="7D6082E3" w14:textId="77777777" w:rsidR="00A35CB5" w:rsidRPr="002F3F71" w:rsidRDefault="001B4C8A">
      <w:pPr>
        <w:pStyle w:val="Heading1"/>
        <w:rPr>
          <w:rFonts w:ascii="Arial Unicode MS" w:eastAsia="Arial Unicode MS" w:hAnsi="Arial Unicode MS" w:cs="Arial Unicode MS"/>
        </w:rPr>
      </w:pPr>
      <w:r w:rsidRPr="002F3F71">
        <w:rPr>
          <w:rFonts w:ascii="Arial Unicode MS" w:eastAsia="Arial Unicode MS" w:hAnsi="Arial Unicode MS" w:cs="Arial Unicode MS"/>
        </w:rPr>
        <w:lastRenderedPageBreak/>
        <w:t>9. Conclusion</w:t>
      </w:r>
    </w:p>
    <w:p w14:paraId="7A8A2856"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213A5E69"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57449CAA"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7E3AFA46"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37A04B70"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1B7AD2D8"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51F76310"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br w:type="page"/>
      </w:r>
    </w:p>
    <w:p w14:paraId="1AA0384D" w14:textId="77777777" w:rsidR="00A35CB5" w:rsidRPr="002F3F71" w:rsidRDefault="001B4C8A">
      <w:pPr>
        <w:pStyle w:val="Heading1"/>
        <w:rPr>
          <w:rFonts w:ascii="Arial Unicode MS" w:eastAsia="Arial Unicode MS" w:hAnsi="Arial Unicode MS" w:cs="Arial Unicode MS"/>
        </w:rPr>
      </w:pPr>
      <w:r w:rsidRPr="002F3F71">
        <w:rPr>
          <w:rFonts w:ascii="Arial Unicode MS" w:eastAsia="Arial Unicode MS" w:hAnsi="Arial Unicode MS" w:cs="Arial Unicode MS"/>
        </w:rPr>
        <w:lastRenderedPageBreak/>
        <w:t>10. Future Enhancements</w:t>
      </w:r>
    </w:p>
    <w:p w14:paraId="0F9CB37F"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099EDA98"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2E34A953"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3550A028"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711CF18D"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7E6B91F3"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7FCB0E7C" w14:textId="77777777" w:rsidR="004B7116" w:rsidRDefault="004B7116"/>
    <w:p w14:paraId="2BF7AAF3" w14:textId="77777777" w:rsidR="004B7116" w:rsidRDefault="004B7116"/>
    <w:p w14:paraId="57660883" w14:textId="77777777" w:rsidR="004B7116" w:rsidRDefault="004B7116"/>
    <w:p w14:paraId="00617A70" w14:textId="77777777" w:rsidR="004B7116" w:rsidRDefault="004B7116">
      <w:r w:rsidRPr="00E4432B">
        <w:rPr>
          <w:rFonts w:ascii="Times New Roman" w:eastAsia="Times New Roman" w:hAnsi="Times New Roman" w:cs="Times New Roman"/>
          <w:b/>
          <w:bCs/>
          <w:color w:val="000000"/>
          <w:sz w:val="36"/>
          <w:szCs w:val="36"/>
          <w:lang w:eastAsia="en-IN"/>
        </w:rPr>
        <w:t>PROJECT OVERVIEW</w:t>
      </w:r>
      <w:r>
        <w:rPr>
          <w:rFonts w:ascii="Times New Roman" w:eastAsia="Times New Roman" w:hAnsi="Times New Roman" w:cs="Times New Roman"/>
          <w:b/>
          <w:bCs/>
          <w:color w:val="000000"/>
          <w:sz w:val="36"/>
          <w:szCs w:val="36"/>
          <w:lang w:eastAsia="en-IN"/>
        </w:rPr>
        <w:t>:</w:t>
      </w:r>
      <w:hyperlink r:id="rId12" w:history="1">
        <w:r w:rsidRPr="004B7116">
          <w:rPr>
            <w:rStyle w:val="Hyperlink"/>
            <w:rFonts w:ascii="Times New Roman" w:eastAsia="Times New Roman" w:hAnsi="Times New Roman" w:cs="Times New Roman"/>
            <w:b/>
            <w:bCs/>
            <w:sz w:val="36"/>
            <w:szCs w:val="36"/>
            <w:lang w:eastAsia="en-IN"/>
          </w:rPr>
          <w:t>NM project video.mp4</w:t>
        </w:r>
      </w:hyperlink>
    </w:p>
    <w:sectPr w:rsidR="004B71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2F04"/>
    <w:rsid w:val="001B4C8A"/>
    <w:rsid w:val="0029639D"/>
    <w:rsid w:val="002F3F71"/>
    <w:rsid w:val="00326F90"/>
    <w:rsid w:val="00394D26"/>
    <w:rsid w:val="00491A6C"/>
    <w:rsid w:val="004B7116"/>
    <w:rsid w:val="006F5309"/>
    <w:rsid w:val="00732751"/>
    <w:rsid w:val="00767C6F"/>
    <w:rsid w:val="008900C0"/>
    <w:rsid w:val="00A06B80"/>
    <w:rsid w:val="00A35CB5"/>
    <w:rsid w:val="00AA1D8D"/>
    <w:rsid w:val="00B47730"/>
    <w:rsid w:val="00CB0664"/>
    <w:rsid w:val="00E563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F2473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4B71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7116"/>
    <w:rPr>
      <w:rFonts w:ascii="Tahoma" w:hAnsi="Tahoma" w:cs="Tahoma"/>
      <w:sz w:val="16"/>
      <w:szCs w:val="16"/>
    </w:rPr>
  </w:style>
  <w:style w:type="character" w:styleId="Hyperlink">
    <w:name w:val="Hyperlink"/>
    <w:basedOn w:val="DefaultParagraphFont"/>
    <w:uiPriority w:val="99"/>
    <w:unhideWhenUsed/>
    <w:rsid w:val="004B711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4B71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7116"/>
    <w:rPr>
      <w:rFonts w:ascii="Tahoma" w:hAnsi="Tahoma" w:cs="Tahoma"/>
      <w:sz w:val="16"/>
      <w:szCs w:val="16"/>
    </w:rPr>
  </w:style>
  <w:style w:type="character" w:styleId="Hyperlink">
    <w:name w:val="Hyperlink"/>
    <w:basedOn w:val="DefaultParagraphFont"/>
    <w:uiPriority w:val="99"/>
    <w:unhideWhenUsed/>
    <w:rsid w:val="004B711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drive.google.com/file/d/1Q-Iy7dYPrnNl-NlXyt8eQ-BMQ7MvP8vi/view?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DE6941-C65E-4CB4-A956-92EC131DC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3231</Words>
  <Characters>18423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student student</cp:lastModifiedBy>
  <cp:revision>2</cp:revision>
  <dcterms:created xsi:type="dcterms:W3CDTF">2026-03-09T07:57:00Z</dcterms:created>
  <dcterms:modified xsi:type="dcterms:W3CDTF">2026-03-09T07:57:00Z</dcterms:modified>
</cp:coreProperties>
</file>