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DCE4" w14:textId="323978F1" w:rsidR="006E05FE" w:rsidRDefault="009D61F8">
      <w:pPr>
        <w:pStyle w:val="Title"/>
        <w:jc w:val="center"/>
      </w:pPr>
      <w:r>
        <w:t>SQL</w:t>
      </w:r>
      <w:r w:rsidR="00000000">
        <w:t xml:space="preserve"> </w:t>
      </w:r>
      <w:r>
        <w:t>Generator</w:t>
      </w:r>
      <w:r w:rsidR="00000000">
        <w:t xml:space="preserve"> - </w:t>
      </w:r>
      <w:r>
        <w:t>Claude</w:t>
      </w:r>
      <w:r w:rsidR="00000000">
        <w:t xml:space="preserve"> SQL/YAML Generation</w:t>
      </w:r>
    </w:p>
    <w:p w14:paraId="2D1AF889" w14:textId="72450DDE" w:rsidR="006E05FE" w:rsidRDefault="00000000">
      <w:pPr>
        <w:pStyle w:val="Subtitle"/>
        <w:jc w:val="center"/>
      </w:pPr>
      <w:r>
        <w:t>architecture brief for Claude API key approval</w:t>
      </w:r>
    </w:p>
    <w:p w14:paraId="7EBD7436" w14:textId="77777777" w:rsidR="006E05FE" w:rsidRDefault="00000000">
      <w:r>
        <w:t>Purpose: generate migration-validation SQL and YAML from database schema metadata, reviewed mappings, exclusions, and data rules. The flow is controlled by a Python script and this document covers generation only.</w:t>
      </w:r>
    </w:p>
    <w:p w14:paraId="452030A8" w14:textId="77777777" w:rsidR="006E05FE" w:rsidRDefault="00000000">
      <w:pPr>
        <w:pStyle w:val="Heading1"/>
      </w:pPr>
      <w:r>
        <w:t>How It Works</w:t>
      </w:r>
    </w:p>
    <w:p w14:paraId="7EF76C60" w14:textId="77777777" w:rsidR="006E05FE" w:rsidRDefault="00000000">
      <w:pPr>
        <w:jc w:val="center"/>
      </w:pPr>
      <w:r>
        <w:rPr>
          <w:noProof/>
        </w:rPr>
        <w:drawing>
          <wp:inline distT="0" distB="0" distL="0" distR="0" wp14:anchorId="3B9C0C4F" wp14:editId="6C911348">
            <wp:extent cx="6355080" cy="30504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-claude-api-key-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05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ACC9" w14:textId="77777777" w:rsidR="006E05FE" w:rsidRDefault="00000000">
      <w:r>
        <w:rPr>
          <w:b/>
        </w:rPr>
        <w:t xml:space="preserve">In one sentence: </w:t>
      </w:r>
      <w:r>
        <w:t>Python prepares a small, structured generation request, sends metadata and rules to the configured cloud AI backend, and writes the resulting SQL/YAML artifacts locally.</w:t>
      </w:r>
    </w:p>
    <w:p w14:paraId="75C29C6B" w14:textId="769B1B24" w:rsidR="006E05FE" w:rsidRDefault="00000000">
      <w:pPr>
        <w:pStyle w:val="Heading1"/>
      </w:pPr>
      <w:r>
        <w:t xml:space="preserve">What the </w:t>
      </w:r>
      <w:r w:rsidR="009D61F8">
        <w:t>Claude</w:t>
      </w:r>
      <w:r>
        <w:t xml:space="preserve"> Receives</w:t>
      </w:r>
    </w:p>
    <w:p w14:paraId="45F7A962" w14:textId="77777777" w:rsidR="006E05FE" w:rsidRDefault="00000000">
      <w:pPr>
        <w:pStyle w:val="ListBullet"/>
      </w:pPr>
      <w:r>
        <w:t>Schema metadata: table and column names, types, ordinal position, nullability, and key indicators where available.</w:t>
      </w:r>
    </w:p>
    <w:p w14:paraId="4929FFD3" w14:textId="77777777" w:rsidR="006E05FE" w:rsidRDefault="00000000">
      <w:pPr>
        <w:pStyle w:val="ListBullet"/>
      </w:pPr>
      <w:r>
        <w:t>Mapping context: source-to-target mappings, ambiguous candidates, aliases, and rule identifiers.</w:t>
      </w:r>
    </w:p>
    <w:p w14:paraId="6B4818B7" w14:textId="376D2C30" w:rsidR="006E05FE" w:rsidRDefault="00000000">
      <w:pPr>
        <w:pStyle w:val="ListBullet"/>
      </w:pPr>
      <w:r>
        <w:t>Scope controls: excluded columns, Fivetran/system exclusions, normalization or transformation rules, filters, and optional JOIN/ON instructions.</w:t>
      </w:r>
    </w:p>
    <w:p w14:paraId="47E9273B" w14:textId="77777777" w:rsidR="006E05FE" w:rsidRDefault="00000000">
      <w:pPr>
        <w:pStyle w:val="ListBullet"/>
      </w:pPr>
      <w:r>
        <w:t>Generation request: the SQL dialect, selected tables, and the natural-language validation requirement.</w:t>
      </w:r>
    </w:p>
    <w:p w14:paraId="5692DAEC" w14:textId="77777777" w:rsidR="006E05FE" w:rsidRDefault="00000000">
      <w:pPr>
        <w:pStyle w:val="Heading1"/>
      </w:pPr>
      <w:r>
        <w:t>What Does Not Cross the Boundary</w:t>
      </w:r>
    </w:p>
    <w:p w14:paraId="5AE57D6E" w14:textId="77777777" w:rsidR="006E05FE" w:rsidRDefault="00000000">
      <w:r>
        <w:t>Table rows, cell values, credentials, passwords, connection strings, PII, and arbitrary full-table extracts are not part of the generation request.</w:t>
      </w:r>
    </w:p>
    <w:p w14:paraId="3109BBCE" w14:textId="77777777" w:rsidR="006E05FE" w:rsidRDefault="00000000">
      <w:pPr>
        <w:pStyle w:val="Heading1"/>
      </w:pPr>
      <w:r>
        <w:t>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9"/>
        <w:gridCol w:w="3308"/>
        <w:gridCol w:w="3927"/>
      </w:tblGrid>
      <w:tr w:rsidR="006E05FE" w14:paraId="040BE84E" w14:textId="77777777">
        <w:tc>
          <w:tcPr>
            <w:tcW w:w="3456" w:type="dxa"/>
            <w:shd w:val="clear" w:color="auto" w:fill="344054"/>
          </w:tcPr>
          <w:p w14:paraId="5D769551" w14:textId="77777777" w:rsidR="006E05FE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3456" w:type="dxa"/>
            <w:shd w:val="clear" w:color="auto" w:fill="344054"/>
          </w:tcPr>
          <w:p w14:paraId="294B2935" w14:textId="77777777" w:rsidR="006E05FE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3456" w:type="dxa"/>
            <w:shd w:val="clear" w:color="auto" w:fill="344054"/>
          </w:tcPr>
          <w:p w14:paraId="4378957E" w14:textId="77777777" w:rsidR="006E05FE" w:rsidRDefault="00000000">
            <w:r>
              <w:rPr>
                <w:b/>
                <w:color w:val="FFFFFF"/>
              </w:rPr>
              <w:t>Location</w:t>
            </w:r>
          </w:p>
        </w:tc>
      </w:tr>
      <w:tr w:rsidR="006E05FE" w14:paraId="57E9D370" w14:textId="77777777">
        <w:tc>
          <w:tcPr>
            <w:tcW w:w="3456" w:type="dxa"/>
          </w:tcPr>
          <w:p w14:paraId="57DBB088" w14:textId="77777777" w:rsidR="006E05FE" w:rsidRDefault="00000000">
            <w:r>
              <w:t>Python pipeline</w:t>
            </w:r>
          </w:p>
        </w:tc>
        <w:tc>
          <w:tcPr>
            <w:tcW w:w="3456" w:type="dxa"/>
          </w:tcPr>
          <w:p w14:paraId="22103417" w14:textId="77777777" w:rsidR="006E05FE" w:rsidRDefault="00000000">
            <w:r>
              <w:t>Prepares metadata, exclusions, rules, filters, and prompts</w:t>
            </w:r>
          </w:p>
        </w:tc>
        <w:tc>
          <w:tcPr>
            <w:tcW w:w="3456" w:type="dxa"/>
          </w:tcPr>
          <w:p w14:paraId="62AB124C" w14:textId="77777777" w:rsidR="006E05FE" w:rsidRDefault="00000000">
            <w:r>
              <w:t>webapp/app.py / src/validate_cli.py</w:t>
            </w:r>
          </w:p>
        </w:tc>
      </w:tr>
      <w:tr w:rsidR="006E05FE" w14:paraId="09D603A1" w14:textId="77777777">
        <w:tc>
          <w:tcPr>
            <w:tcW w:w="3456" w:type="dxa"/>
          </w:tcPr>
          <w:p w14:paraId="406143C2" w14:textId="77777777" w:rsidR="006E05FE" w:rsidRDefault="00000000">
            <w:r>
              <w:t>AISQLQueryGenerator</w:t>
            </w:r>
          </w:p>
        </w:tc>
        <w:tc>
          <w:tcPr>
            <w:tcW w:w="3456" w:type="dxa"/>
          </w:tcPr>
          <w:p w14:paraId="6E713BAC" w14:textId="77777777" w:rsidR="006E05FE" w:rsidRDefault="00000000">
            <w:r>
              <w:t>Cloud-assisted dialect-specific SQL generation and checks</w:t>
            </w:r>
          </w:p>
        </w:tc>
        <w:tc>
          <w:tcPr>
            <w:tcW w:w="3456" w:type="dxa"/>
          </w:tcPr>
          <w:p w14:paraId="090B194B" w14:textId="77777777" w:rsidR="006E05FE" w:rsidRDefault="00000000">
            <w:r>
              <w:t>src/generated_queries/ai_sql_generator.py</w:t>
            </w:r>
          </w:p>
        </w:tc>
      </w:tr>
      <w:tr w:rsidR="006E05FE" w14:paraId="7667BB45" w14:textId="77777777">
        <w:tc>
          <w:tcPr>
            <w:tcW w:w="3456" w:type="dxa"/>
          </w:tcPr>
          <w:p w14:paraId="7255DF7F" w14:textId="77777777" w:rsidR="006E05FE" w:rsidRDefault="00000000">
            <w:r>
              <w:lastRenderedPageBreak/>
              <w:t>Rule Book + exclusions</w:t>
            </w:r>
          </w:p>
        </w:tc>
        <w:tc>
          <w:tcPr>
            <w:tcW w:w="3456" w:type="dxa"/>
          </w:tcPr>
          <w:p w14:paraId="636C0B30" w14:textId="77777777" w:rsidR="006E05FE" w:rsidRDefault="00000000">
            <w:r>
              <w:t>Controls normalization, transformation, and excluded columns</w:t>
            </w:r>
          </w:p>
        </w:tc>
        <w:tc>
          <w:tcPr>
            <w:tcW w:w="3456" w:type="dxa"/>
          </w:tcPr>
          <w:p w14:paraId="42F61A9C" w14:textId="77777777" w:rsidR="006E05FE" w:rsidRDefault="00000000">
            <w:r>
              <w:t>src/rule_book.py / src/rules/ / config/</w:t>
            </w:r>
          </w:p>
        </w:tc>
      </w:tr>
      <w:tr w:rsidR="006E05FE" w14:paraId="234D0062" w14:textId="77777777">
        <w:tc>
          <w:tcPr>
            <w:tcW w:w="3456" w:type="dxa"/>
          </w:tcPr>
          <w:p w14:paraId="048835CA" w14:textId="77777777" w:rsidR="006E05FE" w:rsidRDefault="00000000">
            <w:r>
              <w:t>YAML writer</w:t>
            </w:r>
          </w:p>
        </w:tc>
        <w:tc>
          <w:tcPr>
            <w:tcW w:w="3456" w:type="dxa"/>
          </w:tcPr>
          <w:p w14:paraId="78843343" w14:textId="77777777" w:rsidR="006E05FE" w:rsidRDefault="00000000">
            <w:r>
              <w:t>Persists the canonical plan as YAML</w:t>
            </w:r>
          </w:p>
        </w:tc>
        <w:tc>
          <w:tcPr>
            <w:tcW w:w="3456" w:type="dxa"/>
          </w:tcPr>
          <w:p w14:paraId="02AF89FA" w14:textId="77777777" w:rsidR="006E05FE" w:rsidRDefault="00000000">
            <w:r>
              <w:t>src/generated_queries/yaml_config_writer.py</w:t>
            </w:r>
          </w:p>
        </w:tc>
      </w:tr>
    </w:tbl>
    <w:p w14:paraId="5C146ACC" w14:textId="77777777" w:rsidR="006E05FE" w:rsidRDefault="00000000">
      <w:pPr>
        <w:pStyle w:val="Heading1"/>
      </w:pPr>
      <w:r>
        <w:t>Cloud Backend and Controls</w:t>
      </w:r>
    </w:p>
    <w:p w14:paraId="1651F19F" w14:textId="77777777" w:rsidR="006E05FE" w:rsidRDefault="00000000">
      <w:r>
        <w:t>DIAL_API_KEY uses EPAM DIAL today. CLAUDE_API_KEY selects Anthropic Claude direct when DIAL is not configured. Local exact/fuzzy matching reduces AI calls; prompts are bounded, SQL output is checked for dialect issues, and token usage is logged. No hard spend ceiling is claimed.</w:t>
      </w:r>
    </w:p>
    <w:p w14:paraId="60AF2E9C" w14:textId="77777777" w:rsidR="006E05FE" w:rsidRDefault="00000000">
      <w:r>
        <w:t>This is custom in-house software for Storable's migration-validation process. The cloud AI service is a controlled generation dependency; Python remains the orchestrator and writes the generated SQL/YAML artifacts locally.</w:t>
      </w:r>
    </w:p>
    <w:sectPr w:rsidR="006E05F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4381988">
    <w:abstractNumId w:val="8"/>
  </w:num>
  <w:num w:numId="2" w16cid:durableId="976295905">
    <w:abstractNumId w:val="6"/>
  </w:num>
  <w:num w:numId="3" w16cid:durableId="415564092">
    <w:abstractNumId w:val="5"/>
  </w:num>
  <w:num w:numId="4" w16cid:durableId="37560222">
    <w:abstractNumId w:val="4"/>
  </w:num>
  <w:num w:numId="5" w16cid:durableId="547566597">
    <w:abstractNumId w:val="7"/>
  </w:num>
  <w:num w:numId="6" w16cid:durableId="667900436">
    <w:abstractNumId w:val="3"/>
  </w:num>
  <w:num w:numId="7" w16cid:durableId="460199025">
    <w:abstractNumId w:val="2"/>
  </w:num>
  <w:num w:numId="8" w16cid:durableId="188884422">
    <w:abstractNumId w:val="1"/>
  </w:num>
  <w:num w:numId="9" w16cid:durableId="1193811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05FE"/>
    <w:rsid w:val="009D61F8"/>
    <w:rsid w:val="00AA1D8D"/>
    <w:rsid w:val="00B47730"/>
    <w:rsid w:val="00BC58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B7C368"/>
  <w14:defaultImageDpi w14:val="300"/>
  <w15:docId w15:val="{8C894C56-96C3-48A1-8FFF-9F41EFACC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Ganesh Rustum Mane</cp:lastModifiedBy>
  <cp:revision>2</cp:revision>
  <dcterms:created xsi:type="dcterms:W3CDTF">2013-12-23T23:15:00Z</dcterms:created>
  <dcterms:modified xsi:type="dcterms:W3CDTF">2026-09-18T09:39:00Z</dcterms:modified>
  <cp:category/>
</cp:coreProperties>
</file>