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C5D" w:rsidRPr="00E52C11" w:rsidRDefault="003E4C5D" w:rsidP="00E52C11">
      <w:pPr>
        <w:pStyle w:val="Heading1"/>
      </w:pPr>
      <w:r w:rsidRPr="00E52C11">
        <w:t>Definition</w:t>
      </w:r>
    </w:p>
    <w:p w:rsidR="003E4C5D" w:rsidRPr="003B0354" w:rsidRDefault="003E4C5D" w:rsidP="00E52C11">
      <w:r w:rsidRPr="003B0354">
        <w:t xml:space="preserve">Namespaces are used to </w:t>
      </w:r>
      <w:r w:rsidRPr="003B0354">
        <w:rPr>
          <w:color w:val="0070C0"/>
        </w:rPr>
        <w:t xml:space="preserve">organize classes, structs, delegates, </w:t>
      </w:r>
      <w:proofErr w:type="gramStart"/>
      <w:r w:rsidRPr="003B0354">
        <w:rPr>
          <w:color w:val="0070C0"/>
        </w:rPr>
        <w:t>enums</w:t>
      </w:r>
      <w:proofErr w:type="gramEnd"/>
      <w:r w:rsidRPr="003B0354">
        <w:rPr>
          <w:color w:val="0070C0"/>
        </w:rPr>
        <w:t xml:space="preserve"> etc </w:t>
      </w:r>
      <w:r w:rsidRPr="003B0354">
        <w:t xml:space="preserve">that make up a program into </w:t>
      </w:r>
      <w:r w:rsidRPr="003B0354">
        <w:rPr>
          <w:color w:val="0070C0"/>
        </w:rPr>
        <w:t>logical containers</w:t>
      </w:r>
      <w:r w:rsidRPr="003B0354">
        <w:t>. They are not mandatory but highly recommended.</w:t>
      </w:r>
    </w:p>
    <w:p w:rsidR="003E4C5D" w:rsidRPr="003B0354" w:rsidRDefault="003E4C5D" w:rsidP="00E52C11">
      <w:r w:rsidRPr="003B0354">
        <w:rPr>
          <w:color w:val="0070C0"/>
        </w:rPr>
        <w:t xml:space="preserve">Class library’s </w:t>
      </w:r>
      <w:r w:rsidRPr="003B0354">
        <w:t xml:space="preserve">supplied by </w:t>
      </w:r>
      <w:r w:rsidRPr="003B0354">
        <w:rPr>
          <w:color w:val="0070C0"/>
        </w:rPr>
        <w:t xml:space="preserve">3rd party vendors </w:t>
      </w:r>
      <w:r w:rsidRPr="003B0354">
        <w:t xml:space="preserve">(and even Microsoft) often categorizes the components into namespaces packed in </w:t>
      </w:r>
      <w:r w:rsidRPr="003B0354">
        <w:rPr>
          <w:color w:val="0070C0"/>
        </w:rPr>
        <w:t>one or more assembly(s).</w:t>
      </w:r>
    </w:p>
    <w:p w:rsidR="003E4C5D" w:rsidRDefault="003E4C5D" w:rsidP="003E4C5D">
      <w:pPr>
        <w:pStyle w:val="NoSpacing"/>
        <w:rPr>
          <w:color w:val="0070C0"/>
        </w:rPr>
      </w:pPr>
    </w:p>
    <w:p w:rsidR="003E4C5D" w:rsidRPr="003B0354" w:rsidRDefault="003E4C5D" w:rsidP="00E52C11">
      <w:bookmarkStart w:id="0" w:name="_GoBack"/>
      <w:r w:rsidRPr="003B0354">
        <w:t>Fig.1 shows classes categorized in namespaces.</w:t>
      </w:r>
    </w:p>
    <w:bookmarkEnd w:id="0"/>
    <w:p w:rsidR="003E4C5D" w:rsidRDefault="003E4C5D" w:rsidP="003E4C5D">
      <w:pPr>
        <w:rPr>
          <w:rFonts w:ascii="ForoSans-Light, sans-serif;" w:hAnsi="ForoSans-Light, sans-serif;"/>
          <w:color w:val="000000"/>
          <w:sz w:val="32"/>
          <w:szCs w:val="32"/>
        </w:rPr>
      </w:pPr>
      <w:r>
        <w:rPr>
          <w:rFonts w:ascii="ForoSans-Light, sans-serif;" w:hAnsi="ForoSans-Light, sans-serif;"/>
          <w:noProof/>
          <w:color w:val="000000"/>
          <w:sz w:val="32"/>
          <w:szCs w:val="32"/>
        </w:rPr>
        <w:drawing>
          <wp:inline distT="0" distB="0" distL="0" distR="0" wp14:anchorId="7DD6DD7A" wp14:editId="36FB86F5">
            <wp:extent cx="5943600" cy="350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mespac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5D" w:rsidRPr="003B0354" w:rsidRDefault="003E4C5D" w:rsidP="003E4C5D">
      <w:pPr>
        <w:jc w:val="center"/>
      </w:pPr>
      <w:r w:rsidRPr="003B0354">
        <w:t>Fig.1. Classes organized in Namespaces.</w:t>
      </w:r>
    </w:p>
    <w:p w:rsidR="003E4C5D" w:rsidRPr="003B0354" w:rsidRDefault="003E4C5D" w:rsidP="003E4C5D">
      <w:r w:rsidRPr="003B0354">
        <w:t xml:space="preserve">Fig.2 illustrates that classes that are </w:t>
      </w:r>
      <w:r w:rsidRPr="003B0354">
        <w:rPr>
          <w:color w:val="0070C0"/>
        </w:rPr>
        <w:t xml:space="preserve">packed in namespaces </w:t>
      </w:r>
      <w:r w:rsidRPr="003B0354">
        <w:t xml:space="preserve">can be distributed in </w:t>
      </w:r>
      <w:r w:rsidRPr="003B0354">
        <w:rPr>
          <w:color w:val="0070C0"/>
        </w:rPr>
        <w:t>multiple assembly(s).</w:t>
      </w:r>
    </w:p>
    <w:p w:rsidR="003E4C5D" w:rsidRDefault="003E4C5D" w:rsidP="003E4C5D">
      <w:pPr>
        <w:rPr>
          <w:rFonts w:ascii="ForoSans-Light, sans-serif;" w:hAnsi="ForoSans-Light, sans-serif;"/>
          <w:color w:val="000000"/>
          <w:sz w:val="32"/>
          <w:szCs w:val="32"/>
        </w:rPr>
      </w:pPr>
      <w:r>
        <w:rPr>
          <w:rFonts w:ascii="ForoSans-Light, sans-serif;" w:hAnsi="ForoSans-Light, sans-serif;"/>
          <w:noProof/>
          <w:color w:val="000000"/>
          <w:sz w:val="32"/>
          <w:szCs w:val="32"/>
        </w:rPr>
        <w:lastRenderedPageBreak/>
        <w:drawing>
          <wp:inline distT="0" distB="0" distL="0" distR="0" wp14:anchorId="6A7545BC" wp14:editId="30012A3E">
            <wp:extent cx="5943600" cy="363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mespaces_In_DL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5D" w:rsidRDefault="003E4C5D" w:rsidP="003E4C5D">
      <w:pPr>
        <w:jc w:val="center"/>
      </w:pPr>
      <w:r w:rsidRPr="003B0354">
        <w:t>Fig.2. Classes organized in Namespaces and Assemblies.</w:t>
      </w:r>
    </w:p>
    <w:p w:rsidR="003E4C5D" w:rsidRDefault="003E4C5D" w:rsidP="003E4C5D"/>
    <w:p w:rsidR="003E4C5D" w:rsidRDefault="003E4C5D" w:rsidP="003E4C5D">
      <w:r>
        <w:t>Table.2 shows the classes that are distributed across namespaces and the assemblies.</w:t>
      </w:r>
    </w:p>
    <w:p w:rsidR="003E4C5D" w:rsidRDefault="003E4C5D" w:rsidP="003E4C5D"/>
    <w:tbl>
      <w:tblPr>
        <w:tblStyle w:val="TableGrid"/>
        <w:tblW w:w="0" w:type="auto"/>
        <w:tblInd w:w="73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10"/>
        <w:gridCol w:w="3379"/>
        <w:gridCol w:w="1301"/>
        <w:gridCol w:w="1170"/>
      </w:tblGrid>
      <w:tr w:rsidR="003E4C5D" w:rsidTr="00B313BC">
        <w:tc>
          <w:tcPr>
            <w:tcW w:w="810" w:type="dxa"/>
            <w:shd w:val="clear" w:color="auto" w:fill="A6A6A6" w:themeFill="background1" w:themeFillShade="A6"/>
          </w:tcPr>
          <w:p w:rsidR="003E4C5D" w:rsidRPr="003844A5" w:rsidRDefault="003E4C5D" w:rsidP="00B313BC">
            <w:pPr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</w:t>
            </w:r>
            <w:r w:rsidRPr="003844A5">
              <w:rPr>
                <w:b/>
              </w:rPr>
              <w:t>No.</w:t>
            </w:r>
          </w:p>
        </w:tc>
        <w:tc>
          <w:tcPr>
            <w:tcW w:w="3379" w:type="dxa"/>
            <w:shd w:val="clear" w:color="auto" w:fill="A6A6A6" w:themeFill="background1" w:themeFillShade="A6"/>
          </w:tcPr>
          <w:p w:rsidR="003E4C5D" w:rsidRPr="003844A5" w:rsidRDefault="003E4C5D" w:rsidP="00B313BC">
            <w:pPr>
              <w:rPr>
                <w:b/>
              </w:rPr>
            </w:pPr>
            <w:r w:rsidRPr="003844A5">
              <w:rPr>
                <w:b/>
              </w:rPr>
              <w:t>Class Name</w:t>
            </w:r>
          </w:p>
        </w:tc>
        <w:tc>
          <w:tcPr>
            <w:tcW w:w="1301" w:type="dxa"/>
            <w:shd w:val="clear" w:color="auto" w:fill="A6A6A6" w:themeFill="background1" w:themeFillShade="A6"/>
          </w:tcPr>
          <w:p w:rsidR="003E4C5D" w:rsidRPr="003844A5" w:rsidRDefault="003E4C5D" w:rsidP="00B313BC">
            <w:pPr>
              <w:rPr>
                <w:b/>
              </w:rPr>
            </w:pPr>
            <w:r w:rsidRPr="003844A5">
              <w:rPr>
                <w:b/>
              </w:rPr>
              <w:t>Namespace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3E4C5D" w:rsidRPr="003844A5" w:rsidRDefault="003E4C5D" w:rsidP="00B313BC">
            <w:pPr>
              <w:rPr>
                <w:b/>
              </w:rPr>
            </w:pPr>
            <w:r w:rsidRPr="003844A5">
              <w:rPr>
                <w:b/>
              </w:rPr>
              <w:t xml:space="preserve">Assembly </w:t>
            </w:r>
          </w:p>
        </w:tc>
      </w:tr>
      <w:tr w:rsidR="003E4C5D" w:rsidTr="00B313BC">
        <w:tc>
          <w:tcPr>
            <w:tcW w:w="810" w:type="dxa"/>
          </w:tcPr>
          <w:p w:rsidR="003E4C5D" w:rsidRDefault="003E4C5D" w:rsidP="00B313BC">
            <w:r>
              <w:t>1</w:t>
            </w:r>
          </w:p>
        </w:tc>
        <w:tc>
          <w:tcPr>
            <w:tcW w:w="3379" w:type="dxa"/>
          </w:tcPr>
          <w:p w:rsidR="003E4C5D" w:rsidRDefault="003E4C5D" w:rsidP="00B313BC">
            <w:r>
              <w:t>Voucher</w:t>
            </w:r>
          </w:p>
        </w:tc>
        <w:tc>
          <w:tcPr>
            <w:tcW w:w="1301" w:type="dxa"/>
            <w:shd w:val="clear" w:color="auto" w:fill="00B0F0"/>
          </w:tcPr>
          <w:p w:rsidR="003E4C5D" w:rsidRDefault="003E4C5D" w:rsidP="00B313BC"/>
        </w:tc>
        <w:tc>
          <w:tcPr>
            <w:tcW w:w="1170" w:type="dxa"/>
            <w:shd w:val="clear" w:color="auto" w:fill="FF0000"/>
          </w:tcPr>
          <w:p w:rsidR="003E4C5D" w:rsidRDefault="003E4C5D" w:rsidP="00B313BC"/>
        </w:tc>
      </w:tr>
      <w:tr w:rsidR="003E4C5D" w:rsidTr="00B313BC">
        <w:tc>
          <w:tcPr>
            <w:tcW w:w="810" w:type="dxa"/>
          </w:tcPr>
          <w:p w:rsidR="003E4C5D" w:rsidRDefault="003E4C5D" w:rsidP="00B313BC">
            <w:r>
              <w:t>2</w:t>
            </w:r>
          </w:p>
        </w:tc>
        <w:tc>
          <w:tcPr>
            <w:tcW w:w="3379" w:type="dxa"/>
          </w:tcPr>
          <w:p w:rsidR="003E4C5D" w:rsidRDefault="003E4C5D" w:rsidP="00B313BC">
            <w:r>
              <w:t>Currency</w:t>
            </w:r>
          </w:p>
        </w:tc>
        <w:tc>
          <w:tcPr>
            <w:tcW w:w="1301" w:type="dxa"/>
            <w:shd w:val="clear" w:color="auto" w:fill="00B0F0"/>
          </w:tcPr>
          <w:p w:rsidR="003E4C5D" w:rsidRDefault="003E4C5D" w:rsidP="00B313BC"/>
        </w:tc>
        <w:tc>
          <w:tcPr>
            <w:tcW w:w="1170" w:type="dxa"/>
            <w:shd w:val="clear" w:color="auto" w:fill="FF0000"/>
          </w:tcPr>
          <w:p w:rsidR="003E4C5D" w:rsidRDefault="003E4C5D" w:rsidP="00B313BC"/>
        </w:tc>
      </w:tr>
      <w:tr w:rsidR="003E4C5D" w:rsidTr="00B313BC">
        <w:tc>
          <w:tcPr>
            <w:tcW w:w="810" w:type="dxa"/>
          </w:tcPr>
          <w:p w:rsidR="003E4C5D" w:rsidRDefault="003E4C5D" w:rsidP="00B313BC">
            <w:r>
              <w:t>3</w:t>
            </w:r>
          </w:p>
        </w:tc>
        <w:tc>
          <w:tcPr>
            <w:tcW w:w="3379" w:type="dxa"/>
          </w:tcPr>
          <w:p w:rsidR="003E4C5D" w:rsidRDefault="003E4C5D" w:rsidP="00B313BC">
            <w:r>
              <w:t>Finance</w:t>
            </w:r>
          </w:p>
        </w:tc>
        <w:tc>
          <w:tcPr>
            <w:tcW w:w="1301" w:type="dxa"/>
            <w:shd w:val="clear" w:color="auto" w:fill="00B050"/>
          </w:tcPr>
          <w:p w:rsidR="003E4C5D" w:rsidRDefault="003E4C5D" w:rsidP="00B313BC"/>
        </w:tc>
        <w:tc>
          <w:tcPr>
            <w:tcW w:w="1170" w:type="dxa"/>
            <w:shd w:val="clear" w:color="auto" w:fill="FF0000"/>
          </w:tcPr>
          <w:p w:rsidR="003E4C5D" w:rsidRDefault="003E4C5D" w:rsidP="00B313BC"/>
        </w:tc>
      </w:tr>
      <w:tr w:rsidR="003E4C5D" w:rsidTr="00B313BC">
        <w:tc>
          <w:tcPr>
            <w:tcW w:w="810" w:type="dxa"/>
          </w:tcPr>
          <w:p w:rsidR="003E4C5D" w:rsidRDefault="003E4C5D" w:rsidP="00B313BC">
            <w:r>
              <w:t>4</w:t>
            </w:r>
          </w:p>
        </w:tc>
        <w:tc>
          <w:tcPr>
            <w:tcW w:w="3379" w:type="dxa"/>
          </w:tcPr>
          <w:p w:rsidR="003E4C5D" w:rsidRDefault="003E4C5D" w:rsidP="00B313BC">
            <w:r>
              <w:t>Administration</w:t>
            </w:r>
          </w:p>
        </w:tc>
        <w:tc>
          <w:tcPr>
            <w:tcW w:w="1301" w:type="dxa"/>
            <w:shd w:val="clear" w:color="auto" w:fill="00B050"/>
          </w:tcPr>
          <w:p w:rsidR="003E4C5D" w:rsidRDefault="003E4C5D" w:rsidP="00B313BC"/>
        </w:tc>
        <w:tc>
          <w:tcPr>
            <w:tcW w:w="1170" w:type="dxa"/>
            <w:shd w:val="clear" w:color="auto" w:fill="FF0000"/>
          </w:tcPr>
          <w:p w:rsidR="003E4C5D" w:rsidRDefault="003E4C5D" w:rsidP="00B313BC"/>
        </w:tc>
      </w:tr>
      <w:tr w:rsidR="003E4C5D" w:rsidTr="00B313BC">
        <w:tc>
          <w:tcPr>
            <w:tcW w:w="810" w:type="dxa"/>
          </w:tcPr>
          <w:p w:rsidR="003E4C5D" w:rsidRDefault="003E4C5D" w:rsidP="00B313BC">
            <w:r>
              <w:t>5</w:t>
            </w:r>
          </w:p>
        </w:tc>
        <w:tc>
          <w:tcPr>
            <w:tcW w:w="3379" w:type="dxa"/>
          </w:tcPr>
          <w:p w:rsidR="003E4C5D" w:rsidRDefault="003E4C5D" w:rsidP="00B313BC">
            <w:r>
              <w:t>Staff</w:t>
            </w:r>
          </w:p>
        </w:tc>
        <w:tc>
          <w:tcPr>
            <w:tcW w:w="1301" w:type="dxa"/>
            <w:shd w:val="clear" w:color="auto" w:fill="C0504D" w:themeFill="accent2"/>
          </w:tcPr>
          <w:p w:rsidR="003E4C5D" w:rsidRDefault="003E4C5D" w:rsidP="00B313BC"/>
        </w:tc>
        <w:tc>
          <w:tcPr>
            <w:tcW w:w="1170" w:type="dxa"/>
            <w:shd w:val="clear" w:color="auto" w:fill="FF0000"/>
          </w:tcPr>
          <w:p w:rsidR="003E4C5D" w:rsidRDefault="003E4C5D" w:rsidP="00B313BC"/>
        </w:tc>
      </w:tr>
      <w:tr w:rsidR="003E4C5D" w:rsidTr="00B313BC">
        <w:tc>
          <w:tcPr>
            <w:tcW w:w="810" w:type="dxa"/>
          </w:tcPr>
          <w:p w:rsidR="003E4C5D" w:rsidRDefault="003E4C5D" w:rsidP="00B313BC">
            <w:r>
              <w:t>6</w:t>
            </w:r>
          </w:p>
        </w:tc>
        <w:tc>
          <w:tcPr>
            <w:tcW w:w="3379" w:type="dxa"/>
          </w:tcPr>
          <w:p w:rsidR="003E4C5D" w:rsidRDefault="003E4C5D" w:rsidP="00B313BC">
            <w:r>
              <w:t>Journal</w:t>
            </w:r>
          </w:p>
        </w:tc>
        <w:tc>
          <w:tcPr>
            <w:tcW w:w="1301" w:type="dxa"/>
            <w:shd w:val="clear" w:color="auto" w:fill="00B0F0"/>
          </w:tcPr>
          <w:p w:rsidR="003E4C5D" w:rsidRDefault="003E4C5D" w:rsidP="00B313BC"/>
        </w:tc>
        <w:tc>
          <w:tcPr>
            <w:tcW w:w="1170" w:type="dxa"/>
            <w:shd w:val="clear" w:color="auto" w:fill="FFFF00"/>
          </w:tcPr>
          <w:p w:rsidR="003E4C5D" w:rsidRDefault="003E4C5D" w:rsidP="00B313BC"/>
        </w:tc>
      </w:tr>
      <w:tr w:rsidR="003E4C5D" w:rsidTr="00B313BC">
        <w:tc>
          <w:tcPr>
            <w:tcW w:w="810" w:type="dxa"/>
          </w:tcPr>
          <w:p w:rsidR="003E4C5D" w:rsidRDefault="003E4C5D" w:rsidP="00B313BC">
            <w:r>
              <w:t>7</w:t>
            </w:r>
          </w:p>
        </w:tc>
        <w:tc>
          <w:tcPr>
            <w:tcW w:w="3379" w:type="dxa"/>
          </w:tcPr>
          <w:p w:rsidR="003E4C5D" w:rsidRDefault="003E4C5D" w:rsidP="00B313BC">
            <w:r>
              <w:t>Student</w:t>
            </w:r>
          </w:p>
        </w:tc>
        <w:tc>
          <w:tcPr>
            <w:tcW w:w="1301" w:type="dxa"/>
            <w:shd w:val="clear" w:color="auto" w:fill="C0504D" w:themeFill="accent2"/>
          </w:tcPr>
          <w:p w:rsidR="003E4C5D" w:rsidRDefault="003E4C5D" w:rsidP="00B313BC"/>
        </w:tc>
        <w:tc>
          <w:tcPr>
            <w:tcW w:w="1170" w:type="dxa"/>
            <w:shd w:val="clear" w:color="auto" w:fill="FFFF00"/>
          </w:tcPr>
          <w:p w:rsidR="003E4C5D" w:rsidRDefault="003E4C5D" w:rsidP="00B313BC"/>
        </w:tc>
      </w:tr>
      <w:tr w:rsidR="003E4C5D" w:rsidTr="00B313BC">
        <w:tc>
          <w:tcPr>
            <w:tcW w:w="810" w:type="dxa"/>
          </w:tcPr>
          <w:p w:rsidR="003E4C5D" w:rsidRDefault="003E4C5D" w:rsidP="00B313BC">
            <w:r>
              <w:t>8</w:t>
            </w:r>
          </w:p>
        </w:tc>
        <w:tc>
          <w:tcPr>
            <w:tcW w:w="3379" w:type="dxa"/>
          </w:tcPr>
          <w:p w:rsidR="003E4C5D" w:rsidRDefault="003E4C5D" w:rsidP="00B313BC">
            <w:r>
              <w:t>Vendor</w:t>
            </w:r>
          </w:p>
        </w:tc>
        <w:tc>
          <w:tcPr>
            <w:tcW w:w="1301" w:type="dxa"/>
            <w:shd w:val="clear" w:color="auto" w:fill="C0504D" w:themeFill="accent2"/>
          </w:tcPr>
          <w:p w:rsidR="003E4C5D" w:rsidRDefault="003E4C5D" w:rsidP="00B313BC"/>
        </w:tc>
        <w:tc>
          <w:tcPr>
            <w:tcW w:w="1170" w:type="dxa"/>
            <w:shd w:val="clear" w:color="auto" w:fill="FFFF00"/>
          </w:tcPr>
          <w:p w:rsidR="003E4C5D" w:rsidRDefault="003E4C5D" w:rsidP="00B313BC"/>
        </w:tc>
      </w:tr>
      <w:tr w:rsidR="003E4C5D" w:rsidTr="00B313BC">
        <w:tc>
          <w:tcPr>
            <w:tcW w:w="810" w:type="dxa"/>
          </w:tcPr>
          <w:p w:rsidR="003E4C5D" w:rsidRDefault="003E4C5D" w:rsidP="00B313BC">
            <w:r>
              <w:t>9</w:t>
            </w:r>
          </w:p>
        </w:tc>
        <w:tc>
          <w:tcPr>
            <w:tcW w:w="3379" w:type="dxa"/>
          </w:tcPr>
          <w:p w:rsidR="003E4C5D" w:rsidRDefault="003E4C5D" w:rsidP="00B313BC">
            <w:r>
              <w:t>Maintenance</w:t>
            </w:r>
          </w:p>
        </w:tc>
        <w:tc>
          <w:tcPr>
            <w:tcW w:w="1301" w:type="dxa"/>
            <w:shd w:val="clear" w:color="auto" w:fill="00B050"/>
          </w:tcPr>
          <w:p w:rsidR="003E4C5D" w:rsidRDefault="003E4C5D" w:rsidP="00B313BC"/>
        </w:tc>
        <w:tc>
          <w:tcPr>
            <w:tcW w:w="1170" w:type="dxa"/>
            <w:shd w:val="clear" w:color="auto" w:fill="FFFF00"/>
          </w:tcPr>
          <w:p w:rsidR="003E4C5D" w:rsidRDefault="003E4C5D" w:rsidP="00B313BC"/>
        </w:tc>
      </w:tr>
      <w:tr w:rsidR="003E4C5D" w:rsidTr="00B313BC">
        <w:tc>
          <w:tcPr>
            <w:tcW w:w="810" w:type="dxa"/>
          </w:tcPr>
          <w:p w:rsidR="003E4C5D" w:rsidRDefault="003E4C5D" w:rsidP="00B313BC">
            <w:r>
              <w:t>10</w:t>
            </w:r>
          </w:p>
        </w:tc>
        <w:tc>
          <w:tcPr>
            <w:tcW w:w="3379" w:type="dxa"/>
          </w:tcPr>
          <w:p w:rsidR="003E4C5D" w:rsidRDefault="003E4C5D" w:rsidP="00B313BC">
            <w:r>
              <w:t>Payment</w:t>
            </w:r>
          </w:p>
        </w:tc>
        <w:tc>
          <w:tcPr>
            <w:tcW w:w="1301" w:type="dxa"/>
            <w:shd w:val="clear" w:color="auto" w:fill="00B0F0"/>
          </w:tcPr>
          <w:p w:rsidR="003E4C5D" w:rsidRDefault="003E4C5D" w:rsidP="00B313BC"/>
        </w:tc>
        <w:tc>
          <w:tcPr>
            <w:tcW w:w="1170" w:type="dxa"/>
            <w:shd w:val="clear" w:color="auto" w:fill="7030A0"/>
          </w:tcPr>
          <w:p w:rsidR="003E4C5D" w:rsidRDefault="003E4C5D" w:rsidP="00B313BC"/>
        </w:tc>
      </w:tr>
      <w:tr w:rsidR="003E4C5D" w:rsidTr="00B313BC">
        <w:tc>
          <w:tcPr>
            <w:tcW w:w="810" w:type="dxa"/>
          </w:tcPr>
          <w:p w:rsidR="003E4C5D" w:rsidRDefault="003E4C5D" w:rsidP="00B313BC">
            <w:r>
              <w:t>11</w:t>
            </w:r>
          </w:p>
        </w:tc>
        <w:tc>
          <w:tcPr>
            <w:tcW w:w="3379" w:type="dxa"/>
          </w:tcPr>
          <w:p w:rsidR="003E4C5D" w:rsidRDefault="003E4C5D" w:rsidP="00B313BC">
            <w:r>
              <w:t>Receipt</w:t>
            </w:r>
          </w:p>
        </w:tc>
        <w:tc>
          <w:tcPr>
            <w:tcW w:w="1301" w:type="dxa"/>
            <w:shd w:val="clear" w:color="auto" w:fill="00B0F0"/>
          </w:tcPr>
          <w:p w:rsidR="003E4C5D" w:rsidRDefault="003E4C5D" w:rsidP="00B313BC"/>
        </w:tc>
        <w:tc>
          <w:tcPr>
            <w:tcW w:w="1170" w:type="dxa"/>
            <w:shd w:val="clear" w:color="auto" w:fill="7030A0"/>
          </w:tcPr>
          <w:p w:rsidR="003E4C5D" w:rsidRDefault="003E4C5D" w:rsidP="00B313BC"/>
        </w:tc>
      </w:tr>
      <w:tr w:rsidR="003E4C5D" w:rsidTr="00B313BC">
        <w:tc>
          <w:tcPr>
            <w:tcW w:w="810" w:type="dxa"/>
          </w:tcPr>
          <w:p w:rsidR="003E4C5D" w:rsidRDefault="003E4C5D" w:rsidP="00B313BC">
            <w:r>
              <w:t>12</w:t>
            </w:r>
          </w:p>
        </w:tc>
        <w:tc>
          <w:tcPr>
            <w:tcW w:w="3379" w:type="dxa"/>
          </w:tcPr>
          <w:p w:rsidR="003E4C5D" w:rsidRDefault="003E4C5D" w:rsidP="00B313BC">
            <w:r>
              <w:t>Student</w:t>
            </w:r>
          </w:p>
        </w:tc>
        <w:tc>
          <w:tcPr>
            <w:tcW w:w="1301" w:type="dxa"/>
            <w:shd w:val="clear" w:color="auto" w:fill="00B050"/>
          </w:tcPr>
          <w:p w:rsidR="003E4C5D" w:rsidRDefault="003E4C5D" w:rsidP="00B313BC"/>
        </w:tc>
        <w:tc>
          <w:tcPr>
            <w:tcW w:w="1170" w:type="dxa"/>
            <w:shd w:val="clear" w:color="auto" w:fill="7030A0"/>
          </w:tcPr>
          <w:p w:rsidR="003E4C5D" w:rsidRDefault="003E4C5D" w:rsidP="00B313BC"/>
        </w:tc>
      </w:tr>
    </w:tbl>
    <w:p w:rsidR="003E4C5D" w:rsidRDefault="003E4C5D" w:rsidP="003E4C5D"/>
    <w:p w:rsidR="003E4C5D" w:rsidRDefault="003E4C5D" w:rsidP="003E4C5D">
      <w:r>
        <w:t xml:space="preserve"> </w:t>
      </w:r>
    </w:p>
    <w:sectPr w:rsidR="003E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oSans-Light, sans-serif;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62F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F594DC2"/>
    <w:multiLevelType w:val="hybridMultilevel"/>
    <w:tmpl w:val="8D28B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900103"/>
    <w:multiLevelType w:val="hybridMultilevel"/>
    <w:tmpl w:val="DBA86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D72"/>
    <w:rsid w:val="00027123"/>
    <w:rsid w:val="0003204D"/>
    <w:rsid w:val="00091F71"/>
    <w:rsid w:val="0011296C"/>
    <w:rsid w:val="001E1B67"/>
    <w:rsid w:val="002437C9"/>
    <w:rsid w:val="00294AF7"/>
    <w:rsid w:val="00295D72"/>
    <w:rsid w:val="002D0961"/>
    <w:rsid w:val="00332050"/>
    <w:rsid w:val="003E4C5D"/>
    <w:rsid w:val="00410314"/>
    <w:rsid w:val="00425B57"/>
    <w:rsid w:val="00443C20"/>
    <w:rsid w:val="004A7F7B"/>
    <w:rsid w:val="005759D2"/>
    <w:rsid w:val="005E1710"/>
    <w:rsid w:val="006102D5"/>
    <w:rsid w:val="00614DBC"/>
    <w:rsid w:val="00626740"/>
    <w:rsid w:val="007A7725"/>
    <w:rsid w:val="007E433A"/>
    <w:rsid w:val="00914287"/>
    <w:rsid w:val="00A323CC"/>
    <w:rsid w:val="00AA5EDF"/>
    <w:rsid w:val="00AE6526"/>
    <w:rsid w:val="00B2634D"/>
    <w:rsid w:val="00B270A2"/>
    <w:rsid w:val="00B310BB"/>
    <w:rsid w:val="00B762D0"/>
    <w:rsid w:val="00B943F9"/>
    <w:rsid w:val="00BA4887"/>
    <w:rsid w:val="00C40616"/>
    <w:rsid w:val="00D80EC8"/>
    <w:rsid w:val="00DA2DEE"/>
    <w:rsid w:val="00DC4784"/>
    <w:rsid w:val="00DF5302"/>
    <w:rsid w:val="00E52C11"/>
    <w:rsid w:val="00E8757A"/>
    <w:rsid w:val="00E96026"/>
    <w:rsid w:val="00EC2DA9"/>
    <w:rsid w:val="00FC2349"/>
    <w:rsid w:val="00FE24F9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4BD7D-DF2A-4066-A3E4-402A3BD3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DE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ED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96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488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3F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F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F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F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F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3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3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A5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E652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129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A48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759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2D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626740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3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6102D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3E4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Microsoft account</cp:lastModifiedBy>
  <cp:revision>60</cp:revision>
  <dcterms:created xsi:type="dcterms:W3CDTF">2020-05-20T17:30:00Z</dcterms:created>
  <dcterms:modified xsi:type="dcterms:W3CDTF">2020-07-23T14:46:00Z</dcterms:modified>
</cp:coreProperties>
</file>