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Times New Roman" w:cs="Times New Roman" w:eastAsia="Times New Roman" w:hAnsi="Times New Roman"/>
          <w:b/>
          <w:bCs/>
          <w:sz w:val="32"/>
          <w:szCs w:val="32"/>
        </w:rPr>
        <w:t xml:space="preserve">The Field Project Report</w:t>
      </w:r>
    </w:p>
    <w:p>
      <w:pPr>
        <w:spacing w:after="400" w:before="0"/>
        <w:jc w:val="center"/>
      </w:pPr>
      <w:r>
        <w:rPr>
          <w:rFonts w:ascii="Times New Roman" w:cs="Times New Roman" w:eastAsia="Times New Roman" w:hAnsi="Times New Roman"/>
          <w:sz w:val="24"/>
          <w:szCs w:val="24"/>
        </w:rPr>
        <w:t xml:space="preserve">For Bachelor of Science (Data Science)</w:t>
      </w:r>
    </w:p>
    <w:p>
      <w:pPr>
        <w:spacing w:after="480" w:before="0"/>
        <w:jc w:val="center"/>
      </w:pPr>
      <w:r>
        <w:rPr>
          <w:rFonts w:ascii="Times New Roman" w:cs="Times New Roman" w:eastAsia="Times New Roman" w:hAnsi="Times New Roman"/>
          <w:b/>
          <w:bCs/>
          <w:sz w:val="28"/>
          <w:szCs w:val="28"/>
        </w:rPr>
        <w:t xml:space="preserve">“Survey on Digital Learning Tools Usage Among College Students”</w:t>
      </w:r>
    </w:p>
    <w:p>
      <w:pPr>
        <w:spacing w:after="480" w:before="0"/>
        <w:jc w:val="center"/>
      </w:pPr>
      <w:r>
        <w:rPr>
          <w:rFonts w:ascii="Times New Roman" w:cs="Times New Roman" w:eastAsia="Times New Roman" w:hAnsi="Times New Roman"/>
          <w:sz w:val="24"/>
          <w:szCs w:val="24"/>
        </w:rPr>
        <w:t xml:space="preserve">Submitted to</w:t>
      </w:r>
    </w:p>
    <w:p>
      <w:pPr>
        <w:spacing w:after="360"/>
        <w:jc w:val="center"/>
      </w:pPr>
      <w:r>
        <w:drawing>
          <wp:inline distT="0" distB="0" distL="0" distR="0">
            <wp:extent cx="1428750" cy="1609725"/>
            <wp:effectExtent t="0" r="0" b="0" l="0"/>
            <wp:docPr id="1" name="logo" descr="New Arts, Commerce and Science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609725"/>
                    </a:xfrm>
                    <a:prstGeom prst="rect">
                      <a:avLst/>
                    </a:prstGeom>
                  </pic:spPr>
                </pic:pic>
              </a:graphicData>
            </a:graphic>
          </wp:inline>
        </w:drawing>
      </w:r>
    </w:p>
    <w:p>
      <w:pPr>
        <w:spacing w:after="60" w:before="0"/>
        <w:jc w:val="center"/>
      </w:pPr>
      <w:r>
        <w:rPr>
          <w:rFonts w:ascii="Times New Roman" w:cs="Times New Roman" w:eastAsia="Times New Roman" w:hAnsi="Times New Roman"/>
          <w:b/>
          <w:bCs/>
          <w:sz w:val="24"/>
          <w:szCs w:val="24"/>
        </w:rPr>
        <w:t xml:space="preserve">Department of Data Science, CASAS</w:t>
      </w:r>
    </w:p>
    <w:p>
      <w:pPr>
        <w:spacing w:after="480" w:before="0"/>
        <w:jc w:val="center"/>
      </w:pPr>
      <w:r>
        <w:rPr>
          <w:rFonts w:ascii="Times New Roman" w:cs="Times New Roman" w:eastAsia="Times New Roman" w:hAnsi="Times New Roman"/>
          <w:b/>
          <w:bCs/>
          <w:sz w:val="24"/>
          <w:szCs w:val="24"/>
        </w:rPr>
        <w:t xml:space="preserve">New Arts, Commerce and Science College, Ahmednagar (Autonomous)</w:t>
      </w:r>
    </w:p>
    <w:p>
      <w:pPr>
        <w:spacing w:after="60" w:before="0"/>
        <w:jc w:val="center"/>
      </w:pPr>
      <w:r>
        <w:rPr>
          <w:rFonts w:ascii="Times New Roman" w:cs="Times New Roman" w:eastAsia="Times New Roman" w:hAnsi="Times New Roman"/>
          <w:sz w:val="24"/>
          <w:szCs w:val="24"/>
        </w:rPr>
        <w:t xml:space="preserve">In</w:t>
      </w:r>
    </w:p>
    <w:p>
      <w:pPr>
        <w:spacing w:after="480" w:before="0"/>
        <w:jc w:val="center"/>
      </w:pPr>
      <w:r>
        <w:rPr>
          <w:rFonts w:ascii="Times New Roman" w:cs="Times New Roman" w:eastAsia="Times New Roman" w:hAnsi="Times New Roman"/>
          <w:b/>
          <w:bCs/>
          <w:sz w:val="24"/>
          <w:szCs w:val="24"/>
        </w:rPr>
        <w:t xml:space="preserve">“Bachelor of Science (Data Science)”</w:t>
      </w:r>
    </w:p>
    <w:p>
      <w:pPr>
        <w:spacing w:after="60" w:before="0"/>
        <w:jc w:val="center"/>
      </w:pPr>
      <w:r>
        <w:rPr>
          <w:rFonts w:ascii="Times New Roman" w:cs="Times New Roman" w:eastAsia="Times New Roman" w:hAnsi="Times New Roman"/>
          <w:sz w:val="24"/>
          <w:szCs w:val="24"/>
        </w:rPr>
        <w:t xml:space="preserve">Submitted by</w:t>
      </w:r>
    </w:p>
    <w:p>
      <w:pPr>
        <w:spacing w:after="60" w:before="0"/>
        <w:jc w:val="center"/>
      </w:pPr>
      <w:r>
        <w:rPr>
          <w:rFonts w:ascii="Times New Roman" w:cs="Times New Roman" w:eastAsia="Times New Roman" w:hAnsi="Times New Roman"/>
          <w:b/>
          <w:bCs/>
          <w:sz w:val="26"/>
          <w:szCs w:val="26"/>
        </w:rPr>
        <w:t xml:space="preserve">Waghmare Ganesh Jalindar</w:t>
      </w:r>
    </w:p>
    <w:p>
      <w:pPr>
        <w:spacing w:after="240" w:before="0"/>
        <w:jc w:val="center"/>
      </w:pPr>
      <w:r>
        <w:rPr>
          <w:rFonts w:ascii="Times New Roman" w:cs="Times New Roman" w:eastAsia="Times New Roman" w:hAnsi="Times New Roman"/>
          <w:sz w:val="24"/>
          <w:szCs w:val="24"/>
        </w:rPr>
        <w:t xml:space="preserve">Class: SY B.Sc. Data Science   |   Roll No./PRN: 81</w:t>
      </w:r>
    </w:p>
    <w:p>
      <w:pPr>
        <w:spacing w:after="60" w:before="0"/>
        <w:jc w:val="center"/>
      </w:pPr>
      <w:r>
        <w:rPr>
          <w:rFonts w:ascii="Times New Roman" w:cs="Times New Roman" w:eastAsia="Times New Roman" w:hAnsi="Times New Roman"/>
          <w:sz w:val="24"/>
          <w:szCs w:val="24"/>
        </w:rPr>
        <w:t xml:space="preserve">Under the Guidance of</w:t>
      </w:r>
    </w:p>
    <w:p>
      <w:pPr>
        <w:spacing w:after="480" w:before="0"/>
        <w:jc w:val="center"/>
      </w:pPr>
      <w:r>
        <w:rPr>
          <w:rFonts w:ascii="Times New Roman" w:cs="Times New Roman" w:eastAsia="Times New Roman" w:hAnsi="Times New Roman"/>
          <w:b/>
          <w:bCs/>
          <w:sz w:val="26"/>
          <w:szCs w:val="26"/>
        </w:rPr>
        <w:t xml:space="preserve">Prof. Arjana Shaikh</w:t>
      </w:r>
    </w:p>
    <w:p>
      <w:pPr>
        <w:spacing w:after="120" w:before="0"/>
        <w:jc w:val="center"/>
      </w:pPr>
      <w:r>
        <w:rPr>
          <w:rFonts w:ascii="Times New Roman" w:cs="Times New Roman" w:eastAsia="Times New Roman" w:hAnsi="Times New Roman"/>
          <w:i/>
          <w:iCs/>
          <w:color w:val="C00000"/>
          <w:sz w:val="24"/>
          <w:szCs w:val="24"/>
        </w:rPr>
        <w:t xml:space="preserve">September 2026</w:t>
      </w:r>
    </w:p>
    <w:p>
      <w:pPr>
        <w:pageBreakBefore/>
        <w:spacing w:after="60"/>
      </w:pPr>
      <w:r>
        <w:rPr>
          <w:rFonts w:ascii="Times New Roman" w:cs="Times New Roman" w:eastAsia="Times New Roman" w:hAnsi="Times New Roman"/>
          <w:b/>
          <w:bCs/>
          <w:sz w:val="22"/>
          <w:szCs w:val="22"/>
        </w:rPr>
        <w:t xml:space="preserve">Ahmednagar Jilha Maratha Vidya Prasarak Samaj's</w:t>
      </w:r>
    </w:p>
    <w:p>
      <w:pPr>
        <w:spacing w:after="80" w:before="120"/>
        <w:jc w:val="center"/>
      </w:pPr>
      <w:r>
        <w:rPr>
          <w:rFonts w:ascii="Times New Roman" w:cs="Times New Roman" w:eastAsia="Times New Roman" w:hAnsi="Times New Roman"/>
          <w:b/>
          <w:bCs/>
          <w:sz w:val="22"/>
          <w:szCs w:val="22"/>
        </w:rPr>
        <w:t xml:space="preserve">NEW ARTS, COMMERCE AND SCIENCE COLLEGE, AHMEDNAGAR (Autonomous)</w:t>
      </w:r>
    </w:p>
    <w:p>
      <w:pPr>
        <w:spacing w:after="360" w:before="0"/>
        <w:jc w:val="center"/>
      </w:pPr>
      <w:r>
        <w:rPr>
          <w:rFonts w:ascii="Times New Roman" w:cs="Times New Roman" w:eastAsia="Times New Roman" w:hAnsi="Times New Roman"/>
          <w:b/>
          <w:bCs/>
          <w:sz w:val="22"/>
          <w:szCs w:val="22"/>
        </w:rPr>
        <w:t xml:space="preserve">DEPARTMENT OF DATA SCIENCE, CASAS</w:t>
      </w:r>
    </w:p>
    <w:p>
      <w:pPr>
        <w:spacing w:after="360" w:before="0"/>
        <w:jc w:val="center"/>
      </w:pPr>
      <w:r>
        <w:rPr>
          <w:rFonts w:ascii="Times New Roman" w:cs="Times New Roman" w:eastAsia="Times New Roman" w:hAnsi="Times New Roman"/>
          <w:b/>
          <w:bCs/>
          <w:color w:val="002060"/>
          <w:sz w:val="36"/>
          <w:szCs w:val="36"/>
        </w:rPr>
        <w:t xml:space="preserve">CERTIFICATE</w:t>
      </w:r>
    </w:p>
    <w:p>
      <w:pPr>
        <w:spacing w:after="120" w:line="400"/>
        <w:jc w:val="both"/>
      </w:pPr>
      <w:r>
        <w:rPr>
          <w:rFonts w:ascii="Times New Roman" w:cs="Times New Roman" w:eastAsia="Times New Roman" w:hAnsi="Times New Roman"/>
          <w:sz w:val="24"/>
          <w:szCs w:val="24"/>
        </w:rPr>
        <w:t xml:space="preserve">This is to certify that the work incorporated in the field project report on “Survey on Digital Learning Tools Usage Among College Students” submitted by </w:t>
      </w:r>
      <w:r>
        <w:rPr>
          <w:rFonts w:ascii="Times New Roman" w:cs="Times New Roman" w:eastAsia="Times New Roman" w:hAnsi="Times New Roman"/>
          <w:b/>
          <w:bCs/>
          <w:sz w:val="24"/>
          <w:szCs w:val="24"/>
        </w:rPr>
        <w:t xml:space="preserve">Waghmare Ganesh Jalindar</w:t>
      </w:r>
      <w:r>
        <w:rPr>
          <w:rFonts w:ascii="Times New Roman" w:cs="Times New Roman" w:eastAsia="Times New Roman" w:hAnsi="Times New Roman"/>
          <w:sz w:val="24"/>
          <w:szCs w:val="24"/>
        </w:rPr>
        <w:t xml:space="preserve">, student of New Arts, Commerce and Science College, Ahmednagar (Autonomous), is submitted in partial fulfilment of the requirement for the Bachelor of Science (Data Science) degree.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tabs>
          <w:tab w:val="right" w:pos="8306"/>
        </w:tabs>
      </w:pPr>
      <w:r>
        <w:rPr>
          <w:rFonts w:ascii="Times New Roman" w:cs="Times New Roman" w:eastAsia="Times New Roman" w:hAnsi="Times New Roman"/>
          <w:sz w:val="24"/>
          <w:szCs w:val="24"/>
        </w:rPr>
        <w:t xml:space="preserve">Project Guide</w:t>
      </w:r>
      <w:r>
        <w:rPr>
          <w:rFonts w:ascii="Times New Roman" w:cs="Times New Roman" w:eastAsia="Times New Roman" w:hAnsi="Times New Roman"/>
          <w:sz w:val="24"/>
          <w:szCs w:val="24"/>
        </w:rPr>
        <w:t xml:space="preserve">	Head of the Department</w:t>
      </w:r>
    </w:p>
    <w:p>
      <w:pPr>
        <w:tabs>
          <w:tab w:val="right" w:pos="8306"/>
        </w:tabs>
      </w:pPr>
      <w:r>
        <w:rPr>
          <w:rFonts w:ascii="Times New Roman" w:cs="Times New Roman" w:eastAsia="Times New Roman" w:hAnsi="Times New Roman"/>
          <w:sz w:val="24"/>
          <w:szCs w:val="24"/>
        </w:rPr>
        <w:t xml:space="preserve">(Prof. Arjana Shaikh)</w:t>
      </w:r>
      <w:r>
        <w:rPr>
          <w:rFonts w:ascii="Times New Roman" w:cs="Times New Roman" w:eastAsia="Times New Roman" w:hAnsi="Times New Roman"/>
          <w:sz w:val="24"/>
          <w:szCs w:val="24"/>
        </w:rPr>
        <w:t xml:space="preserve">	(Prof. Arun D. Gangarde)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sz w:val="24"/>
          <w:szCs w:val="24"/>
        </w:rPr>
        <w:t xml:space="preserve">Place: Ahmednagar</w:t>
      </w:r>
    </w:p>
    <w:p>
      <w:r>
        <w:rPr>
          <w:rFonts w:ascii="Times New Roman" w:cs="Times New Roman" w:eastAsia="Times New Roman" w:hAnsi="Times New Roman"/>
          <w:sz w:val="24"/>
          <w:szCs w:val="24"/>
        </w:rPr>
        <w:t xml:space="preserve">Date:</w:t>
      </w:r>
    </w:p>
    <w:p>
      <w:pPr>
        <w:pStyle w:val="Heading1"/>
        <w:keepNext/>
        <w:pageBreakBefore/>
        <w:spacing w:after="240" w:before="0"/>
      </w:pPr>
      <w:r>
        <w:rPr>
          <w:rFonts w:ascii="Times New Roman" w:cs="Times New Roman" w:eastAsia="Times New Roman" w:hAnsi="Times New Roman"/>
          <w:b/>
          <w:bCs/>
          <w:color w:val="002060"/>
          <w:sz w:val="32"/>
          <w:szCs w:val="32"/>
        </w:rPr>
        <w:t xml:space="preserve">Acknowledgement</w:t>
      </w:r>
    </w:p>
    <w:p>
      <w:pPr>
        <w:spacing w:after="120" w:line="340"/>
        <w:jc w:val="both"/>
      </w:pPr>
      <w:r>
        <w:rPr>
          <w:rFonts w:ascii="Times New Roman" w:cs="Times New Roman" w:eastAsia="Times New Roman" w:hAnsi="Times New Roman"/>
          <w:sz w:val="24"/>
          <w:szCs w:val="24"/>
        </w:rPr>
        <w:t xml:space="preserve">I express my sincere gratitude to my project guide, Prof. Arjana Shaikh, for the constant guidance, valuable suggestions and encouragement throughout this field project. I am thankful to the Head of the Department and all faculty members of the Department of Data Science, CASAS, for their support, and to the Principal and the College for providing this opportunity under NEP 2020.</w:t>
      </w:r>
    </w:p>
    <w:p>
      <w:pPr>
        <w:spacing w:after="120" w:line="340"/>
        <w:jc w:val="both"/>
      </w:pPr>
      <w:r>
        <w:rPr>
          <w:rFonts w:ascii="Times New Roman" w:cs="Times New Roman" w:eastAsia="Times New Roman" w:hAnsi="Times New Roman"/>
          <w:sz w:val="24"/>
          <w:szCs w:val="24"/>
        </w:rPr>
        <w:t xml:space="preserve">I am especially grateful to all the students who spared their valuable time to respond to the survey questionnaire and shared honest information about their use of digital learning tools, without whom this study would not have been possible.</w:t>
      </w:r>
    </w:p>
    <w:p>
      <w:pPr>
        <w:spacing w:after="120" w:line="340"/>
        <w:jc w:val="both"/>
      </w:pPr>
      <w:r>
        <w:rPr>
          <w:rFonts w:ascii="Times New Roman" w:cs="Times New Roman" w:eastAsia="Times New Roman" w:hAnsi="Times New Roman"/>
          <w:sz w:val="24"/>
          <w:szCs w:val="24"/>
        </w:rPr>
        <w:t xml:space="preserve">Finally, I thank my parents and friends for their constant support during the course of this field work.</w:t>
      </w:r>
    </w:p>
    <w:p>
      <w:pPr>
        <w:spacing w:before="360"/>
        <w:jc w:val="right"/>
      </w:pPr>
      <w:r>
        <w:rPr>
          <w:rFonts w:ascii="Times New Roman" w:cs="Times New Roman" w:eastAsia="Times New Roman" w:hAnsi="Times New Roman"/>
          <w:b/>
          <w:bCs/>
          <w:sz w:val="24"/>
          <w:szCs w:val="24"/>
        </w:rPr>
        <w:t xml:space="preserve">– Waghmare Ganesh</w:t>
      </w:r>
    </w:p>
    <w:p>
      <w:pPr>
        <w:pageBreakBefore/>
        <w:spacing w:after="300"/>
        <w:jc w:val="center"/>
      </w:pPr>
      <w:r>
        <w:rPr>
          <w:rFonts w:ascii="Times New Roman" w:cs="Times New Roman" w:eastAsia="Times New Roman" w:hAnsi="Times New Roman"/>
          <w:b/>
          <w:bCs/>
          <w:sz w:val="40"/>
          <w:szCs w:val="40"/>
        </w:rPr>
        <w:t xml:space="preserve">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6106"/>
        <w:gridCol w:w="13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4"/>
                <w:szCs w:val="24"/>
              </w:rPr>
              <w:t xml:space="preserve">Ch. No.</w:t>
            </w:r>
          </w:p>
        </w:tc>
        <w:tc>
          <w:tcPr>
            <w:tcW w:type="dxa" w:w="61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4"/>
                <w:szCs w:val="24"/>
              </w:rPr>
              <w:t xml:space="preserve">Title</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4"/>
                <w:szCs w:val="24"/>
              </w:rPr>
              <w:t xml:space="preserve">Page No.</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Certificate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2</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2</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Acknowledgement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3</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3</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Introduction: Origin of the Problem, Aim and Objectives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5</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4</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Methodology: Type of Study, Sample, Questionnaire, Area Covered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8</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5</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Profile of the Study Area / College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10</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6</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Data Analysis: Tables, Charts and Interpretation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12</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7</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Findings, Conclusions and Recommendations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34</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8</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Learning Outcomes and Personal Experience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37</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9</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References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39</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10</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Annexure A: Blank Questionnaire / Filled Questionnaires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40</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11</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Annexure B: Continuous Assessment Chart (signed)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44</w:t>
            </w:r>
          </w:p>
        </w:tc>
      </w:tr>
      <w:tr>
        <w:trPr>
          <w:trHeight w:val="640" w:hRule="atLeas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12</w:t>
            </w:r>
          </w:p>
        </w:tc>
        <w:tc>
          <w:tcPr>
            <w:tcW w:type="dxa" w:w="6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4"/>
                <w:szCs w:val="24"/>
              </w:rPr>
              <w:t xml:space="preserve">Annexure C: Letter of Authority (copy) and Field Photographs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4"/>
                <w:szCs w:val="24"/>
              </w:rPr>
              <w:t xml:space="preserve">45</w:t>
            </w:r>
          </w:p>
        </w:tc>
      </w:tr>
    </w:tbl>
    <w:p>
      <w:pPr>
        <w:pStyle w:val="Heading1"/>
        <w:keepNext/>
        <w:pageBreakBefore/>
        <w:spacing w:after="240" w:before="0"/>
      </w:pPr>
      <w:r>
        <w:rPr>
          <w:rFonts w:ascii="Times New Roman" w:cs="Times New Roman" w:eastAsia="Times New Roman" w:hAnsi="Times New Roman"/>
          <w:b/>
          <w:bCs/>
          <w:color w:val="002060"/>
          <w:sz w:val="32"/>
          <w:szCs w:val="32"/>
        </w:rPr>
        <w:t xml:space="preserve">3. Introduction: Origin of the Problem, Aim and Objectives</w:t>
      </w:r>
    </w:p>
    <w:p>
      <w:pPr>
        <w:pStyle w:val="Heading2"/>
        <w:keepNext/>
        <w:spacing w:after="120" w:before="280"/>
      </w:pPr>
      <w:r>
        <w:rPr>
          <w:rFonts w:ascii="Times New Roman" w:cs="Times New Roman" w:eastAsia="Times New Roman" w:hAnsi="Times New Roman"/>
          <w:b/>
          <w:bCs/>
          <w:color w:val="002060"/>
          <w:sz w:val="26"/>
          <w:szCs w:val="26"/>
        </w:rPr>
        <w:t xml:space="preserve">3.1 Introduction and Origin of the Problem</w:t>
      </w:r>
    </w:p>
    <w:p>
      <w:pPr>
        <w:spacing w:after="120" w:line="340"/>
        <w:jc w:val="both"/>
      </w:pPr>
      <w:r>
        <w:rPr>
          <w:rFonts w:ascii="Times New Roman" w:cs="Times New Roman" w:eastAsia="Times New Roman" w:hAnsi="Times New Roman"/>
          <w:sz w:val="24"/>
          <w:szCs w:val="24"/>
        </w:rPr>
        <w:t xml:space="preserve">Digital technology has become an important part of modern education. College students increasingly use digital learning tools such as Google Classroom, YouTube, online learning platforms, educational applications, video conferencing tools, e-books, digital notes, and Artificial Intelligence-based tools to support their studies.</w:t>
      </w:r>
    </w:p>
    <w:p>
      <w:pPr>
        <w:spacing w:after="120" w:line="340"/>
        <w:jc w:val="both"/>
      </w:pPr>
      <w:r>
        <w:rPr>
          <w:rFonts w:ascii="Times New Roman" w:cs="Times New Roman" w:eastAsia="Times New Roman" w:hAnsi="Times New Roman"/>
          <w:sz w:val="24"/>
          <w:szCs w:val="24"/>
        </w:rPr>
        <w:t xml:space="preserve">These tools provide students with easy access to learning resources, flexible learning opportunities, quick information, and interactive educational content. However, excessive use of digital platforms may also create challenges such as distraction, technical problems, internet dependency, information overload, and difficulty in maintaining concentration.</w:t>
      </w:r>
    </w:p>
    <w:p>
      <w:pPr>
        <w:spacing w:after="120" w:line="340"/>
        <w:jc w:val="both"/>
      </w:pPr>
      <w:r>
        <w:rPr>
          <w:rFonts w:ascii="Times New Roman" w:cs="Times New Roman" w:eastAsia="Times New Roman" w:hAnsi="Times New Roman"/>
          <w:sz w:val="24"/>
          <w:szCs w:val="24"/>
        </w:rPr>
        <w:t xml:space="preserve">The origin of this problem lies in the everyday classroom experience. Students today do not depend only on textbooks and lectures; they open a video tutorial to revise a topic, ask an AI assistant to clear a doubt, or join an online session from a phone. The growing popularity of AI-based tools such as ChatGPT and Gemini has added a new dimension to this shift. Yet it is not clear how widely and how frequently students actually use these tools, what they use them for, and whether they find them useful, reliable and affordable.</w:t>
      </w:r>
    </w:p>
    <w:p>
      <w:pPr>
        <w:spacing w:after="120" w:line="340"/>
        <w:jc w:val="both"/>
      </w:pPr>
      <w:r>
        <w:rPr>
          <w:rFonts w:ascii="Times New Roman" w:cs="Times New Roman" w:eastAsia="Times New Roman" w:hAnsi="Times New Roman"/>
          <w:sz w:val="24"/>
          <w:szCs w:val="24"/>
        </w:rPr>
        <w:t xml:space="preserve">Therefore, this project aims to study how college students use digital learning tools, how frequently they use them, why they use them, and how these tools influence their learning experience, academic performance, productivity, and understanding.</w:t>
      </w:r>
    </w:p>
    <w:p>
      <w:pPr>
        <w:pStyle w:val="Heading2"/>
        <w:keepNext/>
        <w:spacing w:after="120" w:before="280"/>
      </w:pPr>
      <w:r>
        <w:rPr>
          <w:rFonts w:ascii="Times New Roman" w:cs="Times New Roman" w:eastAsia="Times New Roman" w:hAnsi="Times New Roman"/>
          <w:b/>
          <w:bCs/>
          <w:color w:val="002060"/>
          <w:sz w:val="26"/>
          <w:szCs w:val="26"/>
        </w:rPr>
        <w:t xml:space="preserve">3.2 Problem Statement</w:t>
      </w:r>
    </w:p>
    <w:p>
      <w:pPr>
        <w:spacing w:after="120" w:line="340"/>
        <w:jc w:val="both"/>
      </w:pPr>
      <w:r>
        <w:rPr>
          <w:rFonts w:ascii="Times New Roman" w:cs="Times New Roman" w:eastAsia="Times New Roman" w:hAnsi="Times New Roman"/>
          <w:sz w:val="24"/>
          <w:szCs w:val="24"/>
        </w:rPr>
        <w:t xml:space="preserve">College students use a variety of digital learning tools for academic purposes, but their usage patterns and experiences may differ from student to student. The main problem addressed by this study is to understand: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Which digital learning tools are commonly used by college students?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How frequently do students use these tools?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What are the major purposes of using digital learning tools?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Do students believe that digital tools improve their academic performance?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How do digital tools affect students’ productivity and understanding?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What difficulties or challenges do students face while using these tools?</w:t>
      </w:r>
    </w:p>
    <w:p>
      <w:pPr>
        <w:pStyle w:val="Heading2"/>
        <w:keepNext/>
        <w:spacing w:after="120" w:before="280"/>
      </w:pPr>
      <w:r>
        <w:rPr>
          <w:rFonts w:ascii="Times New Roman" w:cs="Times New Roman" w:eastAsia="Times New Roman" w:hAnsi="Times New Roman"/>
          <w:b/>
          <w:bCs/>
          <w:color w:val="002060"/>
          <w:sz w:val="26"/>
          <w:szCs w:val="26"/>
        </w:rPr>
        <w:t xml:space="preserve">3.3 Aim of the Study</w:t>
      </w:r>
    </w:p>
    <w:p>
      <w:pPr>
        <w:spacing w:after="120" w:line="340"/>
        <w:jc w:val="both"/>
      </w:pPr>
      <w:r>
        <w:rPr>
          <w:rFonts w:ascii="Times New Roman" w:cs="Times New Roman" w:eastAsia="Times New Roman" w:hAnsi="Times New Roman"/>
          <w:sz w:val="24"/>
          <w:szCs w:val="24"/>
        </w:rPr>
        <w:t xml:space="preserve">To study the usage pattern of digital learning tools among college students and to analyse how these tools affect their academic performance, productivity and understanding.</w:t>
      </w:r>
    </w:p>
    <w:p>
      <w:pPr>
        <w:pStyle w:val="Heading2"/>
        <w:keepNext/>
        <w:spacing w:after="120" w:before="280"/>
      </w:pPr>
      <w:r>
        <w:rPr>
          <w:rFonts w:ascii="Times New Roman" w:cs="Times New Roman" w:eastAsia="Times New Roman" w:hAnsi="Times New Roman"/>
          <w:b/>
          <w:bCs/>
          <w:color w:val="002060"/>
          <w:sz w:val="26"/>
          <w:szCs w:val="26"/>
        </w:rPr>
        <w:t xml:space="preserve">3.4 Objectives of the Study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identify the digital learning tools commonly used by college students.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study the frequency of digital learning tool usage.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understand the major purposes for which students use digital learning tools.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analyze students’ perceptions regarding the usefulness of digital learning tools.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study the impact of digital learning tools on academic performance.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examine the effect of digital tools on students’ productivity and understanding.</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identify the major challenges faced by students while using digital learning tools.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analyze students’ overall satisfaction with digital learning tools.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provide useful insights for improving the use of digital technology in education.</w:t>
      </w:r>
    </w:p>
    <w:p>
      <w:pPr>
        <w:pStyle w:val="Heading2"/>
        <w:keepNext/>
        <w:spacing w:after="120" w:before="280"/>
      </w:pPr>
      <w:r>
        <w:rPr>
          <w:rFonts w:ascii="Times New Roman" w:cs="Times New Roman" w:eastAsia="Times New Roman" w:hAnsi="Times New Roman"/>
          <w:b/>
          <w:bCs/>
          <w:color w:val="002060"/>
          <w:sz w:val="26"/>
          <w:szCs w:val="26"/>
        </w:rPr>
        <w:t xml:space="preserve">3.5 Scope of the Study</w:t>
      </w:r>
    </w:p>
    <w:p>
      <w:pPr>
        <w:spacing w:after="120" w:line="340"/>
        <w:jc w:val="both"/>
      </w:pPr>
      <w:r>
        <w:rPr>
          <w:rFonts w:ascii="Times New Roman" w:cs="Times New Roman" w:eastAsia="Times New Roman" w:hAnsi="Times New Roman"/>
          <w:sz w:val="24"/>
          <w:szCs w:val="24"/>
        </w:rPr>
        <w:t xml:space="preserve">The study focuses on college students and their use of digital learning tools for educational purposes. The study covers areas such as: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Digital learning platform usage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Online classes and video lectures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YouTube and educational videos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Google Classroom and similar platforms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E-books and digital study material</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Educational mobile applications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AI-based learning tools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Frequency of digital tool usage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Academic performance and productivity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Learning experience and understanding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Problems and challenges related to digital learning</w:t>
      </w:r>
    </w:p>
    <w:p>
      <w:pPr>
        <w:spacing w:after="120" w:line="340"/>
        <w:jc w:val="both"/>
      </w:pPr>
      <w:r>
        <w:rPr>
          <w:rFonts w:ascii="Times New Roman" w:cs="Times New Roman" w:eastAsia="Times New Roman" w:hAnsi="Times New Roman"/>
          <w:sz w:val="24"/>
          <w:szCs w:val="24"/>
        </w:rPr>
        <w:t xml:space="preserve">The collected responses were analyzed to identify patterns and trends among college students.</w:t>
      </w:r>
    </w:p>
    <w:p>
      <w:pPr>
        <w:pStyle w:val="Heading2"/>
        <w:keepNext/>
        <w:spacing w:after="120" w:before="280"/>
      </w:pPr>
      <w:r>
        <w:rPr>
          <w:rFonts w:ascii="Times New Roman" w:cs="Times New Roman" w:eastAsia="Times New Roman" w:hAnsi="Times New Roman"/>
          <w:b/>
          <w:bCs/>
          <w:color w:val="002060"/>
          <w:sz w:val="26"/>
          <w:szCs w:val="26"/>
        </w:rPr>
        <w:t xml:space="preserve">3.6 Significance of the Study</w:t>
      </w:r>
    </w:p>
    <w:p>
      <w:pPr>
        <w:spacing w:after="120" w:line="340"/>
        <w:jc w:val="both"/>
      </w:pPr>
      <w:r>
        <w:rPr>
          <w:rFonts w:ascii="Times New Roman" w:cs="Times New Roman" w:eastAsia="Times New Roman" w:hAnsi="Times New Roman"/>
          <w:sz w:val="24"/>
          <w:szCs w:val="24"/>
        </w:rPr>
        <w:t xml:space="preserve">The findings can help teachers, the college and the department to understand how students really study with digital tools. They point to the tools students prefer, the barriers they face (such as paid features and internet problems) and the role of trust in AI-generated answers. Such insight is useful for planning digital-learning support, selecting tools for classroom use and guiding students towards their responsible use.</w:t>
      </w:r>
    </w:p>
    <w:p>
      <w:pPr>
        <w:pStyle w:val="Heading1"/>
        <w:keepNext/>
        <w:pageBreakBefore/>
        <w:spacing w:after="240" w:before="0"/>
      </w:pPr>
      <w:r>
        <w:rPr>
          <w:rFonts w:ascii="Times New Roman" w:cs="Times New Roman" w:eastAsia="Times New Roman" w:hAnsi="Times New Roman"/>
          <w:b/>
          <w:bCs/>
          <w:color w:val="002060"/>
          <w:sz w:val="32"/>
          <w:szCs w:val="32"/>
        </w:rPr>
        <w:t xml:space="preserve">4. Methodology: Type of Study, Sample, Questionnaire, Area Covered</w:t>
      </w:r>
    </w:p>
    <w:p>
      <w:pPr>
        <w:pStyle w:val="Heading2"/>
        <w:keepNext/>
        <w:spacing w:after="120" w:before="280"/>
      </w:pPr>
      <w:r>
        <w:rPr>
          <w:rFonts w:ascii="Times New Roman" w:cs="Times New Roman" w:eastAsia="Times New Roman" w:hAnsi="Times New Roman"/>
          <w:b/>
          <w:bCs/>
          <w:color w:val="002060"/>
          <w:sz w:val="26"/>
          <w:szCs w:val="26"/>
        </w:rPr>
        <w:t xml:space="preserve">4.1 Type of Study</w:t>
      </w:r>
    </w:p>
    <w:p>
      <w:pPr>
        <w:spacing w:after="120" w:line="3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descriptive survey research design</w:t>
      </w:r>
      <w:r>
        <w:rPr>
          <w:rFonts w:ascii="Times New Roman" w:cs="Times New Roman" w:eastAsia="Times New Roman" w:hAnsi="Times New Roman"/>
          <w:sz w:val="24"/>
          <w:szCs w:val="24"/>
        </w:rPr>
        <w:t xml:space="preserve"> was used to collect information about the usage and experiences of college students with digital learning tools. The study is quantitative in nature: responses to structured, mostly closed-ended questions were counted, converted into percentages and, for selected ordinal variables, into numerical scores so that relationships could be examined.</w:t>
      </w:r>
    </w:p>
    <w:p>
      <w:pPr>
        <w:pStyle w:val="Heading2"/>
        <w:keepNext/>
        <w:spacing w:after="120" w:before="280"/>
      </w:pPr>
      <w:r>
        <w:rPr>
          <w:rFonts w:ascii="Times New Roman" w:cs="Times New Roman" w:eastAsia="Times New Roman" w:hAnsi="Times New Roman"/>
          <w:b/>
          <w:bCs/>
          <w:color w:val="002060"/>
          <w:sz w:val="26"/>
          <w:szCs w:val="26"/>
        </w:rPr>
        <w:t xml:space="preserve">4.2 Target Population and Sample</w:t>
      </w:r>
    </w:p>
    <w:p>
      <w:pPr>
        <w:spacing w:after="120" w:line="340"/>
        <w:jc w:val="both"/>
      </w:pPr>
      <w:r>
        <w:rPr>
          <w:rFonts w:ascii="Times New Roman" w:cs="Times New Roman" w:eastAsia="Times New Roman" w:hAnsi="Times New Roman"/>
          <w:sz w:val="24"/>
          <w:szCs w:val="24"/>
        </w:rPr>
        <w:t xml:space="preserve">The target population was college students. A </w:t>
      </w:r>
      <w:r>
        <w:rPr>
          <w:rFonts w:ascii="Times New Roman" w:cs="Times New Roman" w:eastAsia="Times New Roman" w:hAnsi="Times New Roman"/>
          <w:b/>
          <w:bCs/>
          <w:sz w:val="24"/>
          <w:szCs w:val="24"/>
        </w:rPr>
        <w:t xml:space="preserve">convenience (non-probability) online sampling</w:t>
      </w:r>
      <w:r>
        <w:rPr>
          <w:rFonts w:ascii="Times New Roman" w:cs="Times New Roman" w:eastAsia="Times New Roman" w:hAnsi="Times New Roman"/>
          <w:sz w:val="24"/>
          <w:szCs w:val="24"/>
        </w:rPr>
        <w:t xml:space="preserve"> approach was used, based on the availability and willingness of respondents to participate. A total of </w:t>
      </w:r>
      <w:r>
        <w:rPr>
          <w:rFonts w:ascii="Times New Roman" w:cs="Times New Roman" w:eastAsia="Times New Roman" w:hAnsi="Times New Roman"/>
          <w:b/>
          <w:bCs/>
          <w:sz w:val="24"/>
          <w:szCs w:val="24"/>
        </w:rPr>
        <w:t xml:space="preserve">69 responses</w:t>
      </w:r>
      <w:r>
        <w:rPr>
          <w:rFonts w:ascii="Times New Roman" w:cs="Times New Roman" w:eastAsia="Times New Roman" w:hAnsi="Times New Roman"/>
          <w:sz w:val="24"/>
          <w:szCs w:val="24"/>
        </w:rPr>
        <w:t xml:space="preserve"> were collected, of which about three-fourths (51 of 69) are from SY/TY Data Science and Computer Science classes; the rest are from other classes and courses such as FY, BCA, MCA, M.Sc., BE and D.Pharmacy.</w:t>
      </w:r>
    </w:p>
    <w:p>
      <w:pPr>
        <w:pStyle w:val="Heading2"/>
        <w:keepNext/>
        <w:spacing w:after="120" w:before="280"/>
      </w:pPr>
      <w:r>
        <w:rPr>
          <w:rFonts w:ascii="Times New Roman" w:cs="Times New Roman" w:eastAsia="Times New Roman" w:hAnsi="Times New Roman"/>
          <w:b/>
          <w:bCs/>
          <w:color w:val="002060"/>
          <w:sz w:val="26"/>
          <w:szCs w:val="26"/>
        </w:rPr>
        <w:t xml:space="preserve">4.3 Data Collection and Questionnaire</w:t>
      </w:r>
    </w:p>
    <w:p>
      <w:pPr>
        <w:spacing w:after="120" w:line="340"/>
        <w:jc w:val="both"/>
      </w:pPr>
      <w:r>
        <w:rPr>
          <w:rFonts w:ascii="Times New Roman" w:cs="Times New Roman" w:eastAsia="Times New Roman" w:hAnsi="Times New Roman"/>
          <w:sz w:val="24"/>
          <w:szCs w:val="24"/>
        </w:rPr>
        <w:t xml:space="preserve">Primary data was collected through an online questionnaire prepared in </w:t>
      </w:r>
      <w:r>
        <w:rPr>
          <w:rFonts w:ascii="Times New Roman" w:cs="Times New Roman" w:eastAsia="Times New Roman" w:hAnsi="Times New Roman"/>
          <w:b/>
          <w:bCs/>
          <w:sz w:val="24"/>
          <w:szCs w:val="24"/>
        </w:rPr>
        <w:t xml:space="preserve">Google Forms</w:t>
      </w:r>
      <w:r>
        <w:rPr>
          <w:rFonts w:ascii="Times New Roman" w:cs="Times New Roman" w:eastAsia="Times New Roman" w:hAnsi="Times New Roman"/>
          <w:sz w:val="24"/>
          <w:szCs w:val="24"/>
        </w:rPr>
        <w:t xml:space="preserve"> and circulated among students. Responses were collected between </w:t>
      </w:r>
      <w:r>
        <w:rPr>
          <w:rFonts w:ascii="Times New Roman" w:cs="Times New Roman" w:eastAsia="Times New Roman" w:hAnsi="Times New Roman"/>
          <w:b/>
          <w:bCs/>
          <w:sz w:val="24"/>
          <w:szCs w:val="24"/>
        </w:rPr>
        <w:t xml:space="preserve">21 August 2026 and 7 September 2026</w:t>
      </w:r>
      <w:r>
        <w:rPr>
          <w:rFonts w:ascii="Times New Roman" w:cs="Times New Roman" w:eastAsia="Times New Roman" w:hAnsi="Times New Roman"/>
          <w:sz w:val="24"/>
          <w:szCs w:val="24"/>
        </w:rPr>
        <w:t xml:space="preserve">. The questionnaire contains </w:t>
      </w:r>
      <w:r>
        <w:rPr>
          <w:rFonts w:ascii="Times New Roman" w:cs="Times New Roman" w:eastAsia="Times New Roman" w:hAnsi="Times New Roman"/>
          <w:b/>
          <w:bCs/>
          <w:sz w:val="24"/>
          <w:szCs w:val="24"/>
        </w:rPr>
        <w:t xml:space="preserve">20 questions</w:t>
      </w:r>
      <w:r>
        <w:rPr>
          <w:rFonts w:ascii="Times New Roman" w:cs="Times New Roman" w:eastAsia="Times New Roman" w:hAnsi="Times New Roman"/>
          <w:sz w:val="24"/>
          <w:szCs w:val="24"/>
        </w:rPr>
        <w:t xml:space="preserve"> (22 fields per respondent in the exported file, including the serial number and submission time). The questions cover the areas shown in Table 1. The complete questionnaire is given in Annexure A.</w:t>
      </w:r>
    </w:p>
    <w:p>
      <w:pPr>
        <w:keepNext/>
        <w:spacing w:after="100" w:before="160"/>
        <w:jc w:val="center"/>
      </w:pPr>
      <w:r>
        <w:rPr>
          <w:rFonts w:ascii="Times New Roman" w:cs="Times New Roman" w:eastAsia="Times New Roman" w:hAnsi="Times New Roman"/>
          <w:b/>
          <w:bCs/>
          <w:i w:val="false"/>
          <w:iCs w:val="false"/>
          <w:sz w:val="22"/>
          <w:szCs w:val="22"/>
        </w:rPr>
        <w:t xml:space="preserve">Table 1: Structure of the questionnaire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Area</w:t>
            </w:r>
          </w:p>
        </w:tc>
        <w:tc>
          <w:tcPr>
            <w:tcW w:type="dxa" w:w="57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Information captured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Respondent profile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Name (removed during analysis), age, gender, year / course of study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Tool usage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Whether digital learning tools are used; tools used; frequency; time spent per day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Usefulness and benefits</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Most useful tool, perceived helpfulness, main benefits, biggest single advantage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Trust and experience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Perceived accuracy / reliability; overall experience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Device and access</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Primary device; primary place of access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Challenges and cost</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Problems faced; cost of digital versus offline learning; which is costlier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AI tools</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Primary purpose of using AI-based tools</w:t>
            </w:r>
          </w:p>
        </w:tc>
      </w:tr>
    </w:tbl>
    <w:p>
      <w:pPr>
        <w:spacing w:after="60"/>
      </w:pPr>
    </w:p>
    <w:p>
      <w:pPr>
        <w:pStyle w:val="Heading2"/>
        <w:keepNext/>
        <w:spacing w:after="120" w:before="280"/>
      </w:pPr>
      <w:r>
        <w:rPr>
          <w:rFonts w:ascii="Times New Roman" w:cs="Times New Roman" w:eastAsia="Times New Roman" w:hAnsi="Times New Roman"/>
          <w:b/>
          <w:bCs/>
          <w:color w:val="002060"/>
          <w:sz w:val="26"/>
          <w:szCs w:val="26"/>
        </w:rPr>
        <w:t xml:space="preserve">4.4 Area Covered</w:t>
      </w:r>
    </w:p>
    <w:p>
      <w:pPr>
        <w:spacing w:after="120" w:line="340"/>
        <w:jc w:val="both"/>
      </w:pPr>
      <w:r>
        <w:rPr>
          <w:rFonts w:ascii="Times New Roman" w:cs="Times New Roman" w:eastAsia="Times New Roman" w:hAnsi="Times New Roman"/>
          <w:sz w:val="24"/>
          <w:szCs w:val="24"/>
        </w:rPr>
        <w:t xml:space="preserve">The study covers the student community of New Arts, Commerce and Science College, Ahmednagar (Autonomous), and other college students who could be reached through the online form. Because the questionnaire was circulated online, the responses are not tied to a single classroom or location.</w:t>
      </w:r>
    </w:p>
    <w:p>
      <w:pPr>
        <w:pStyle w:val="Heading2"/>
        <w:keepNext/>
        <w:spacing w:after="120" w:before="280"/>
      </w:pPr>
      <w:r>
        <w:rPr>
          <w:rFonts w:ascii="Times New Roman" w:cs="Times New Roman" w:eastAsia="Times New Roman" w:hAnsi="Times New Roman"/>
          <w:b/>
          <w:bCs/>
          <w:color w:val="002060"/>
          <w:sz w:val="26"/>
          <w:szCs w:val="26"/>
        </w:rPr>
        <w:t xml:space="preserve">4.5 Tools and Techniques of Analysis</w:t>
      </w:r>
    </w:p>
    <w:p>
      <w:pPr>
        <w:spacing w:after="120" w:line="340"/>
        <w:jc w:val="both"/>
      </w:pPr>
      <w:r>
        <w:rPr>
          <w:rFonts w:ascii="Times New Roman" w:cs="Times New Roman" w:eastAsia="Times New Roman" w:hAnsi="Times New Roman"/>
          <w:sz w:val="24"/>
          <w:szCs w:val="24"/>
        </w:rPr>
        <w:t xml:space="preserve">The raw data (CSV export from the Google Form) was cleaned and analyzed in a Jupyter notebook using the Python libraries listed below.</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Pandas and NumPy</w:t>
      </w:r>
      <w:r>
        <w:rPr>
          <w:rFonts w:ascii="Times New Roman" w:cs="Times New Roman" w:eastAsia="Times New Roman" w:hAnsi="Times New Roman"/>
          <w:sz w:val="24"/>
          <w:szCs w:val="24"/>
        </w:rPr>
        <w:t xml:space="preserve"> — data cleaning, reshaping and descriptive statistics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Matplotlib and Seaborn</w:t>
      </w:r>
      <w:r>
        <w:rPr>
          <w:rFonts w:ascii="Times New Roman" w:cs="Times New Roman" w:eastAsia="Times New Roman" w:hAnsi="Times New Roman"/>
          <w:sz w:val="24"/>
          <w:szCs w:val="24"/>
        </w:rPr>
        <w:t xml:space="preserve"> — bar charts, pie charts, histograms and the correlation heatmap</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Techniques</w:t>
      </w:r>
      <w:r>
        <w:rPr>
          <w:rFonts w:ascii="Times New Roman" w:cs="Times New Roman" w:eastAsia="Times New Roman" w:hAnsi="Times New Roman"/>
          <w:sz w:val="24"/>
          <w:szCs w:val="24"/>
        </w:rPr>
        <w:t xml:space="preserve"> — frequency and percentage analysis, cross-tabulation and Pearson correlation analysis</w:t>
      </w:r>
    </w:p>
    <w:p>
      <w:pPr>
        <w:pStyle w:val="Heading2"/>
        <w:keepNext/>
        <w:spacing w:after="120" w:before="280"/>
      </w:pPr>
      <w:r>
        <w:rPr>
          <w:rFonts w:ascii="Times New Roman" w:cs="Times New Roman" w:eastAsia="Times New Roman" w:hAnsi="Times New Roman"/>
          <w:b/>
          <w:bCs/>
          <w:color w:val="002060"/>
          <w:sz w:val="26"/>
          <w:szCs w:val="26"/>
        </w:rPr>
        <w:t xml:space="preserve">4.6 Data Cleaning and Preparation</w:t>
      </w:r>
    </w:p>
    <w:p>
      <w:pPr>
        <w:spacing w:after="120" w:line="340"/>
        <w:jc w:val="both"/>
      </w:pPr>
      <w:r>
        <w:rPr>
          <w:rFonts w:ascii="Times New Roman" w:cs="Times New Roman" w:eastAsia="Times New Roman" w:hAnsi="Times New Roman"/>
          <w:sz w:val="24"/>
          <w:szCs w:val="24"/>
        </w:rPr>
        <w:t xml:space="preserve">Before analysis, the following cleaning steps were carried out on the raw survey export. The cleaned dataset (69 respondents, 21 analysis fields) was exported as ganesh.csv for reuse.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Column headers were stripped of extra whitespace and renamed to short, code-friendly names (for example, “7. How frequently do you use digital learning tools?” became “frequency”).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respondent’s name column was removed from the analysis dataset to protect personally identifiable information (PII).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Text values such as “SY Data science (others)” were cleaned by removing the “(others)” suffix added by the form.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dataset was checked for missing values; none were found across the 22 fields.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dataset was checked for duplicate responses (based on all fields except serial number and submission time); 1 duplicate row was identified. All 69 responses were retained in the analysis, since identical answers can genuinely occur in a short questionnaire.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Multi-select fields (tools used, most useful tools, main benefit) were stored as pipe-separated (“|”) strings. They were split and counted individually, so a student selecting three tools contributes to all three counts.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Ordinal fields (frequency, helpfulness, accuracy rating, overall experience) were mapped to numeric scores (for example, Rarely = 1 … Daily = 5) to allow correlation analysis.</w:t>
      </w:r>
    </w:p>
    <w:p>
      <w:pPr>
        <w:pStyle w:val="Heading1"/>
        <w:keepNext/>
        <w:pageBreakBefore/>
        <w:spacing w:after="240" w:before="0"/>
      </w:pPr>
      <w:r>
        <w:rPr>
          <w:rFonts w:ascii="Times New Roman" w:cs="Times New Roman" w:eastAsia="Times New Roman" w:hAnsi="Times New Roman"/>
          <w:b/>
          <w:bCs/>
          <w:color w:val="002060"/>
          <w:sz w:val="32"/>
          <w:szCs w:val="32"/>
        </w:rPr>
        <w:t xml:space="preserve">5. Profile of the Study Area / College</w:t>
      </w:r>
    </w:p>
    <w:p>
      <w:pPr>
        <w:pStyle w:val="Heading2"/>
        <w:keepNext/>
        <w:spacing w:after="120" w:before="280"/>
      </w:pPr>
      <w:r>
        <w:rPr>
          <w:rFonts w:ascii="Times New Roman" w:cs="Times New Roman" w:eastAsia="Times New Roman" w:hAnsi="Times New Roman"/>
          <w:b/>
          <w:bCs/>
          <w:color w:val="002060"/>
          <w:sz w:val="26"/>
          <w:szCs w:val="26"/>
        </w:rPr>
        <w:t xml:space="preserve">5.1 The Management Society</w:t>
      </w:r>
    </w:p>
    <w:p>
      <w:pPr>
        <w:spacing w:after="120" w:line="340"/>
        <w:jc w:val="both"/>
      </w:pPr>
      <w:r>
        <w:rPr>
          <w:rFonts w:ascii="Times New Roman" w:cs="Times New Roman" w:eastAsia="Times New Roman" w:hAnsi="Times New Roman"/>
          <w:sz w:val="24"/>
          <w:szCs w:val="24"/>
        </w:rPr>
        <w:t xml:space="preserve">New Arts, Commerce and Science College, Ahmednagar is run by the </w:t>
      </w:r>
      <w:r>
        <w:rPr>
          <w:rFonts w:ascii="Times New Roman" w:cs="Times New Roman" w:eastAsia="Times New Roman" w:hAnsi="Times New Roman"/>
          <w:b/>
          <w:bCs/>
          <w:sz w:val="24"/>
          <w:szCs w:val="24"/>
        </w:rPr>
        <w:t xml:space="preserve">Ahmednagar Jilha Maratha Vidya Prasarak Samaj</w:t>
      </w:r>
      <w:r>
        <w:rPr>
          <w:rFonts w:ascii="Times New Roman" w:cs="Times New Roman" w:eastAsia="Times New Roman" w:hAnsi="Times New Roman"/>
          <w:sz w:val="24"/>
          <w:szCs w:val="24"/>
        </w:rPr>
        <w:t xml:space="preserve"> (AJMVP Samaj), an educational society that manages a network of schools and colleges across the district, including colleges at Ahmednagar, Parner and Shevgaon.</w:t>
      </w:r>
    </w:p>
    <w:p>
      <w:pPr>
        <w:pStyle w:val="Heading2"/>
        <w:keepNext/>
        <w:spacing w:after="120" w:before="280"/>
      </w:pPr>
      <w:r>
        <w:rPr>
          <w:rFonts w:ascii="Times New Roman" w:cs="Times New Roman" w:eastAsia="Times New Roman" w:hAnsi="Times New Roman"/>
          <w:b/>
          <w:bCs/>
          <w:color w:val="002060"/>
          <w:sz w:val="26"/>
          <w:szCs w:val="26"/>
        </w:rPr>
        <w:t xml:space="preserve">5.2 About the College</w:t>
      </w:r>
    </w:p>
    <w:p>
      <w:pPr>
        <w:spacing w:after="120" w:line="340"/>
        <w:jc w:val="both"/>
      </w:pPr>
      <w:r>
        <w:rPr>
          <w:rFonts w:ascii="Times New Roman" w:cs="Times New Roman" w:eastAsia="Times New Roman" w:hAnsi="Times New Roman"/>
          <w:sz w:val="24"/>
          <w:szCs w:val="24"/>
        </w:rPr>
        <w:t xml:space="preserve">New Arts, Commerce and Science College is located at Lal Taki Road, Tarakpur, Ahmednagar (officially renamed Ahilyanagar), Maharashtra – 414001. The college is one of the well-known institutions of the district and was established by the Samaj in 1970. It is affiliated to Savitribai Phule Pune University, Pune, and functions as an </w:t>
      </w:r>
      <w:r>
        <w:rPr>
          <w:rFonts w:ascii="Times New Roman" w:cs="Times New Roman" w:eastAsia="Times New Roman" w:hAnsi="Times New Roman"/>
          <w:b/>
          <w:bCs/>
          <w:sz w:val="24"/>
          <w:szCs w:val="24"/>
        </w:rPr>
        <w:t xml:space="preserve">autonomous</w:t>
      </w:r>
      <w:r>
        <w:rPr>
          <w:rFonts w:ascii="Times New Roman" w:cs="Times New Roman" w:eastAsia="Times New Roman" w:hAnsi="Times New Roman"/>
          <w:sz w:val="24"/>
          <w:szCs w:val="24"/>
        </w:rPr>
        <w:t xml:space="preserve"> college. It offers undergraduate and postgraduate programmes in the Arts, Commerce and Science faculties, including computer science, data science and computer application programmes.</w:t>
      </w:r>
    </w:p>
    <w:p>
      <w:pPr>
        <w:keepNext/>
        <w:spacing w:after="100" w:before="160"/>
        <w:jc w:val="center"/>
      </w:pPr>
      <w:r>
        <w:rPr>
          <w:rFonts w:ascii="Times New Roman" w:cs="Times New Roman" w:eastAsia="Times New Roman" w:hAnsi="Times New Roman"/>
          <w:b/>
          <w:bCs/>
          <w:i w:val="false"/>
          <w:iCs w:val="false"/>
          <w:sz w:val="22"/>
          <w:szCs w:val="22"/>
        </w:rPr>
        <w:t xml:space="preserve">Table 2: Fact sheet of the college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560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Particular</w:t>
            </w:r>
          </w:p>
        </w:tc>
        <w:tc>
          <w:tcPr>
            <w:tcW w:type="dxa" w:w="56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Details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Name of the college</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New Arts, Commerce and Science College, Ahmednagar (Autonomous)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Managed by</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Ahmednagar Jilha Maratha Vidya Prasarak Samaj</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Address</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Lal Taki Road, Tarakpur, Ahmednagar (Ahilyanagar) – 414001, Maharashtra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Affiliation</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Savitribai Phule Pune University, Pune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Faculties</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Arts, Commerce and Science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Year of establishment</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1970</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NAAC accreditation</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shd w:fill="FFFF00" w:color="auto" w:val="clear"/>
              </w:rPr>
              <w:t xml:space="preserve">[Add grade and cycle from the college prospectus / website]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Department</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Department of Data Science, CASAS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Programme of the student</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B.Sc. (Data Science)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Head of the Department</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Prof. Arun D. Gangarde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Project guide</w:t>
            </w:r>
          </w:p>
        </w:tc>
        <w:tc>
          <w:tcPr>
            <w:tcW w:type="dxa" w:w="56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Prof. Arjana Shaikh</w:t>
            </w:r>
          </w:p>
        </w:tc>
      </w:tr>
    </w:tbl>
    <w:p>
      <w:pPr>
        <w:spacing w:after="60"/>
      </w:pPr>
    </w:p>
    <w:p>
      <w:pPr>
        <w:pStyle w:val="Heading2"/>
        <w:keepNext/>
        <w:spacing w:after="120" w:before="280"/>
      </w:pPr>
      <w:r>
        <w:rPr>
          <w:rFonts w:ascii="Times New Roman" w:cs="Times New Roman" w:eastAsia="Times New Roman" w:hAnsi="Times New Roman"/>
          <w:b/>
          <w:bCs/>
          <w:color w:val="002060"/>
          <w:sz w:val="26"/>
          <w:szCs w:val="26"/>
        </w:rPr>
        <w:t xml:space="preserve">5.3 Department of Data Science, CASAS</w:t>
      </w:r>
    </w:p>
    <w:p>
      <w:pPr>
        <w:spacing w:after="120" w:line="340"/>
        <w:jc w:val="both"/>
      </w:pPr>
      <w:r>
        <w:rPr>
          <w:rFonts w:ascii="Times New Roman" w:cs="Times New Roman" w:eastAsia="Times New Roman" w:hAnsi="Times New Roman"/>
          <w:sz w:val="24"/>
          <w:szCs w:val="24"/>
        </w:rPr>
        <w:t xml:space="preserve">The field project was carried out under the Department of Data Science, CASAS, as part of the B.Sc. (Data Science) programme. The field project is a component of the curriculum under NEP 2020 that trains students to move out of the classroom, collect primary data from real respondents and apply their analytical skills to a practical problem.</w:t>
      </w:r>
    </w:p>
    <w:p>
      <w:pPr>
        <w:pStyle w:val="Heading2"/>
        <w:keepNext/>
        <w:spacing w:after="120" w:before="280"/>
      </w:pPr>
      <w:r>
        <w:rPr>
          <w:rFonts w:ascii="Times New Roman" w:cs="Times New Roman" w:eastAsia="Times New Roman" w:hAnsi="Times New Roman"/>
          <w:b/>
          <w:bCs/>
          <w:color w:val="002060"/>
          <w:sz w:val="26"/>
          <w:szCs w:val="26"/>
        </w:rPr>
        <w:t xml:space="preserve">5.4 Relevance of the Study Area</w:t>
      </w:r>
    </w:p>
    <w:p>
      <w:pPr>
        <w:spacing w:after="120" w:line="340"/>
        <w:jc w:val="both"/>
      </w:pPr>
      <w:r>
        <w:rPr>
          <w:rFonts w:ascii="Times New Roman" w:cs="Times New Roman" w:eastAsia="Times New Roman" w:hAnsi="Times New Roman"/>
          <w:sz w:val="24"/>
          <w:szCs w:val="24"/>
        </w:rPr>
        <w:t xml:space="preserve">College students are heavy and early adopters of digital learning technology. In this study, about three-fourths of the respondents come from computing-oriented classes (SY/TY Data Science and Computer Science), so the sample is comfortable with technology and reflects the group most exposed to digital and AI-based tools. This makes the college a suitable setting to study how such tools are used, valued and questioned by students.</w:t>
      </w:r>
    </w:p>
    <w:p>
      <w:pPr>
        <w:pStyle w:val="Heading1"/>
        <w:keepNext/>
        <w:pageBreakBefore/>
        <w:spacing w:after="240" w:before="0"/>
      </w:pPr>
      <w:r>
        <w:rPr>
          <w:rFonts w:ascii="Times New Roman" w:cs="Times New Roman" w:eastAsia="Times New Roman" w:hAnsi="Times New Roman"/>
          <w:b/>
          <w:bCs/>
          <w:color w:val="002060"/>
          <w:sz w:val="32"/>
          <w:szCs w:val="32"/>
        </w:rPr>
        <w:t xml:space="preserve">6. Data Analysis: Tables, Charts and Interpretation</w:t>
      </w:r>
    </w:p>
    <w:p>
      <w:pPr>
        <w:spacing w:after="120" w:line="340"/>
        <w:jc w:val="both"/>
      </w:pPr>
      <w:r>
        <w:rPr>
          <w:rFonts w:ascii="Times New Roman" w:cs="Times New Roman" w:eastAsia="Times New Roman" w:hAnsi="Times New Roman"/>
          <w:sz w:val="24"/>
          <w:szCs w:val="24"/>
        </w:rPr>
        <w:t xml:space="preserve">This chapter presents the analysis of the 69 responses. Each topic is shown as a table, a chart and a short interpretation. Percentages are calculated on the basis of 69 respondents. For multi-select questions the percentages add up to more than 100%, because a respondent could choose more than one option.</w:t>
      </w:r>
    </w:p>
    <w:p>
      <w:pPr>
        <w:pStyle w:val="Heading2"/>
        <w:keepNext/>
        <w:spacing w:after="120" w:before="280"/>
      </w:pPr>
      <w:r>
        <w:rPr>
          <w:rFonts w:ascii="Times New Roman" w:cs="Times New Roman" w:eastAsia="Times New Roman" w:hAnsi="Times New Roman"/>
          <w:b/>
          <w:bCs/>
          <w:color w:val="002060"/>
          <w:sz w:val="26"/>
          <w:szCs w:val="26"/>
        </w:rPr>
        <w:t xml:space="preserve">6.1 Respondent Profile</w:t>
      </w:r>
    </w:p>
    <w:p>
      <w:pPr>
        <w:pStyle w:val="Heading3"/>
        <w:keepNext/>
        <w:spacing w:after="100" w:before="200"/>
      </w:pPr>
      <w:r>
        <w:rPr>
          <w:rFonts w:ascii="Times New Roman" w:cs="Times New Roman" w:eastAsia="Times New Roman" w:hAnsi="Times New Roman"/>
          <w:b/>
          <w:bCs/>
          <w:color w:val="000000"/>
          <w:sz w:val="24"/>
          <w:szCs w:val="24"/>
        </w:rPr>
        <w:t xml:space="preserve">6.1.1 Age of respondents</w:t>
      </w:r>
    </w:p>
    <w:p>
      <w:pPr>
        <w:keepNext/>
        <w:spacing w:after="100" w:before="160"/>
        <w:jc w:val="center"/>
      </w:pPr>
      <w:r>
        <w:rPr>
          <w:rFonts w:ascii="Times New Roman" w:cs="Times New Roman" w:eastAsia="Times New Roman" w:hAnsi="Times New Roman"/>
          <w:b/>
          <w:bCs/>
          <w:i w:val="false"/>
          <w:iCs w:val="false"/>
          <w:sz w:val="22"/>
          <w:szCs w:val="22"/>
        </w:rPr>
        <w:t xml:space="preserve">Table 3: Age distribution of respondents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Age (years)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19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36.2%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100" w:before="160"/>
        <w:jc w:val="center"/>
      </w:pPr>
      <w:r>
        <w:rPr>
          <w:rFonts w:ascii="Times New Roman" w:cs="Times New Roman" w:eastAsia="Times New Roman" w:hAnsi="Times New Roman"/>
          <w:b/>
          <w:bCs/>
          <w:i w:val="false"/>
          <w:iCs w:val="false"/>
          <w:sz w:val="22"/>
          <w:szCs w:val="22"/>
        </w:rPr>
        <w:t xml:space="preserve">Table 4: Descriptive statistics of age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4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Statistic</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Value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Count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69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Mean age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19.93 years</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Median age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19.0 years</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Standard deviation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1.87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Minimum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Maximum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26</w:t>
            </w:r>
          </w:p>
        </w:tc>
      </w:tr>
    </w:tbl>
    <w:p>
      <w:pPr>
        <w:spacing w:after="60"/>
      </w:pPr>
    </w:p>
    <w:p>
      <w:pPr>
        <w:keepNext/>
        <w:spacing w:after="60" w:before="160"/>
        <w:jc w:val="center"/>
      </w:pPr>
      <w:r>
        <w:drawing>
          <wp:inline distT="0" distB="0" distL="0" distR="0">
            <wp:extent cx="3857625" cy="2457450"/>
            <wp:effectExtent t="0" r="0" b="0" l="0"/>
            <wp:docPr id="1" name="fig01" descr="Age distribution of respondents (mean = 19.9 yea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57625" cy="245745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 Age distribution of respondents (mean = 19.9 years)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respondents are young: ages range from 18 to 26 with a mean of 19.9 years and a median of 19. Age 19 is the most common (25 students, 36.2%), and 54 of 69 respondents (78.3%) are between 18 and 20 years old. A few older respondents (24 and 26 years) are probably postgraduate or graduate students. The sample therefore mainly represents first- to third-year undergraduates.</w:t>
      </w:r>
    </w:p>
    <w:p>
      <w:pPr>
        <w:pStyle w:val="Heading3"/>
        <w:keepNext/>
        <w:spacing w:after="100" w:before="200"/>
      </w:pPr>
      <w:r>
        <w:rPr>
          <w:rFonts w:ascii="Times New Roman" w:cs="Times New Roman" w:eastAsia="Times New Roman" w:hAnsi="Times New Roman"/>
          <w:b/>
          <w:bCs/>
          <w:color w:val="000000"/>
          <w:sz w:val="24"/>
          <w:szCs w:val="24"/>
        </w:rPr>
        <w:t xml:space="preserve">6.1.2 Gender of respondents</w:t>
      </w:r>
    </w:p>
    <w:p>
      <w:pPr>
        <w:keepNext/>
        <w:spacing w:after="100" w:before="160"/>
        <w:jc w:val="center"/>
      </w:pPr>
      <w:r>
        <w:rPr>
          <w:rFonts w:ascii="Times New Roman" w:cs="Times New Roman" w:eastAsia="Times New Roman" w:hAnsi="Times New Roman"/>
          <w:b/>
          <w:bCs/>
          <w:i w:val="false"/>
          <w:iCs w:val="false"/>
          <w:sz w:val="22"/>
          <w:szCs w:val="22"/>
        </w:rPr>
        <w:t xml:space="preserve">Table 5: Gender distribution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Gender</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Male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66.7%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Female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31.9%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Other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2743200" cy="2895600"/>
            <wp:effectExtent t="0" r="0" b="0" l="0"/>
            <wp:docPr id="1" name="fig02" descr="Gender distribution of responde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28956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2: Gender distribution of respondents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Two-thirds of the respondents are male (66.7%), while 31.9% are female and one respondent (1.4%) chose “Other”. The male-heavy split reflects the class composition of the computing-oriented courses that dominate the sample.</w:t>
      </w:r>
    </w:p>
    <w:p>
      <w:pPr>
        <w:pStyle w:val="Heading3"/>
        <w:keepNext/>
        <w:spacing w:after="100" w:before="200"/>
      </w:pPr>
      <w:r>
        <w:rPr>
          <w:rFonts w:ascii="Times New Roman" w:cs="Times New Roman" w:eastAsia="Times New Roman" w:hAnsi="Times New Roman"/>
          <w:b/>
          <w:bCs/>
          <w:color w:val="000000"/>
          <w:sz w:val="24"/>
          <w:szCs w:val="24"/>
        </w:rPr>
        <w:t xml:space="preserve">6.1.3 Year / course of study</w:t>
      </w:r>
    </w:p>
    <w:p>
      <w:pPr>
        <w:keepNext/>
        <w:spacing w:after="100" w:before="160"/>
        <w:jc w:val="center"/>
      </w:pPr>
      <w:r>
        <w:rPr>
          <w:rFonts w:ascii="Times New Roman" w:cs="Times New Roman" w:eastAsia="Times New Roman" w:hAnsi="Times New Roman"/>
          <w:b/>
          <w:bCs/>
          <w:i w:val="false"/>
          <w:iCs w:val="false"/>
          <w:sz w:val="22"/>
          <w:szCs w:val="22"/>
        </w:rPr>
        <w:t xml:space="preserve">Table 6: Respondents by year / course of study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Year / Course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SY Data Science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44.9%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SY Computer Science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13.0%</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TY Computer Science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TY Data Science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Other classes / courses (18 different entries, 1 respondent each)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409825"/>
            <wp:effectExtent t="0" r="0" b="0" l="0"/>
            <wp:docPr id="1" name="fig03" descr="Respondents by year / course of stud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40982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3: Respondents by year / course of study</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SY Data Science students form the largest group (31 respondents, 44.9%), followed by SY Computer Science (9) and TY Computer Science (8). Together, SY/TY Data Science and Computer Science account for 51 of 69 respondents (73.9%). The remaining 18 respondents belong to a wide range of other classes such as FY, BA, BE, BCA, MCA, M.Sc. and D.Pharmacy. Results should therefore be read mainly as the views of computing students.</w:t>
      </w:r>
    </w:p>
    <w:p>
      <w:pPr>
        <w:pStyle w:val="Heading2"/>
        <w:keepNext/>
        <w:spacing w:after="120" w:before="280"/>
      </w:pPr>
      <w:r>
        <w:rPr>
          <w:rFonts w:ascii="Times New Roman" w:cs="Times New Roman" w:eastAsia="Times New Roman" w:hAnsi="Times New Roman"/>
          <w:b/>
          <w:bCs/>
          <w:color w:val="002060"/>
          <w:sz w:val="26"/>
          <w:szCs w:val="26"/>
        </w:rPr>
        <w:t xml:space="preserve">6.2 Digital Tool Usage Patterns</w:t>
      </w:r>
    </w:p>
    <w:p>
      <w:pPr>
        <w:pStyle w:val="Heading3"/>
        <w:keepNext/>
        <w:spacing w:after="100" w:before="200"/>
      </w:pPr>
      <w:r>
        <w:rPr>
          <w:rFonts w:ascii="Times New Roman" w:cs="Times New Roman" w:eastAsia="Times New Roman" w:hAnsi="Times New Roman"/>
          <w:b/>
          <w:bCs/>
          <w:color w:val="000000"/>
          <w:sz w:val="24"/>
          <w:szCs w:val="24"/>
        </w:rPr>
        <w:t xml:space="preserve">6.2.1 Use of digital learning tools</w:t>
      </w:r>
    </w:p>
    <w:p>
      <w:pPr>
        <w:keepNext/>
        <w:spacing w:after="100" w:before="160"/>
        <w:jc w:val="center"/>
      </w:pPr>
      <w:r>
        <w:rPr>
          <w:rFonts w:ascii="Times New Roman" w:cs="Times New Roman" w:eastAsia="Times New Roman" w:hAnsi="Times New Roman"/>
          <w:b/>
          <w:bCs/>
          <w:i w:val="false"/>
          <w:iCs w:val="false"/>
          <w:sz w:val="22"/>
          <w:szCs w:val="22"/>
        </w:rPr>
        <w:t xml:space="preserve">Table 7: Use of digital learning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Response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Yes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94.2%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No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2743200" cy="2895600"/>
            <wp:effectExtent t="0" r="0" b="0" l="0"/>
            <wp:docPr id="1" name="fig04" descr="Do you use digital learning too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28956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4: Do you use digital learning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Digital learning tools are used almost universally: 65 of 69 respondents (94.2%) use them for their studies and only 4 (5.8%) do not.</w:t>
      </w:r>
    </w:p>
    <w:p>
      <w:pPr>
        <w:pStyle w:val="Heading3"/>
        <w:keepNext/>
        <w:spacing w:after="100" w:before="200"/>
      </w:pPr>
      <w:r>
        <w:rPr>
          <w:rFonts w:ascii="Times New Roman" w:cs="Times New Roman" w:eastAsia="Times New Roman" w:hAnsi="Times New Roman"/>
          <w:b/>
          <w:bCs/>
          <w:color w:val="000000"/>
          <w:sz w:val="24"/>
          <w:szCs w:val="24"/>
        </w:rPr>
        <w:t xml:space="preserve">6.2.2 Frequency of use</w:t>
      </w:r>
    </w:p>
    <w:p>
      <w:pPr>
        <w:keepNext/>
        <w:spacing w:after="100" w:before="160"/>
        <w:jc w:val="center"/>
      </w:pPr>
      <w:r>
        <w:rPr>
          <w:rFonts w:ascii="Times New Roman" w:cs="Times New Roman" w:eastAsia="Times New Roman" w:hAnsi="Times New Roman"/>
          <w:b/>
          <w:bCs/>
          <w:i w:val="false"/>
          <w:iCs w:val="false"/>
          <w:sz w:val="22"/>
          <w:szCs w:val="22"/>
        </w:rPr>
        <w:t xml:space="preserve">Table 8: Frequency of digital learning tool usage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Frequency</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Daily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59.4%</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4–6 days a week</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20.3%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2–3 days a week</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Once a week</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Rarely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390775"/>
            <wp:effectExtent t="0" r="0" b="0" l="0"/>
            <wp:docPr id="1" name="fig05" descr="Frequency of digital learning tool usag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39077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5: Frequency of digital learning tool usage</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Usage is habitual: 41 students (59.4%) use digital tools every day and another 14 (20.3%) use them four to six days a week. Together, 55 respondents (79.7%) use them daily or almost daily. Only one student uses them rarely.</w:t>
      </w:r>
    </w:p>
    <w:p>
      <w:pPr>
        <w:pStyle w:val="Heading3"/>
        <w:keepNext/>
        <w:spacing w:after="100" w:before="200"/>
      </w:pPr>
      <w:r>
        <w:rPr>
          <w:rFonts w:ascii="Times New Roman" w:cs="Times New Roman" w:eastAsia="Times New Roman" w:hAnsi="Times New Roman"/>
          <w:b/>
          <w:bCs/>
          <w:color w:val="000000"/>
          <w:sz w:val="24"/>
          <w:szCs w:val="24"/>
        </w:rPr>
        <w:t xml:space="preserve">6.2.3 Time spent per day</w:t>
      </w:r>
    </w:p>
    <w:p>
      <w:pPr>
        <w:keepNext/>
        <w:spacing w:after="100" w:before="160"/>
        <w:jc w:val="center"/>
      </w:pPr>
      <w:r>
        <w:rPr>
          <w:rFonts w:ascii="Times New Roman" w:cs="Times New Roman" w:eastAsia="Times New Roman" w:hAnsi="Times New Roman"/>
          <w:b/>
          <w:bCs/>
          <w:i w:val="false"/>
          <w:iCs w:val="false"/>
          <w:sz w:val="22"/>
          <w:szCs w:val="22"/>
        </w:rPr>
        <w:t xml:space="preserve">Table 9: Time spent on digital learning tools per day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Time spent</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Less than 30 minutes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30 minutes – 1 hour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30.4%</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1 – 2 hours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31.9%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 – 3 hours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More than 3 hours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17.4%</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409825"/>
            <wp:effectExtent t="0" r="0" b="0" l="0"/>
            <wp:docPr id="1" name="fig06" descr="Time spent on digital learning tools per da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40982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6: Time spent on digital learning tools per day</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Most students spend a moderate amount of time on these tools: 43 respondents (62.3%) use them for 30 minutes to 2 hours a day. A sizeable group of 12 students (17.4%) spends more than 3 hours daily, which may indicate heavy dependence or long study and coding sessions. Only 3 students fall in the 2–3 hour band.</w:t>
      </w:r>
    </w:p>
    <w:p>
      <w:pPr>
        <w:pStyle w:val="Heading2"/>
        <w:keepNext/>
        <w:spacing w:after="120" w:before="280"/>
      </w:pPr>
      <w:r>
        <w:rPr>
          <w:rFonts w:ascii="Times New Roman" w:cs="Times New Roman" w:eastAsia="Times New Roman" w:hAnsi="Times New Roman"/>
          <w:b/>
          <w:bCs/>
          <w:color w:val="002060"/>
          <w:sz w:val="26"/>
          <w:szCs w:val="26"/>
        </w:rPr>
        <w:t xml:space="preserve">6.3 Tool Preference Analysis</w:t>
      </w:r>
    </w:p>
    <w:p>
      <w:pPr>
        <w:pStyle w:val="Heading3"/>
        <w:keepNext/>
        <w:spacing w:after="100" w:before="200"/>
      </w:pPr>
      <w:r>
        <w:rPr>
          <w:rFonts w:ascii="Times New Roman" w:cs="Times New Roman" w:eastAsia="Times New Roman" w:hAnsi="Times New Roman"/>
          <w:b/>
          <w:bCs/>
          <w:color w:val="000000"/>
          <w:sz w:val="24"/>
          <w:szCs w:val="24"/>
        </w:rPr>
        <w:t xml:space="preserve">6.3.1 Tools used</w:t>
      </w:r>
    </w:p>
    <w:p>
      <w:pPr>
        <w:keepNext/>
        <w:spacing w:after="100" w:before="160"/>
        <w:jc w:val="center"/>
      </w:pPr>
      <w:r>
        <w:rPr>
          <w:rFonts w:ascii="Times New Roman" w:cs="Times New Roman" w:eastAsia="Times New Roman" w:hAnsi="Times New Roman"/>
          <w:b/>
          <w:bCs/>
          <w:i w:val="false"/>
          <w:iCs w:val="false"/>
          <w:sz w:val="22"/>
          <w:szCs w:val="22"/>
        </w:rPr>
        <w:t xml:space="preserve">Table 10: Digital learning tools used (multiple response)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Tool</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 of Respondents (n = 69)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ChatGPT / AI tools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68.1%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YouTube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68.1%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Google Classroom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39.1%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Cloude (as entered in the form)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Education apps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23.2%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Google Meet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23.2%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Zoom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Duolingo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14.5%</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Coursera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Udemy (others)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1.4%</w:t>
            </w:r>
          </w:p>
        </w:tc>
      </w:tr>
    </w:tbl>
    <w:p>
      <w:pPr>
        <w:spacing w:after="60"/>
      </w:pPr>
    </w:p>
    <w:p>
      <w:pPr>
        <w:keepNext/>
        <w:spacing w:after="60" w:before="160"/>
        <w:jc w:val="center"/>
      </w:pPr>
      <w:r>
        <w:drawing>
          <wp:inline distT="0" distB="0" distL="0" distR="0">
            <wp:extent cx="4286250" cy="3200400"/>
            <wp:effectExtent t="0" r="0" b="0" l="0"/>
            <wp:docPr id="1" name="fig07" descr="Digital learning tools used (multi-sele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2004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7: Digital learning tools used (multi-select)</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ChatGPT / AI tools and YouTube share the first position, each used by 47 respondents (68.1%). Google Classroom (27, 39.1%) is the most used institutional platform, followed by cloud-based tools (18), educational apps and Google Meet (16 each), Zoom (13), Duolingo (10) and Coursera (8). AI tools and free video content clearly dominate over formal online-course platforms.</w:t>
      </w:r>
    </w:p>
    <w:p>
      <w:pPr>
        <w:pStyle w:val="Heading3"/>
        <w:keepNext/>
        <w:spacing w:after="100" w:before="200"/>
      </w:pPr>
      <w:r>
        <w:rPr>
          <w:rFonts w:ascii="Times New Roman" w:cs="Times New Roman" w:eastAsia="Times New Roman" w:hAnsi="Times New Roman"/>
          <w:b/>
          <w:bCs/>
          <w:color w:val="000000"/>
          <w:sz w:val="24"/>
          <w:szCs w:val="24"/>
        </w:rPr>
        <w:t xml:space="preserve">6.3.2 Tools considered most useful</w:t>
      </w:r>
    </w:p>
    <w:p>
      <w:pPr>
        <w:keepNext/>
        <w:spacing w:after="100" w:before="160"/>
        <w:jc w:val="center"/>
      </w:pPr>
      <w:r>
        <w:rPr>
          <w:rFonts w:ascii="Times New Roman" w:cs="Times New Roman" w:eastAsia="Times New Roman" w:hAnsi="Times New Roman"/>
          <w:b/>
          <w:bCs/>
          <w:i w:val="false"/>
          <w:iCs w:val="false"/>
          <w:sz w:val="22"/>
          <w:szCs w:val="22"/>
        </w:rPr>
        <w:t xml:space="preserve">Table 11: Tools considered most useful (multiple response)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Tool</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 of Respondents (n = 69)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ChatGPT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79.7%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Gemini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24.6%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Cloude (as entered in the form)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21.7%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Perfectly (as entered in the form)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Perplexity (others)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1.4%</w:t>
            </w:r>
          </w:p>
        </w:tc>
      </w:tr>
    </w:tbl>
    <w:p>
      <w:pPr>
        <w:spacing w:after="60"/>
      </w:pPr>
    </w:p>
    <w:p>
      <w:pPr>
        <w:keepNext/>
        <w:spacing w:after="60" w:before="160"/>
        <w:jc w:val="center"/>
      </w:pPr>
      <w:r>
        <w:drawing>
          <wp:inline distT="0" distB="0" distL="0" distR="0">
            <wp:extent cx="4286250" cy="1847850"/>
            <wp:effectExtent t="0" r="0" b="0" l="0"/>
            <wp:docPr id="1" name="fig08" descr="Tools considered most useful (multi-sel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184785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8: Tools considered most useful (multi-select)</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ChatGPT is the clear favourite: 55 respondents (79.7%) rate it as most useful, well ahead of Gemini (17, 24.6%) and Cloude (15, 21.7%). Students also try more than one AI assistant, as the counts add up to more than 69.</w:t>
      </w:r>
    </w:p>
    <w:p>
      <w:pPr>
        <w:spacing w:after="120" w:line="340"/>
        <w:jc w:val="both"/>
      </w:pPr>
      <w:r>
        <w:rPr>
          <w:rFonts w:ascii="Times New Roman" w:cs="Times New Roman" w:eastAsia="Times New Roman" w:hAnsi="Times New Roman"/>
          <w:i/>
          <w:iCs/>
          <w:sz w:val="22"/>
          <w:szCs w:val="22"/>
        </w:rPr>
        <w:t xml:space="preserve">Note: entries such as “Cloude” and “Perfectly” are shown exactly as typed by respondents; they most likely refer to the AI assistants Claude and Perplexity.</w:t>
      </w:r>
    </w:p>
    <w:p>
      <w:pPr>
        <w:pStyle w:val="Heading2"/>
        <w:keepNext/>
        <w:spacing w:after="120" w:before="280"/>
      </w:pPr>
      <w:r>
        <w:rPr>
          <w:rFonts w:ascii="Times New Roman" w:cs="Times New Roman" w:eastAsia="Times New Roman" w:hAnsi="Times New Roman"/>
          <w:b/>
          <w:bCs/>
          <w:color w:val="002060"/>
          <w:sz w:val="26"/>
          <w:szCs w:val="26"/>
        </w:rPr>
        <w:t xml:space="preserve">6.4 Perceived Usefulness, Benefits and Advantages</w:t>
      </w:r>
    </w:p>
    <w:p>
      <w:pPr>
        <w:pStyle w:val="Heading3"/>
        <w:keepNext/>
        <w:spacing w:after="100" w:before="200"/>
      </w:pPr>
      <w:r>
        <w:rPr>
          <w:rFonts w:ascii="Times New Roman" w:cs="Times New Roman" w:eastAsia="Times New Roman" w:hAnsi="Times New Roman"/>
          <w:b/>
          <w:bCs/>
          <w:color w:val="000000"/>
          <w:sz w:val="24"/>
          <w:szCs w:val="24"/>
        </w:rPr>
        <w:t xml:space="preserve">6.4.1 Perceived helpfulness</w:t>
      </w:r>
    </w:p>
    <w:p>
      <w:pPr>
        <w:keepNext/>
        <w:spacing w:after="100" w:before="160"/>
        <w:jc w:val="center"/>
      </w:pPr>
      <w:r>
        <w:rPr>
          <w:rFonts w:ascii="Times New Roman" w:cs="Times New Roman" w:eastAsia="Times New Roman" w:hAnsi="Times New Roman"/>
          <w:b/>
          <w:bCs/>
          <w:i w:val="false"/>
          <w:iCs w:val="false"/>
          <w:sz w:val="22"/>
          <w:szCs w:val="22"/>
        </w:rPr>
        <w:t xml:space="preserve">Table 12: Perceived helpfulness of digital learning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Rating</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Slightly helpful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13.0%</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Moderately helpful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Very helpful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55.1%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Extremely helpful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15.9%</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390775"/>
            <wp:effectExtent t="0" r="0" b="0" l="0"/>
            <wp:docPr id="1" name="fig09" descr="Perceived helpfulness of digital learning tool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39077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9: Perceived helpfulness of digital learning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More than half of the students (38, 55.1%) find digital tools “very helpful” and 11 (15.9%) find them “extremely helpful”, so 49 respondents (71.0%) give a strongly positive rating. No respondent rated the tools as not helpful at all.</w:t>
      </w:r>
    </w:p>
    <w:p>
      <w:pPr>
        <w:pStyle w:val="Heading3"/>
        <w:keepNext/>
        <w:spacing w:after="100" w:before="200"/>
      </w:pPr>
      <w:r>
        <w:rPr>
          <w:rFonts w:ascii="Times New Roman" w:cs="Times New Roman" w:eastAsia="Times New Roman" w:hAnsi="Times New Roman"/>
          <w:b/>
          <w:bCs/>
          <w:color w:val="000000"/>
          <w:sz w:val="24"/>
          <w:szCs w:val="24"/>
        </w:rPr>
        <w:t xml:space="preserve">6.4.2 Main benefits reported</w:t>
      </w:r>
    </w:p>
    <w:p>
      <w:pPr>
        <w:keepNext/>
        <w:spacing w:after="100" w:before="160"/>
        <w:jc w:val="center"/>
      </w:pPr>
      <w:r>
        <w:rPr>
          <w:rFonts w:ascii="Times New Roman" w:cs="Times New Roman" w:eastAsia="Times New Roman" w:hAnsi="Times New Roman"/>
          <w:b/>
          <w:bCs/>
          <w:i w:val="false"/>
          <w:iCs w:val="false"/>
          <w:sz w:val="22"/>
          <w:szCs w:val="22"/>
        </w:rPr>
        <w:t xml:space="preserve">Table 13: Main benefits of digital learning tools (multiple response)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Benefit</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 of Respondents (n = 69)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All of the benefits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31.9%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Better understanding of difficult topics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30.4%</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Quick access to information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10.1%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Helps in assignments / projects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10.1%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Saves time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Improves technical / learning skills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Important for exam preparation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val="false"/>
                <w:bCs w:val="false"/>
                <w:sz w:val="22"/>
                <w:szCs w:val="22"/>
              </w:rPr>
              <w:t xml:space="preserve">Provides additional study material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val="false"/>
                <w:bCs w:val="false"/>
                <w:sz w:val="22"/>
                <w:szCs w:val="22"/>
              </w:rPr>
              <w:t xml:space="preserve">1.4%</w:t>
            </w:r>
          </w:p>
        </w:tc>
      </w:tr>
    </w:tbl>
    <w:p>
      <w:pPr>
        <w:spacing w:after="60"/>
      </w:pPr>
    </w:p>
    <w:p>
      <w:pPr>
        <w:keepNext/>
        <w:spacing w:after="60" w:before="160"/>
        <w:jc w:val="center"/>
      </w:pPr>
      <w:r>
        <w:drawing>
          <wp:inline distT="0" distB="0" distL="0" distR="0">
            <wp:extent cx="4286250" cy="2657475"/>
            <wp:effectExtent t="0" r="0" b="0" l="0"/>
            <wp:docPr id="1" name="fig10" descr="Main benefits reported (multi-selec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65747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10: Main benefits reported (multi-select)</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largest group (22 students, 31.9%) selected every benefit, while 21 students (30.4%) specifically named better understanding of difficult topics. Quick access to information and help with assignments and projects follow with 7 responses each. Students therefore value the tools most for understanding and convenience, and less for exam preparation.</w:t>
      </w:r>
    </w:p>
    <w:p>
      <w:pPr>
        <w:pStyle w:val="Heading3"/>
        <w:keepNext/>
        <w:spacing w:after="100" w:before="200"/>
      </w:pPr>
      <w:r>
        <w:rPr>
          <w:rFonts w:ascii="Times New Roman" w:cs="Times New Roman" w:eastAsia="Times New Roman" w:hAnsi="Times New Roman"/>
          <w:b/>
          <w:bCs/>
          <w:color w:val="000000"/>
          <w:sz w:val="24"/>
          <w:szCs w:val="24"/>
        </w:rPr>
        <w:t xml:space="preserve">6.4.3 Biggest single advantage</w:t>
      </w:r>
    </w:p>
    <w:p>
      <w:pPr>
        <w:keepNext/>
        <w:spacing w:after="100" w:before="160"/>
        <w:jc w:val="center"/>
      </w:pPr>
      <w:r>
        <w:rPr>
          <w:rFonts w:ascii="Times New Roman" w:cs="Times New Roman" w:eastAsia="Times New Roman" w:hAnsi="Times New Roman"/>
          <w:b/>
          <w:bCs/>
          <w:i w:val="false"/>
          <w:iCs w:val="false"/>
          <w:sz w:val="22"/>
          <w:szCs w:val="22"/>
        </w:rPr>
        <w:t xml:space="preserve">Table 14: Biggest advantage of digital learning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Advantage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All of the above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33.3%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Easy and quick access to information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Saves time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Easy explanation of difficult concepts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13.0%</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Flexibility to study anytime and anywhere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Easy revision through recorded lectures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114550"/>
            <wp:effectExtent t="0" r="0" b="0" l="0"/>
            <wp:docPr id="1" name="fig11" descr="Biggest advantage of digital learning tool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11455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11: Biggest advantage of digital learning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“All of the above” leads (23, 33.3%), followed by easy and quick access to information (18, 26.1%) and time saving (13, 18.8%). Speed and convenience are therefore the advantages students notice first, followed by simple explanation of difficult concepts (9).</w:t>
      </w:r>
    </w:p>
    <w:p>
      <w:pPr>
        <w:pStyle w:val="Heading2"/>
        <w:keepNext/>
        <w:spacing w:after="120" w:before="280"/>
      </w:pPr>
      <w:r>
        <w:rPr>
          <w:rFonts w:ascii="Times New Roman" w:cs="Times New Roman" w:eastAsia="Times New Roman" w:hAnsi="Times New Roman"/>
          <w:b/>
          <w:bCs/>
          <w:color w:val="002060"/>
          <w:sz w:val="26"/>
          <w:szCs w:val="26"/>
        </w:rPr>
        <w:t xml:space="preserve">6.5 Trust, Overall Experience, Device and Access</w:t>
      </w:r>
    </w:p>
    <w:p>
      <w:pPr>
        <w:pStyle w:val="Heading3"/>
        <w:keepNext/>
        <w:spacing w:after="100" w:before="200"/>
      </w:pPr>
      <w:r>
        <w:rPr>
          <w:rFonts w:ascii="Times New Roman" w:cs="Times New Roman" w:eastAsia="Times New Roman" w:hAnsi="Times New Roman"/>
          <w:b/>
          <w:bCs/>
          <w:color w:val="000000"/>
          <w:sz w:val="24"/>
          <w:szCs w:val="24"/>
        </w:rPr>
        <w:t xml:space="preserve">6.5.1 Perceived accuracy and reliability</w:t>
      </w:r>
    </w:p>
    <w:p>
      <w:pPr>
        <w:keepNext/>
        <w:spacing w:after="100" w:before="160"/>
        <w:jc w:val="center"/>
      </w:pPr>
      <w:r>
        <w:rPr>
          <w:rFonts w:ascii="Times New Roman" w:cs="Times New Roman" w:eastAsia="Times New Roman" w:hAnsi="Times New Roman"/>
          <w:b/>
          <w:bCs/>
          <w:i w:val="false"/>
          <w:iCs w:val="false"/>
          <w:sz w:val="22"/>
          <w:szCs w:val="22"/>
        </w:rPr>
        <w:t xml:space="preserve">Table 15: Perceived accuracy and reliability of digital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Rating</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Very inaccurate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Moderately inaccurate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Neutral / moderately accurate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Accurate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31.9%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Highly accurate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42.0%</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390775"/>
            <wp:effectExtent t="0" r="0" b="0" l="0"/>
            <wp:docPr id="1" name="fig12" descr="Perceived accuracy and reliability of digital too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9077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12: Perceived accuracy and reliability of digital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Trust in the tools is high: 29 respondents (42.0%) consider them highly accurate and 22 (31.9%) accurate, i.e. 51 of 69 (73.9%). Thirteen students (18.8%) are neutral and only 5 (7.2%) consider the tools inaccurate, which shows that a small but real group doubts the reliability of the information.</w:t>
      </w:r>
    </w:p>
    <w:p>
      <w:pPr>
        <w:pStyle w:val="Heading3"/>
        <w:keepNext/>
        <w:spacing w:after="100" w:before="200"/>
      </w:pPr>
      <w:r>
        <w:rPr>
          <w:rFonts w:ascii="Times New Roman" w:cs="Times New Roman" w:eastAsia="Times New Roman" w:hAnsi="Times New Roman"/>
          <w:b/>
          <w:bCs/>
          <w:color w:val="000000"/>
          <w:sz w:val="24"/>
          <w:szCs w:val="24"/>
        </w:rPr>
        <w:t xml:space="preserve">6.5.2 Overall experience</w:t>
      </w:r>
    </w:p>
    <w:p>
      <w:pPr>
        <w:keepNext/>
        <w:spacing w:after="100" w:before="160"/>
        <w:jc w:val="center"/>
      </w:pPr>
      <w:r>
        <w:rPr>
          <w:rFonts w:ascii="Times New Roman" w:cs="Times New Roman" w:eastAsia="Times New Roman" w:hAnsi="Times New Roman"/>
          <w:b/>
          <w:bCs/>
          <w:i w:val="false"/>
          <w:iCs w:val="false"/>
          <w:sz w:val="22"/>
          <w:szCs w:val="22"/>
        </w:rPr>
        <w:t xml:space="preserve">Table 16: Overall experience with digital learning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Rating</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Very poor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Poor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Average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Good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34.8%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Excellent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47.8%</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2381250"/>
            <wp:effectExtent t="0" r="0" b="0" l="0"/>
            <wp:docPr id="1" name="fig13" descr="Overall experience rat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38125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13: Overall experience rating</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Satisfaction is high: 33 students (47.8%) rate their overall experience as excellent and 24 (34.8%) as good, so 57 respondents (82.6%) are satisfied. Only 6 students (8.7%) report a poor or very poor experience.</w:t>
      </w:r>
    </w:p>
    <w:p>
      <w:pPr>
        <w:pStyle w:val="Heading3"/>
        <w:keepNext/>
        <w:spacing w:after="100" w:before="200"/>
      </w:pPr>
      <w:r>
        <w:rPr>
          <w:rFonts w:ascii="Times New Roman" w:cs="Times New Roman" w:eastAsia="Times New Roman" w:hAnsi="Times New Roman"/>
          <w:b/>
          <w:bCs/>
          <w:color w:val="000000"/>
          <w:sz w:val="24"/>
          <w:szCs w:val="24"/>
        </w:rPr>
        <w:t xml:space="preserve">6.5.3 Primary device</w:t>
      </w:r>
    </w:p>
    <w:p>
      <w:pPr>
        <w:keepNext/>
        <w:spacing w:after="100" w:before="160"/>
        <w:jc w:val="center"/>
      </w:pPr>
      <w:r>
        <w:rPr>
          <w:rFonts w:ascii="Times New Roman" w:cs="Times New Roman" w:eastAsia="Times New Roman" w:hAnsi="Times New Roman"/>
          <w:b/>
          <w:bCs/>
          <w:i w:val="false"/>
          <w:iCs w:val="false"/>
          <w:sz w:val="22"/>
          <w:szCs w:val="22"/>
        </w:rPr>
        <w:t xml:space="preserve">Table 17: Primary device used for digital learning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Device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Smartphone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53.6%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Laptop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39.1%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Tablet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Desktop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3000375" cy="2800350"/>
            <wp:effectExtent t="0" r="0" b="0" l="0"/>
            <wp:docPr id="1" name="fig14" descr="Primary device used for digital learning"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00375" cy="280035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14: Primary device used for digital learning</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smartphone is the main learning device (37 students, 53.6%), followed by the laptop (27, 39.1%). Tablets (4.3%) and desktops (2.9%) are rarely used. Digital learning content and tools should therefore be mobile-friendly.</w:t>
      </w:r>
    </w:p>
    <w:p>
      <w:pPr>
        <w:pStyle w:val="Heading3"/>
        <w:keepNext/>
        <w:spacing w:after="100" w:before="200"/>
      </w:pPr>
      <w:r>
        <w:rPr>
          <w:rFonts w:ascii="Times New Roman" w:cs="Times New Roman" w:eastAsia="Times New Roman" w:hAnsi="Times New Roman"/>
          <w:b/>
          <w:bCs/>
          <w:color w:val="000000"/>
          <w:sz w:val="24"/>
          <w:szCs w:val="24"/>
        </w:rPr>
        <w:t xml:space="preserve">6.5.4 Primary location of access</w:t>
      </w:r>
    </w:p>
    <w:p>
      <w:pPr>
        <w:keepNext/>
        <w:spacing w:after="100" w:before="160"/>
        <w:jc w:val="center"/>
      </w:pPr>
      <w:r>
        <w:rPr>
          <w:rFonts w:ascii="Times New Roman" w:cs="Times New Roman" w:eastAsia="Times New Roman" w:hAnsi="Times New Roman"/>
          <w:b/>
          <w:bCs/>
          <w:i w:val="false"/>
          <w:iCs w:val="false"/>
          <w:sz w:val="22"/>
          <w:szCs w:val="22"/>
        </w:rPr>
        <w:t xml:space="preserve">Table 18: Primary location of access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Location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Home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55.1%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College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33.3%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Hostel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Library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5.8%</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114800" cy="2286000"/>
            <wp:effectExtent t="0" r="0" b="0" l="0"/>
            <wp:docPr id="1" name="fig15" descr="Primary location of acces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14800" cy="22860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15: Primary location of access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Home is where most students use digital tools (38, 55.1%), followed by the college (23, 33.3%). Hostel and library account for 4 respondents each (5.8%). Since a third of students rely on college access, campus internet quality matters.</w:t>
      </w:r>
    </w:p>
    <w:p>
      <w:pPr>
        <w:pStyle w:val="Heading2"/>
        <w:keepNext/>
        <w:spacing w:after="120" w:before="280"/>
      </w:pPr>
      <w:r>
        <w:rPr>
          <w:rFonts w:ascii="Times New Roman" w:cs="Times New Roman" w:eastAsia="Times New Roman" w:hAnsi="Times New Roman"/>
          <w:b/>
          <w:bCs/>
          <w:color w:val="002060"/>
          <w:sz w:val="26"/>
          <w:szCs w:val="26"/>
        </w:rPr>
        <w:t xml:space="preserve">6.6 Challenges, Cost Perception and AI Usage</w:t>
      </w:r>
    </w:p>
    <w:p>
      <w:pPr>
        <w:pStyle w:val="Heading3"/>
        <w:keepNext/>
        <w:spacing w:after="100" w:before="200"/>
      </w:pPr>
      <w:r>
        <w:rPr>
          <w:rFonts w:ascii="Times New Roman" w:cs="Times New Roman" w:eastAsia="Times New Roman" w:hAnsi="Times New Roman"/>
          <w:b/>
          <w:bCs/>
          <w:color w:val="000000"/>
          <w:sz w:val="24"/>
          <w:szCs w:val="24"/>
        </w:rPr>
        <w:t xml:space="preserve">6.6.1 Problems faced</w:t>
      </w:r>
    </w:p>
    <w:p>
      <w:pPr>
        <w:keepNext/>
        <w:spacing w:after="100" w:before="160"/>
        <w:jc w:val="center"/>
      </w:pPr>
      <w:r>
        <w:rPr>
          <w:rFonts w:ascii="Times New Roman" w:cs="Times New Roman" w:eastAsia="Times New Roman" w:hAnsi="Times New Roman"/>
          <w:b/>
          <w:bCs/>
          <w:i w:val="false"/>
          <w:iCs w:val="false"/>
          <w:sz w:val="22"/>
          <w:szCs w:val="22"/>
        </w:rPr>
        <w:t xml:space="preserve">Table 19: Problems faced while using digital learning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Problem</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Paid / limited features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59.4%</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Internet connectivity issues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24.6%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Incorrect or misleading information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Privacy concerns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7.2%</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1571625"/>
            <wp:effectExtent t="0" r="0" b="0" l="0"/>
            <wp:docPr id="1" name="fig16" descr="Problems faced while using digital learning tool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157162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16: Problems faced while using digital learning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Paid or limited features are by far the biggest complaint (41 students, 59.4%), followed by internet connectivity problems (17, 24.6%). Incorrect or misleading information (6) and privacy concerns (5) are mentioned by fewer students. Cost and access, rather than tool quality, are the main barriers.</w:t>
      </w:r>
    </w:p>
    <w:p>
      <w:pPr>
        <w:pStyle w:val="Heading3"/>
        <w:keepNext/>
        <w:spacing w:after="100" w:before="200"/>
      </w:pPr>
      <w:r>
        <w:rPr>
          <w:rFonts w:ascii="Times New Roman" w:cs="Times New Roman" w:eastAsia="Times New Roman" w:hAnsi="Times New Roman"/>
          <w:b/>
          <w:bCs/>
          <w:color w:val="000000"/>
          <w:sz w:val="24"/>
          <w:szCs w:val="24"/>
        </w:rPr>
        <w:t xml:space="preserve">6.6.2 Cost of digital versus offline learning</w:t>
      </w:r>
    </w:p>
    <w:p>
      <w:pPr>
        <w:keepNext/>
        <w:spacing w:after="100" w:before="160"/>
        <w:jc w:val="center"/>
      </w:pPr>
      <w:r>
        <w:rPr>
          <w:rFonts w:ascii="Times New Roman" w:cs="Times New Roman" w:eastAsia="Times New Roman" w:hAnsi="Times New Roman"/>
          <w:b/>
          <w:bCs/>
          <w:i w:val="false"/>
          <w:iCs w:val="false"/>
          <w:sz w:val="22"/>
          <w:szCs w:val="22"/>
        </w:rPr>
        <w:t xml:space="preserve">Table 20: Perceived cost of digital learning compared with offline learning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Opinion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Much more expensive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Slightly more expensive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26.1%</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Almost the same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21.7%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Slightly cheaper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14.5%</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Much cheaper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11.6%</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3429000" cy="2667000"/>
            <wp:effectExtent t="0" r="0" b="0" l="0"/>
            <wp:docPr id="1" name="fig17" descr="Perceived cost of digital vs. offline learning"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26670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17: Perceived cost of digital vs. offline learning</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Opinion is divided. A small majority (36 students, 52.2%) feel digital learning is more expensive than offline learning, 15 (21.7%) see no difference and 18 (26.1%) consider it cheaper.</w:t>
      </w:r>
    </w:p>
    <w:p>
      <w:pPr>
        <w:pStyle w:val="Heading3"/>
        <w:keepNext/>
        <w:spacing w:after="100" w:before="200"/>
      </w:pPr>
      <w:r>
        <w:rPr>
          <w:rFonts w:ascii="Times New Roman" w:cs="Times New Roman" w:eastAsia="Times New Roman" w:hAnsi="Times New Roman"/>
          <w:b/>
          <w:bCs/>
          <w:color w:val="000000"/>
          <w:sz w:val="24"/>
          <w:szCs w:val="24"/>
        </w:rPr>
        <w:t xml:space="preserve">6.6.3 Which type of learning is costlier</w:t>
      </w:r>
    </w:p>
    <w:p>
      <w:pPr>
        <w:keepNext/>
        <w:spacing w:after="100" w:before="160"/>
        <w:jc w:val="center"/>
      </w:pPr>
      <w:r>
        <w:rPr>
          <w:rFonts w:ascii="Times New Roman" w:cs="Times New Roman" w:eastAsia="Times New Roman" w:hAnsi="Times New Roman"/>
          <w:b/>
          <w:bCs/>
          <w:i w:val="false"/>
          <w:iCs w:val="false"/>
          <w:sz w:val="22"/>
          <w:szCs w:val="22"/>
        </w:rPr>
        <w:t xml:space="preserve">Table 21: Which type of learning is seen as more costly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Opinion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Digital learning tools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34.8%</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Offline learning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33.3%</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Depends on the course / institute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29.0%</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Both cost almost the same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1571625"/>
            <wp:effectExtent t="0" r="0" b="0" l="0"/>
            <wp:docPr id="1" name="fig18" descr="Which type of learning is seen as more costl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157162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18: Which type of learning is seen as more costly?</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Views are almost evenly split between digital tools (24, 34.8%), offline learning (23, 33.3%) and “it depends on the course or institute” (20, 29.0%). There is no clear consensus, which suggests that cost perception depends on the tools and courses a student uses.</w:t>
      </w:r>
    </w:p>
    <w:p>
      <w:pPr>
        <w:pStyle w:val="Heading3"/>
        <w:keepNext/>
        <w:spacing w:after="100" w:before="200"/>
      </w:pPr>
      <w:r>
        <w:rPr>
          <w:rFonts w:ascii="Times New Roman" w:cs="Times New Roman" w:eastAsia="Times New Roman" w:hAnsi="Times New Roman"/>
          <w:b/>
          <w:bCs/>
          <w:color w:val="000000"/>
          <w:sz w:val="24"/>
          <w:szCs w:val="24"/>
        </w:rPr>
        <w:t xml:space="preserve">6.6.4 Primary purpose of using AI tools</w:t>
      </w:r>
    </w:p>
    <w:p>
      <w:pPr>
        <w:keepNext/>
        <w:spacing w:after="100" w:before="160"/>
        <w:jc w:val="center"/>
      </w:pPr>
      <w:r>
        <w:rPr>
          <w:rFonts w:ascii="Times New Roman" w:cs="Times New Roman" w:eastAsia="Times New Roman" w:hAnsi="Times New Roman"/>
          <w:b/>
          <w:bCs/>
          <w:i w:val="false"/>
          <w:iCs w:val="false"/>
          <w:sz w:val="22"/>
          <w:szCs w:val="22"/>
        </w:rPr>
        <w:t xml:space="preserve">Table 22: Primary purpose of using AI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rPr>
          <w:cantSplit/>
          <w:tblHeader/>
        </w:trPr>
        <w:tc>
          <w:tcPr>
            <w:tcW w:type="dxa" w:w="4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Purpose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No. of Respondents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Percentage</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Clearing doubts and complex concepts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40.6%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Coding / programming, debugging and help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37.7%</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Preparing assignments and project reports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11.6%</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Translation and grammar correction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7.2%</w:t>
            </w:r>
          </w:p>
        </w:tc>
      </w:tr>
      <w:tr>
        <w:trPr>
          <w:cantSplit/>
        </w:trP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Understanding maths and statistics step by step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4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100.0%</w:t>
            </w:r>
          </w:p>
        </w:tc>
      </w:tr>
    </w:tbl>
    <w:p>
      <w:pPr>
        <w:spacing w:after="60"/>
      </w:pPr>
    </w:p>
    <w:p>
      <w:pPr>
        <w:keepNext/>
        <w:spacing w:after="60" w:before="160"/>
        <w:jc w:val="center"/>
      </w:pPr>
      <w:r>
        <w:drawing>
          <wp:inline distT="0" distB="0" distL="0" distR="0">
            <wp:extent cx="4286250" cy="1838325"/>
            <wp:effectExtent t="0" r="0" b="0" l="0"/>
            <wp:docPr id="1" name="fig19" descr="Primary purpose of using AI tool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1838325"/>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19: Primary purpose of using AI tools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AI tools are used mainly as a learning aid rather than only for assignments. Clearing doubts and complex concepts (28, 40.6%) and coding help (26, 37.7%) together account for 78.3% of responses, while preparing assignments and reports comes third (8, 11.6%). The high share of coding help matches the computing background of the sample.</w:t>
      </w:r>
    </w:p>
    <w:p>
      <w:pPr>
        <w:pStyle w:val="Heading2"/>
        <w:keepNext/>
        <w:spacing w:after="120" w:before="280"/>
      </w:pPr>
      <w:r>
        <w:rPr>
          <w:rFonts w:ascii="Times New Roman" w:cs="Times New Roman" w:eastAsia="Times New Roman" w:hAnsi="Times New Roman"/>
          <w:b/>
          <w:bCs/>
          <w:color w:val="002060"/>
          <w:sz w:val="26"/>
          <w:szCs w:val="26"/>
        </w:rPr>
        <w:t xml:space="preserve">6.7 Cross-Tabulation and Correlation Analysis</w:t>
      </w:r>
    </w:p>
    <w:p>
      <w:pPr>
        <w:pStyle w:val="Heading3"/>
        <w:keepNext/>
        <w:spacing w:after="100" w:before="200"/>
      </w:pPr>
      <w:r>
        <w:rPr>
          <w:rFonts w:ascii="Times New Roman" w:cs="Times New Roman" w:eastAsia="Times New Roman" w:hAnsi="Times New Roman"/>
          <w:b/>
          <w:bCs/>
          <w:color w:val="000000"/>
          <w:sz w:val="24"/>
          <w:szCs w:val="24"/>
        </w:rPr>
        <w:t xml:space="preserve">6.7.1 Usage frequency versus perceived helpfulness</w:t>
      </w:r>
    </w:p>
    <w:p>
      <w:pPr>
        <w:keepNext/>
        <w:spacing w:after="100" w:before="160"/>
        <w:jc w:val="center"/>
      </w:pPr>
      <w:r>
        <w:rPr>
          <w:rFonts w:ascii="Times New Roman" w:cs="Times New Roman" w:eastAsia="Times New Roman" w:hAnsi="Times New Roman"/>
          <w:b/>
          <w:bCs/>
          <w:i w:val="false"/>
          <w:iCs w:val="false"/>
          <w:sz w:val="22"/>
          <w:szCs w:val="22"/>
        </w:rPr>
        <w:t xml:space="preserve">Table 23: Usage frequency vs. perceived helpfulness (no. of respondents)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6"/>
        <w:gridCol w:w="1200"/>
        <w:gridCol w:w="1300"/>
        <w:gridCol w:w="1200"/>
        <w:gridCol w:w="1300"/>
        <w:gridCol w:w="1000"/>
      </w:tblGrid>
      <w:tr>
        <w:trPr>
          <w:cantSplit/>
          <w:tblHeader/>
        </w:trPr>
        <w:tc>
          <w:tcPr>
            <w:tcW w:type="dxa" w:w="23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Frequency</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Slightly</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Moderately</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Very</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Extremely</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Total</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Daily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41</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4–6 days a week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14</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2–3 days a week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8</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Once a week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5</w:t>
            </w:r>
          </w:p>
        </w:tc>
      </w:tr>
      <w:tr>
        <w:trPr>
          <w:cantSplit/>
        </w:trPr>
        <w:tc>
          <w:tcPr>
            <w:tcW w:type="dxa" w:w="2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val="false"/>
                <w:bCs w:val="false"/>
                <w:sz w:val="22"/>
                <w:szCs w:val="22"/>
              </w:rPr>
              <w:t xml:space="preserve">Rarely</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val="false"/>
                <w:bCs w:val="false"/>
                <w:sz w:val="22"/>
                <w:szCs w:val="22"/>
              </w:rPr>
              <w:t xml:space="preserve">1</w:t>
            </w:r>
          </w:p>
        </w:tc>
      </w:tr>
      <w:tr>
        <w:trPr>
          <w:cantSplit/>
        </w:trPr>
        <w:tc>
          <w:tcPr>
            <w:tcW w:type="dxa" w:w="230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b/>
                <w:bCs/>
                <w:sz w:val="22"/>
                <w:szCs w:val="22"/>
              </w:rPr>
              <w:t xml:space="preserve">Total</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9</w:t>
            </w:r>
          </w:p>
        </w:tc>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11</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38</w:t>
            </w:r>
          </w:p>
        </w:tc>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11</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b/>
                <w:bCs/>
                <w:sz w:val="22"/>
                <w:szCs w:val="22"/>
              </w:rPr>
              <w:t xml:space="preserve">69</w:t>
            </w:r>
          </w:p>
        </w:tc>
      </w:tr>
    </w:tbl>
    <w:p>
      <w:pPr>
        <w:spacing w:after="60"/>
      </w:pPr>
    </w:p>
    <w:p>
      <w:pPr>
        <w:keepNext/>
        <w:spacing w:after="60" w:before="160"/>
        <w:jc w:val="center"/>
      </w:pPr>
      <w:r>
        <w:drawing>
          <wp:inline distT="0" distB="0" distL="0" distR="0">
            <wp:extent cx="4286250" cy="2362200"/>
            <wp:effectExtent t="0" r="0" b="0" l="0"/>
            <wp:docPr id="1" name="fig20" descr="Usage frequency vs. perceived helpfulnes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622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20: Usage frequency vs. perceived helpfulness</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Students who use digital tools daily contribute the highest counts of “very helpful” (22) and “extremely helpful” (9) ratings, i.e. 31 of 41 daily users (75.6%) give one of the two top ratings. Among students using the tools 4–6 days a week the figure is 9 of 14 (64.3%), and among those using them 2–3 days a week it is 5 of 8 (62.5%). Frequent users therefore tend to perceive more benefit, although the small numbers in the less frequent groups call for caution.</w:t>
      </w:r>
    </w:p>
    <w:p>
      <w:pPr>
        <w:pStyle w:val="Heading3"/>
        <w:keepNext/>
        <w:spacing w:after="100" w:before="200"/>
      </w:pPr>
      <w:r>
        <w:rPr>
          <w:rFonts w:ascii="Times New Roman" w:cs="Times New Roman" w:eastAsia="Times New Roman" w:hAnsi="Times New Roman"/>
          <w:b/>
          <w:bCs/>
          <w:color w:val="000000"/>
          <w:sz w:val="24"/>
          <w:szCs w:val="24"/>
        </w:rPr>
        <w:t xml:space="preserve">6.7.2 Correlation matrix</w:t>
      </w:r>
    </w:p>
    <w:p>
      <w:pPr>
        <w:spacing w:after="120" w:line="340"/>
        <w:jc w:val="both"/>
      </w:pPr>
      <w:r>
        <w:rPr>
          <w:rFonts w:ascii="Times New Roman" w:cs="Times New Roman" w:eastAsia="Times New Roman" w:hAnsi="Times New Roman"/>
          <w:sz w:val="24"/>
          <w:szCs w:val="24"/>
        </w:rPr>
        <w:t xml:space="preserve">Ordinal responses were converted into numerical scores (Frequency: Rarely = 1 … Daily = 5; Helpfulness: Slightly = 1 … Extremely = 4; Accuracy: Very inaccurate = 1 … Highly accurate = 5; Experience: Very poor = 1 … Excellent = 5) and Pearson correlation coefficients (r) were calculated.</w:t>
      </w:r>
    </w:p>
    <w:p>
      <w:pPr>
        <w:keepNext/>
        <w:spacing w:after="100" w:before="160"/>
        <w:jc w:val="center"/>
      </w:pPr>
      <w:r>
        <w:rPr>
          <w:rFonts w:ascii="Times New Roman" w:cs="Times New Roman" w:eastAsia="Times New Roman" w:hAnsi="Times New Roman"/>
          <w:b/>
          <w:bCs/>
          <w:i w:val="false"/>
          <w:iCs w:val="false"/>
          <w:sz w:val="22"/>
          <w:szCs w:val="22"/>
        </w:rPr>
        <w:t xml:space="preserve">Table 24: Pearson correlation matrix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400"/>
        <w:gridCol w:w="1400"/>
        <w:gridCol w:w="1500"/>
        <w:gridCol w:w="110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Age</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Usage Freq.</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Helpfulness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Trust (Accuracy)</w:t>
            </w:r>
          </w:p>
        </w:tc>
        <w:tc>
          <w:tcPr>
            <w:tcW w:type="dxa" w:w="11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Overall Exp.</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Age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0.23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0.16</w:t>
            </w:r>
          </w:p>
        </w:tc>
        <w:tc>
          <w:tcPr>
            <w:tcW w:type="dxa" w:w="1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0.19</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Usage Freq.</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0.23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0.33</w:t>
            </w:r>
          </w:p>
        </w:tc>
        <w:tc>
          <w:tcPr>
            <w:tcW w:type="dxa" w:w="1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0.53</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Helpfulness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-0.06</w:t>
            </w:r>
          </w:p>
        </w:tc>
        <w:tc>
          <w:tcPr>
            <w:tcW w:type="dxa" w:w="1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-0.02</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Trust (Accuracy)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0.16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0.33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1.00</w:t>
            </w:r>
          </w:p>
        </w:tc>
        <w:tc>
          <w:tcPr>
            <w:tcW w:type="dxa" w:w="1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sz w:val="22"/>
                <w:szCs w:val="22"/>
              </w:rPr>
              <w:t xml:space="preserve">0.69</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Overall Exp.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0.19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0.53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-0.02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0.69</w:t>
            </w:r>
          </w:p>
        </w:tc>
        <w:tc>
          <w:tcPr>
            <w:tcW w:type="dxa" w:w="1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center"/>
            </w:pPr>
            <w:r>
              <w:rPr>
                <w:rFonts w:ascii="Times New Roman" w:cs="Times New Roman" w:eastAsia="Times New Roman" w:hAnsi="Times New Roman"/>
                <w:sz w:val="22"/>
                <w:szCs w:val="22"/>
              </w:rPr>
              <w:t xml:space="preserve">1.00</w:t>
            </w:r>
          </w:p>
        </w:tc>
      </w:tr>
    </w:tbl>
    <w:p>
      <w:pPr>
        <w:spacing w:after="60"/>
      </w:pPr>
    </w:p>
    <w:p>
      <w:pPr>
        <w:keepNext/>
        <w:spacing w:after="60" w:before="160"/>
        <w:jc w:val="center"/>
      </w:pPr>
      <w:r>
        <w:drawing>
          <wp:inline distT="0" distB="0" distL="0" distR="0">
            <wp:extent cx="3686175" cy="2971800"/>
            <wp:effectExtent t="0" r="0" b="0" l="0"/>
            <wp:docPr id="1" name="fig21" descr="Correlation heatmap: age, usage frequency, helpfulness, accuracy / trust and overall experienc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86175" cy="2971800"/>
                    </a:xfrm>
                    <a:prstGeom prst="rect">
                      <a:avLst/>
                    </a:prstGeom>
                  </pic:spPr>
                </pic:pic>
              </a:graphicData>
            </a:graphic>
          </wp:inline>
        </w:drawing>
      </w:r>
    </w:p>
    <w:p>
      <w:pPr>
        <w:keepNext/>
        <w:spacing w:after="100" w:before="160"/>
        <w:jc w:val="center"/>
      </w:pPr>
      <w:r>
        <w:rPr>
          <w:rFonts w:ascii="Times New Roman" w:cs="Times New Roman" w:eastAsia="Times New Roman" w:hAnsi="Times New Roman"/>
          <w:b w:val="false"/>
          <w:bCs w:val="false"/>
          <w:i/>
          <w:iCs/>
          <w:sz w:val="22"/>
          <w:szCs w:val="22"/>
        </w:rPr>
        <w:t xml:space="preserve">Figure 21: Correlation heatmap: age, usage frequency, helpfulness, accuracy / trust and overall experience</w:t>
      </w:r>
    </w:p>
    <w:p>
      <w:pPr>
        <w:spacing w:after="200" w:before="60" w:line="34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strongest relationship in the data is between </w:t>
      </w:r>
      <w:r>
        <w:rPr>
          <w:rFonts w:ascii="Times New Roman" w:cs="Times New Roman" w:eastAsia="Times New Roman" w:hAnsi="Times New Roman"/>
          <w:b/>
          <w:bCs/>
          <w:sz w:val="24"/>
          <w:szCs w:val="24"/>
        </w:rPr>
        <w:t xml:space="preserve">trust in accuracy and overall experience (r ≈ 0.69)</w:t>
      </w:r>
      <w:r>
        <w:rPr>
          <w:rFonts w:ascii="Times New Roman" w:cs="Times New Roman" w:eastAsia="Times New Roman" w:hAnsi="Times New Roman"/>
          <w:sz w:val="24"/>
          <w:szCs w:val="24"/>
        </w:rPr>
        <w:t xml:space="preserve">: students who trust the information from digital tools rate their overall experience much higher. </w:t>
      </w:r>
      <w:r>
        <w:rPr>
          <w:rFonts w:ascii="Times New Roman" w:cs="Times New Roman" w:eastAsia="Times New Roman" w:hAnsi="Times New Roman"/>
          <w:b/>
          <w:bCs/>
          <w:sz w:val="24"/>
          <w:szCs w:val="24"/>
        </w:rPr>
        <w:t xml:space="preserve">Usage frequency and overall experience (r ≈ 0.53)</w:t>
      </w:r>
      <w:r>
        <w:rPr>
          <w:rFonts w:ascii="Times New Roman" w:cs="Times New Roman" w:eastAsia="Times New Roman" w:hAnsi="Times New Roman"/>
          <w:sz w:val="24"/>
          <w:szCs w:val="24"/>
        </w:rPr>
        <w:t xml:space="preserve"> show a moderate positive relationship, so students who use the tools more often also report a better experience. Usage frequency and trust are weakly related (r ≈ 0.33). Age and the helpfulness rating show almost no correlation with the other variables; the helpfulness rating has little variation because most students chose “very helpful”. These are correlations from a small sample and do not prove cause and effect.</w:t>
      </w:r>
    </w:p>
    <w:p>
      <w:pPr>
        <w:pStyle w:val="Heading2"/>
        <w:keepNext/>
        <w:spacing w:after="120" w:before="280"/>
      </w:pPr>
      <w:r>
        <w:rPr>
          <w:rFonts w:ascii="Times New Roman" w:cs="Times New Roman" w:eastAsia="Times New Roman" w:hAnsi="Times New Roman"/>
          <w:b/>
          <w:bCs/>
          <w:color w:val="002060"/>
          <w:sz w:val="26"/>
          <w:szCs w:val="26"/>
        </w:rPr>
        <w:t xml:space="preserve">6.8 Summary of Analysis</w:t>
      </w:r>
    </w:p>
    <w:p>
      <w:pPr>
        <w:keepNext/>
        <w:spacing w:after="100" w:before="160"/>
        <w:jc w:val="center"/>
      </w:pPr>
      <w:r>
        <w:rPr>
          <w:rFonts w:ascii="Times New Roman" w:cs="Times New Roman" w:eastAsia="Times New Roman" w:hAnsi="Times New Roman"/>
          <w:b/>
          <w:bCs/>
          <w:i w:val="false"/>
          <w:iCs w:val="false"/>
          <w:sz w:val="22"/>
          <w:szCs w:val="22"/>
        </w:rPr>
        <w:t xml:space="preserve">Table 25: Summary of key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0"/>
        <w:gridCol w:w="4006"/>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Metric</w:t>
            </w:r>
          </w:p>
        </w:tc>
        <w:tc>
          <w:tcPr>
            <w:tcW w:type="dxa" w:w="40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Result</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Total respondents</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69</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Average age</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19.9 years (range 18–26)</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Gender</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Male 66.7%, Female 31.9%, Other 1.4%</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Use digital learning tools</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94.2%</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Use tools daily / 4–6 days a week</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79.7%</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Most used tools</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YouTube and ChatGPT / AI tools (47 each)</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Tool rated most useful</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ChatGPT (55 respondents)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Find tools very / extremely helpful</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71.0%</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Top reported benefits</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All-round benefit; better understanding of difficult topics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Rate accuracy as accurate / highly accurate</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73.9%</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Rate overall experience good / excellent</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82.6%</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Most used device</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Smartphone (53.6%)</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Top problem faced</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Paid / limited features (59.4%)</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Top purposes of AI tools</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Clearing doubts (28); coding help (26)</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Correlation: usage frequency – experience</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r ≈ 0.53</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Correlation: trust in accuracy – experience</w:t>
            </w:r>
          </w:p>
        </w:tc>
        <w:tc>
          <w:tcPr>
            <w:tcW w:type="dxa" w:w="40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r ≈ 0.69</w:t>
            </w:r>
          </w:p>
        </w:tc>
      </w:tr>
    </w:tbl>
    <w:p>
      <w:pPr>
        <w:spacing w:after="60"/>
      </w:pPr>
    </w:p>
    <w:p>
      <w:pPr>
        <w:pStyle w:val="Heading1"/>
        <w:keepNext/>
        <w:pageBreakBefore/>
        <w:spacing w:after="240" w:before="0"/>
      </w:pPr>
      <w:r>
        <w:rPr>
          <w:rFonts w:ascii="Times New Roman" w:cs="Times New Roman" w:eastAsia="Times New Roman" w:hAnsi="Times New Roman"/>
          <w:b/>
          <w:bCs/>
          <w:color w:val="002060"/>
          <w:sz w:val="32"/>
          <w:szCs w:val="32"/>
        </w:rPr>
        <w:t xml:space="preserve">7. Findings, Conclusions and Recommendations</w:t>
      </w:r>
    </w:p>
    <w:p>
      <w:pPr>
        <w:pStyle w:val="Heading2"/>
        <w:keepNext/>
        <w:spacing w:after="120" w:before="280"/>
      </w:pPr>
      <w:r>
        <w:rPr>
          <w:rFonts w:ascii="Times New Roman" w:cs="Times New Roman" w:eastAsia="Times New Roman" w:hAnsi="Times New Roman"/>
          <w:b/>
          <w:bCs/>
          <w:color w:val="002060"/>
          <w:sz w:val="26"/>
          <w:szCs w:val="26"/>
        </w:rPr>
        <w:t xml:space="preserve">7.1 Findings of the Study</w:t>
      </w:r>
    </w:p>
    <w:p>
      <w:pPr>
        <w:spacing w:after="120" w:line="340"/>
        <w:jc w:val="both"/>
      </w:pPr>
      <w:r>
        <w:rPr>
          <w:rFonts w:ascii="Times New Roman" w:cs="Times New Roman" w:eastAsia="Times New Roman" w:hAnsi="Times New Roman"/>
          <w:sz w:val="24"/>
          <w:szCs w:val="24"/>
        </w:rPr>
        <w:t xml:space="preserve">The main findings, arranged according to the objectives of the study, are given in Table 26.</w:t>
      </w:r>
    </w:p>
    <w:p>
      <w:pPr>
        <w:keepNext/>
        <w:spacing w:after="100" w:before="160"/>
        <w:jc w:val="center"/>
      </w:pPr>
      <w:r>
        <w:rPr>
          <w:rFonts w:ascii="Times New Roman" w:cs="Times New Roman" w:eastAsia="Times New Roman" w:hAnsi="Times New Roman"/>
          <w:b/>
          <w:bCs/>
          <w:i w:val="false"/>
          <w:iCs w:val="false"/>
          <w:sz w:val="22"/>
          <w:szCs w:val="22"/>
        </w:rPr>
        <w:t xml:space="preserve">Table 26: Objective-wise findings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b/>
                <w:bCs/>
                <w:sz w:val="22"/>
                <w:szCs w:val="22"/>
              </w:rPr>
              <w:t xml:space="preserve">Objective</w:t>
            </w:r>
          </w:p>
        </w:tc>
        <w:tc>
          <w:tcPr>
            <w:tcW w:type="dxa" w:w="57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spacing w:after="0" w:line="260"/>
              <w:jc w:val="center"/>
            </w:pPr>
            <w:r>
              <w:rPr>
                <w:rFonts w:ascii="Times New Roman" w:cs="Times New Roman" w:eastAsia="Times New Roman" w:hAnsi="Times New Roman"/>
                <w:b/>
                <w:bCs/>
                <w:sz w:val="22"/>
                <w:szCs w:val="22"/>
              </w:rPr>
              <w:t xml:space="preserve">Key finding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1. Tools commonly used</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ChatGPT / AI tools and YouTube are the most used (47 each), followed by Google Classroom (27). ChatGPT is rated most useful by 55 respondents.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2. Frequency of use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94.2% use digital learning tools; 79.7% use them daily or 4–6 days a week; 62.3% spend 30 minutes to 2 hours per day.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3. Purposes of use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AI tools are mainly used for clearing doubts (28) and coding help (26); assignments and reports come next (8). Students mainly benefit from better understanding of difficult topics and quick access to information.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4. Perceived usefulness</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71.0% find the tools very or extremely helpful and 73.9% consider them accurate or highly accurate.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5. Academic performance</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Students perceive the tools as supporting their studies through better understanding, help with assignments and exam preparation. Actual marks were not measured, so this is a perception only.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6. Productivity and understanding</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Saving time (13 as biggest advantage), easy and quick access (18) and easy explanation of difficult concepts (9) show a positive effect on productivity and understanding.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7. Challenges</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Paid / limited features (59.4%) and internet connectivity issues (24.6%) are the main problems; incorrect information (6) and privacy concerns (5) are less frequent.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8. Overall satisfaction</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line="260"/>
              <w:jc w:val="left"/>
            </w:pPr>
            <w:r>
              <w:rPr>
                <w:rFonts w:ascii="Times New Roman" w:cs="Times New Roman" w:eastAsia="Times New Roman" w:hAnsi="Times New Roman"/>
                <w:sz w:val="22"/>
                <w:szCs w:val="22"/>
              </w:rPr>
              <w:t xml:space="preserve">82.6% rate their experience as good or excellent; 8.7% report a poor or very poor experience.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9. Insights for improvement</w:t>
            </w:r>
          </w:p>
        </w:tc>
        <w:tc>
          <w:tcPr>
            <w:tcW w:type="dxa" w:w="5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line="260"/>
              <w:jc w:val="left"/>
            </w:pPr>
            <w:r>
              <w:rPr>
                <w:rFonts w:ascii="Times New Roman" w:cs="Times New Roman" w:eastAsia="Times New Roman" w:hAnsi="Times New Roman"/>
                <w:sz w:val="22"/>
                <w:szCs w:val="22"/>
              </w:rPr>
              <w:t xml:space="preserve">Trust in accuracy (r ≈ 0.69) and frequency of use (r ≈ 0.53) are linked to a better experience; access and affordability are the main barriers.</w:t>
            </w:r>
          </w:p>
        </w:tc>
      </w:tr>
    </w:tbl>
    <w:p>
      <w:pPr>
        <w:spacing w:after="60"/>
      </w:pPr>
    </w:p>
    <w:p>
      <w:pPr>
        <w:pStyle w:val="Heading3"/>
        <w:keepNext/>
        <w:spacing w:after="100" w:before="200"/>
      </w:pPr>
      <w:r>
        <w:rPr>
          <w:rFonts w:ascii="Times New Roman" w:cs="Times New Roman" w:eastAsia="Times New Roman" w:hAnsi="Times New Roman"/>
          <w:b/>
          <w:bCs/>
          <w:color w:val="000000"/>
          <w:sz w:val="24"/>
          <w:szCs w:val="24"/>
        </w:rPr>
        <w:t xml:space="preserve">Other findings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smartphone is the primary device (53.6%) and home is the primary place of access (55.1%).</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Cost perception is divided: 52.2% feel digital learning is more expensive than offline learning, 21.7% feel it is almost the same and 26.1% feel it is cheaper.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Age makes almost no difference to how helpful students find the tools (r ≈ 0.02).</w:t>
      </w:r>
    </w:p>
    <w:p>
      <w:pPr>
        <w:pStyle w:val="Heading2"/>
        <w:keepNext/>
        <w:spacing w:after="120" w:before="280"/>
      </w:pPr>
      <w:r>
        <w:rPr>
          <w:rFonts w:ascii="Times New Roman" w:cs="Times New Roman" w:eastAsia="Times New Roman" w:hAnsi="Times New Roman"/>
          <w:b/>
          <w:bCs/>
          <w:color w:val="002060"/>
          <w:sz w:val="26"/>
          <w:szCs w:val="26"/>
        </w:rPr>
        <w:t xml:space="preserve">7.2 Conclusions</w:t>
      </w:r>
    </w:p>
    <w:p>
      <w:pPr>
        <w:spacing w:after="120" w:line="340"/>
        <w:jc w:val="both"/>
      </w:pPr>
      <w:r>
        <w:rPr>
          <w:rFonts w:ascii="Times New Roman" w:cs="Times New Roman" w:eastAsia="Times New Roman" w:hAnsi="Times New Roman"/>
          <w:sz w:val="24"/>
          <w:szCs w:val="24"/>
        </w:rPr>
        <w:t xml:space="preserve">The study “Survey on Digital Learning Tools Usage Among College Students” set out to understand the role of digital technology in students’ academic lives. The analysis of 69 responses shows that digital learning tools have near-universal adoption (94.2%) among the surveyed students, with the majority using them daily or almost daily and spending 30 minutes to 2 hours a day on them.</w:t>
      </w:r>
    </w:p>
    <w:p>
      <w:pPr>
        <w:spacing w:after="120" w:line="340"/>
        <w:jc w:val="both"/>
      </w:pPr>
      <w:r>
        <w:rPr>
          <w:rFonts w:ascii="Times New Roman" w:cs="Times New Roman" w:eastAsia="Times New Roman" w:hAnsi="Times New Roman"/>
          <w:sz w:val="24"/>
          <w:szCs w:val="24"/>
        </w:rPr>
        <w:t xml:space="preserve">YouTube and ChatGPT / AI tools dominate the tool landscape, and AI tools are used mainly to clear doubts on complex concepts and for coding and assignment help. Perceived helpfulness and overall experience are strongly positive: 71% find the tools very or extremely helpful and 82.6% rate their overall experience as good or excellent. Overall experience correlates most closely with trust in the accuracy of information (r ≈ 0.69) and with usage frequency (r ≈ 0.53), which indicates that students who use these tools more, and trust them more, rate their experience higher.</w:t>
      </w:r>
    </w:p>
    <w:p>
      <w:pPr>
        <w:spacing w:after="120" w:line="340"/>
        <w:jc w:val="both"/>
      </w:pPr>
      <w:r>
        <w:rPr>
          <w:rFonts w:ascii="Times New Roman" w:cs="Times New Roman" w:eastAsia="Times New Roman" w:hAnsi="Times New Roman"/>
          <w:sz w:val="24"/>
          <w:szCs w:val="24"/>
        </w:rPr>
        <w:t xml:space="preserve">The main friction points are paid or limited features and internet connectivity issues, suggesting that affordability and access, not tool quality, remain the biggest barriers to digital learning. Cost perception is split roughly evenly between digital tools being seen as more expensive, cheaper or about the same as offline learning.</w:t>
      </w:r>
    </w:p>
    <w:p>
      <w:pPr>
        <w:spacing w:after="120" w:line="340"/>
        <w:jc w:val="both"/>
      </w:pPr>
      <w:r>
        <w:rPr>
          <w:rFonts w:ascii="Times New Roman" w:cs="Times New Roman" w:eastAsia="Times New Roman" w:hAnsi="Times New Roman"/>
          <w:sz w:val="24"/>
          <w:szCs w:val="24"/>
        </w:rPr>
        <w:t xml:space="preserve">These findings help educators and institutions understand how students actually use digital technology in their studies. They highlight two priorities: (a) improving access to free or affordable tiers of key tools, and (b) improving and communicating the accuracy and reliability of AI-based learning tools, since trust is the single strongest driver of a positive learning experience.</w:t>
      </w:r>
    </w:p>
    <w:p>
      <w:pPr>
        <w:pStyle w:val="Heading2"/>
        <w:keepNext/>
        <w:spacing w:after="120" w:before="280"/>
      </w:pPr>
      <w:r>
        <w:rPr>
          <w:rFonts w:ascii="Times New Roman" w:cs="Times New Roman" w:eastAsia="Times New Roman" w:hAnsi="Times New Roman"/>
          <w:b/>
          <w:bCs/>
          <w:color w:val="002060"/>
          <w:sz w:val="26"/>
          <w:szCs w:val="26"/>
        </w:rPr>
        <w:t xml:space="preserve">7.3 Recommendations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Institutions could negotiate discounted or campus-wide licences for the most used paid tools to address the “paid / limited features” barrier reported by 41 of 69 students.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Improving campus Wi-Fi and internet access would directly address the second most common problem (connectivity issues, 17 respondents).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Given the strong link between trust and experience (r ≈ 0.69), students would benefit from guidance on verifying AI-generated answers, and instructors could recommend vetted AI and education tools.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Since ChatGPT / AI tools are used heavily for coding help and clearing doubts, structured AI-literacy sessions could help students use these tools more effectively and critically.</w:t>
      </w:r>
    </w:p>
    <w:p>
      <w:pPr>
        <w:pStyle w:val="ListParagraph"/>
        <w:numPr>
          <w:ilvl w:val="0"/>
          <w:numId w:val="4"/>
        </w:numPr>
        <w:spacing w:after="80" w:line="340"/>
        <w:jc w:val="both"/>
      </w:pPr>
      <w:r>
        <w:rPr>
          <w:rFonts w:ascii="Times New Roman" w:cs="Times New Roman" w:eastAsia="Times New Roman" w:hAnsi="Times New Roman"/>
          <w:sz w:val="24"/>
          <w:szCs w:val="24"/>
        </w:rPr>
        <w:t xml:space="preserve">As most students learn on smartphones, study material and college platforms should be mobile-friendly and light on data.</w:t>
      </w:r>
    </w:p>
    <w:p>
      <w:pPr>
        <w:pStyle w:val="ListParagraph"/>
        <w:numPr>
          <w:ilvl w:val="0"/>
          <w:numId w:val="4"/>
        </w:numPr>
        <w:spacing w:after="80" w:line="340"/>
        <w:jc w:val="both"/>
      </w:pPr>
      <w:r>
        <w:rPr>
          <w:rFonts w:ascii="Times New Roman" w:cs="Times New Roman" w:eastAsia="Times New Roman" w:hAnsi="Times New Roman"/>
          <w:sz w:val="24"/>
          <w:szCs w:val="24"/>
        </w:rPr>
        <w:t xml:space="preserve">The college can share simple guidelines on privacy and responsible use of AI tools, to address the concerns about misleading information and privacy raised by some respondents.</w:t>
      </w:r>
    </w:p>
    <w:p>
      <w:pPr>
        <w:pStyle w:val="Heading2"/>
        <w:keepNext/>
        <w:spacing w:after="120" w:before="280"/>
      </w:pPr>
      <w:r>
        <w:rPr>
          <w:rFonts w:ascii="Times New Roman" w:cs="Times New Roman" w:eastAsia="Times New Roman" w:hAnsi="Times New Roman"/>
          <w:b/>
          <w:bCs/>
          <w:color w:val="002060"/>
          <w:sz w:val="26"/>
          <w:szCs w:val="26"/>
        </w:rPr>
        <w:t xml:space="preserve">7.4 Limitations of the Study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study is limited to students who responded to the online survey.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accuracy of the results depends on the honesty of respondents.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sample size (69) may not represent all college students.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Students from different colleges and backgrounds may have different digital learning experiences; about three-fourths of the sample (73.9%) is concentrated in SY/TY Data Science and Computer Science courses.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study focuses mainly on students’ self-reported perceptions and usage patterns rather than objective or measured academic performance.</w:t>
      </w:r>
    </w:p>
    <w:p>
      <w:pPr>
        <w:pStyle w:val="Heading2"/>
        <w:keepNext/>
        <w:spacing w:after="120" w:before="280"/>
      </w:pPr>
      <w:r>
        <w:rPr>
          <w:rFonts w:ascii="Times New Roman" w:cs="Times New Roman" w:eastAsia="Times New Roman" w:hAnsi="Times New Roman"/>
          <w:b/>
          <w:bCs/>
          <w:color w:val="002060"/>
          <w:sz w:val="26"/>
          <w:szCs w:val="26"/>
        </w:rPr>
        <w:t xml:space="preserve">7.5 Scope for Further Study</w:t>
      </w:r>
    </w:p>
    <w:p>
      <w:pPr>
        <w:spacing w:after="120" w:line="340"/>
        <w:jc w:val="both"/>
      </w:pPr>
      <w:r>
        <w:rPr>
          <w:rFonts w:ascii="Times New Roman" w:cs="Times New Roman" w:eastAsia="Times New Roman" w:hAnsi="Times New Roman"/>
          <w:sz w:val="24"/>
          <w:szCs w:val="24"/>
        </w:rPr>
        <w:t xml:space="preserve">The study can be extended by surveying a larger and more varied sample from several colleges and streams, by comparing usage across classes and courses, by including measured academic results, and by repeating the survey after some time to see how AI-tool usage changes.</w:t>
      </w:r>
    </w:p>
    <w:p>
      <w:pPr>
        <w:pStyle w:val="Heading1"/>
        <w:keepNext/>
        <w:pageBreakBefore/>
        <w:spacing w:after="240" w:before="0"/>
      </w:pPr>
      <w:r>
        <w:rPr>
          <w:rFonts w:ascii="Times New Roman" w:cs="Times New Roman" w:eastAsia="Times New Roman" w:hAnsi="Times New Roman"/>
          <w:b/>
          <w:bCs/>
          <w:color w:val="002060"/>
          <w:sz w:val="32"/>
          <w:szCs w:val="32"/>
        </w:rPr>
        <w:t xml:space="preserve">8. Learning Outcomes and Personal Experience</w:t>
      </w:r>
    </w:p>
    <w:p>
      <w:pPr>
        <w:pStyle w:val="Heading2"/>
        <w:keepNext/>
        <w:spacing w:after="120" w:before="280"/>
      </w:pPr>
      <w:r>
        <w:rPr>
          <w:rFonts w:ascii="Times New Roman" w:cs="Times New Roman" w:eastAsia="Times New Roman" w:hAnsi="Times New Roman"/>
          <w:b/>
          <w:bCs/>
          <w:color w:val="002060"/>
          <w:sz w:val="26"/>
          <w:szCs w:val="26"/>
        </w:rPr>
        <w:t xml:space="preserve">8.1 Learning Outcomes</w:t>
      </w:r>
    </w:p>
    <w:p>
      <w:pPr>
        <w:spacing w:after="120" w:line="340"/>
        <w:jc w:val="both"/>
      </w:pPr>
      <w:r>
        <w:rPr>
          <w:rFonts w:ascii="Times New Roman" w:cs="Times New Roman" w:eastAsia="Times New Roman" w:hAnsi="Times New Roman"/>
          <w:sz w:val="24"/>
          <w:szCs w:val="24"/>
        </w:rPr>
        <w:t xml:space="preserve">Through this field project I achieved the following learning outcomes: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Research skills:</w:t>
      </w:r>
      <w:r>
        <w:rPr>
          <w:rFonts w:ascii="Times New Roman" w:cs="Times New Roman" w:eastAsia="Times New Roman" w:hAnsi="Times New Roman"/>
          <w:sz w:val="24"/>
          <w:szCs w:val="24"/>
        </w:rPr>
        <w:t xml:space="preserve"> I learned how to select a topic, frame a problem statement, set objectives and design a descriptive survey.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Questionnaire design:</w:t>
      </w:r>
      <w:r>
        <w:rPr>
          <w:rFonts w:ascii="Times New Roman" w:cs="Times New Roman" w:eastAsia="Times New Roman" w:hAnsi="Times New Roman"/>
          <w:sz w:val="24"/>
          <w:szCs w:val="24"/>
        </w:rPr>
        <w:t xml:space="preserve"> I learned to prepare a Google Form with clear, closed-ended questions that can be analyzed easily.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Data handling:</w:t>
      </w:r>
      <w:r>
        <w:rPr>
          <w:rFonts w:ascii="Times New Roman" w:cs="Times New Roman" w:eastAsia="Times New Roman" w:hAnsi="Times New Roman"/>
          <w:sz w:val="24"/>
          <w:szCs w:val="24"/>
        </w:rPr>
        <w:t xml:space="preserve"> I learned to clean real-world data: renaming columns, removing personal information, handling text inconsistencies, checking for missing values and duplicates, and splitting multi-select answers.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Python for data analysis:</w:t>
      </w:r>
      <w:r>
        <w:rPr>
          <w:rFonts w:ascii="Times New Roman" w:cs="Times New Roman" w:eastAsia="Times New Roman" w:hAnsi="Times New Roman"/>
          <w:sz w:val="24"/>
          <w:szCs w:val="24"/>
        </w:rPr>
        <w:t xml:space="preserve"> I gained practical experience with Pandas, NumPy, Matplotlib and Seaborn in a Jupyter notebook, including frequency tables, cross-tabulation, correlation analysis and charts.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I learned to move from numbers and charts to meaningful statements, and to be careful about the difference between correlation and cause.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Report writing:</w:t>
      </w:r>
      <w:r>
        <w:rPr>
          <w:rFonts w:ascii="Times New Roman" w:cs="Times New Roman" w:eastAsia="Times New Roman" w:hAnsi="Times New Roman"/>
          <w:sz w:val="24"/>
          <w:szCs w:val="24"/>
        </w:rPr>
        <w:t xml:space="preserve"> I learned to organize findings into a structured report with tables, figures, conclusions and recommendations.</w:t>
      </w:r>
    </w:p>
    <w:p>
      <w:pPr>
        <w:pStyle w:val="Heading2"/>
        <w:keepNext/>
        <w:spacing w:after="120" w:before="280"/>
      </w:pPr>
      <w:r>
        <w:rPr>
          <w:rFonts w:ascii="Times New Roman" w:cs="Times New Roman" w:eastAsia="Times New Roman" w:hAnsi="Times New Roman"/>
          <w:b/>
          <w:bCs/>
          <w:color w:val="002060"/>
          <w:sz w:val="26"/>
          <w:szCs w:val="26"/>
        </w:rPr>
        <w:t xml:space="preserve">8.2 Personal Experience</w:t>
      </w:r>
    </w:p>
    <w:p>
      <w:pPr>
        <w:spacing w:after="120" w:line="340"/>
        <w:jc w:val="both"/>
      </w:pPr>
      <w:r>
        <w:rPr>
          <w:rFonts w:ascii="Times New Roman" w:cs="Times New Roman" w:eastAsia="Times New Roman" w:hAnsi="Times New Roman"/>
          <w:sz w:val="24"/>
          <w:szCs w:val="24"/>
        </w:rPr>
        <w:t xml:space="preserve">Working on this project was a valuable experience because I could apply what I learned in the Data Science classroom to a real problem that concerns students like me. Collecting responses from fellow students showed me how important it is to make a questionnaire short and clear, and how the quality of the analysis depends on the quality of the data.</w:t>
      </w:r>
    </w:p>
    <w:p>
      <w:pPr>
        <w:spacing w:after="120" w:line="340"/>
        <w:jc w:val="both"/>
      </w:pPr>
      <w:r>
        <w:rPr>
          <w:rFonts w:ascii="Times New Roman" w:cs="Times New Roman" w:eastAsia="Times New Roman" w:hAnsi="Times New Roman"/>
          <w:sz w:val="24"/>
          <w:szCs w:val="24"/>
        </w:rPr>
        <w:t xml:space="preserve">Cleaning the raw data taught me that real data is never perfect. Free-text entries had spelling variations, multi-select answers had to be split before counting, and one duplicate row had to be examined. Handling these details patiently was as important as drawing the charts.</w:t>
      </w:r>
    </w:p>
    <w:p>
      <w:pPr>
        <w:spacing w:after="120" w:line="340"/>
        <w:jc w:val="both"/>
      </w:pPr>
      <w:r>
        <w:rPr>
          <w:rFonts w:ascii="Times New Roman" w:cs="Times New Roman" w:eastAsia="Times New Roman" w:hAnsi="Times New Roman"/>
          <w:sz w:val="24"/>
          <w:szCs w:val="24"/>
        </w:rPr>
        <w:t xml:space="preserve">The most interesting result for me was that trust in the accuracy of digital tools is more strongly linked to a good learning experience than how helpful students rate the tools. It made me realize that students must learn to verify AI-generated information and not accept it blindly. I also found that paid features and internet problems, not the tools themselves, trouble students most.</w:t>
      </w:r>
    </w:p>
    <w:p>
      <w:pPr>
        <w:pStyle w:val="Heading2"/>
        <w:keepNext/>
        <w:spacing w:after="120" w:before="280"/>
      </w:pPr>
      <w:r>
        <w:rPr>
          <w:rFonts w:ascii="Times New Roman" w:cs="Times New Roman" w:eastAsia="Times New Roman" w:hAnsi="Times New Roman"/>
          <w:b/>
          <w:bCs/>
          <w:color w:val="002060"/>
          <w:sz w:val="26"/>
          <w:szCs w:val="26"/>
        </w:rPr>
        <w:t xml:space="preserve">8.3 Difficulties Faced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Getting enough responses within the limited time of the survey.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Cleaning inconsistent text entries and multi-select answers.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Deciding how to convert ordinal answers into numerical scores for correlation analysis.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Presenting the results with a small, convenience-based sample without over-generalizing.</w:t>
      </w:r>
    </w:p>
    <w:p>
      <w:pPr>
        <w:pStyle w:val="Heading2"/>
        <w:keepNext/>
        <w:spacing w:after="120" w:before="280"/>
      </w:pPr>
      <w:r>
        <w:rPr>
          <w:rFonts w:ascii="Times New Roman" w:cs="Times New Roman" w:eastAsia="Times New Roman" w:hAnsi="Times New Roman"/>
          <w:b/>
          <w:bCs/>
          <w:color w:val="002060"/>
          <w:sz w:val="26"/>
          <w:szCs w:val="26"/>
        </w:rPr>
        <w:t xml:space="preserve">8.4 Skills Developed</w:t>
      </w:r>
    </w:p>
    <w:p>
      <w:pPr>
        <w:spacing w:after="120" w:line="340"/>
        <w:jc w:val="both"/>
      </w:pPr>
      <w:r>
        <w:rPr>
          <w:rFonts w:ascii="Times New Roman" w:cs="Times New Roman" w:eastAsia="Times New Roman" w:hAnsi="Times New Roman"/>
          <w:sz w:val="24"/>
          <w:szCs w:val="24"/>
        </w:rPr>
        <w:t xml:space="preserve">Apart from technical skills, this project improved my communication with respondents, time management, attention to detail, and my ability to explain data in simple language. It has also increased my confidence to carry out larger data-analysis projects in the future.</w:t>
      </w:r>
    </w:p>
    <w:p>
      <w:pPr>
        <w:pStyle w:val="Heading1"/>
        <w:keepNext/>
        <w:pageBreakBefore/>
        <w:spacing w:after="240" w:before="0"/>
      </w:pPr>
      <w:r>
        <w:rPr>
          <w:rFonts w:ascii="Times New Roman" w:cs="Times New Roman" w:eastAsia="Times New Roman" w:hAnsi="Times New Roman"/>
          <w:b/>
          <w:bCs/>
          <w:color w:val="002060"/>
          <w:sz w:val="32"/>
          <w:szCs w:val="32"/>
        </w:rPr>
        <w:t xml:space="preserve">9. References</w:t>
      </w:r>
    </w:p>
    <w:p>
      <w:pPr>
        <w:pStyle w:val="Heading2"/>
        <w:keepNext/>
        <w:spacing w:after="120" w:before="280"/>
      </w:pPr>
      <w:r>
        <w:rPr>
          <w:rFonts w:ascii="Times New Roman" w:cs="Times New Roman" w:eastAsia="Times New Roman" w:hAnsi="Times New Roman"/>
          <w:b/>
          <w:bCs/>
          <w:color w:val="002060"/>
          <w:sz w:val="26"/>
          <w:szCs w:val="26"/>
        </w:rPr>
        <w:t xml:space="preserve">Books and Journals</w:t>
      </w:r>
    </w:p>
    <w:p>
      <w:pPr>
        <w:pStyle w:val="ListParagraph"/>
        <w:numPr>
          <w:ilvl w:val="0"/>
          <w:numId w:val="5"/>
        </w:numPr>
        <w:spacing w:after="80" w:line="340"/>
        <w:jc w:val="left"/>
      </w:pPr>
      <w:r>
        <w:rPr>
          <w:rFonts w:ascii="Times New Roman" w:cs="Times New Roman" w:eastAsia="Times New Roman" w:hAnsi="Times New Roman"/>
          <w:sz w:val="24"/>
          <w:szCs w:val="24"/>
        </w:rPr>
        <w:t xml:space="preserve">Kothari, C. R. (2004). Research Methodology: Methods and Techniques (2nd revised ed.). New Age International Publishers, New Delhi.</w:t>
      </w:r>
    </w:p>
    <w:p>
      <w:pPr>
        <w:pStyle w:val="ListParagraph"/>
        <w:numPr>
          <w:ilvl w:val="0"/>
          <w:numId w:val="5"/>
        </w:numPr>
        <w:spacing w:after="80" w:line="340"/>
        <w:jc w:val="left"/>
      </w:pPr>
      <w:r>
        <w:rPr>
          <w:rFonts w:ascii="Times New Roman" w:cs="Times New Roman" w:eastAsia="Times New Roman" w:hAnsi="Times New Roman"/>
          <w:sz w:val="24"/>
          <w:szCs w:val="24"/>
        </w:rPr>
        <w:t xml:space="preserve">McKinney, W. (2022). Python for Data Analysis (3rd ed.). O’Reilly Media.</w:t>
      </w:r>
    </w:p>
    <w:p>
      <w:pPr>
        <w:pStyle w:val="ListParagraph"/>
        <w:numPr>
          <w:ilvl w:val="0"/>
          <w:numId w:val="5"/>
        </w:numPr>
        <w:spacing w:after="80" w:line="340"/>
        <w:jc w:val="left"/>
      </w:pPr>
      <w:r>
        <w:rPr>
          <w:rFonts w:ascii="Times New Roman" w:cs="Times New Roman" w:eastAsia="Times New Roman" w:hAnsi="Times New Roman"/>
          <w:sz w:val="24"/>
          <w:szCs w:val="24"/>
        </w:rPr>
        <w:t xml:space="preserve">Harris, C. R., et al. (2020). Array programming with NumPy. Nature, 585, 357–362.</w:t>
      </w:r>
    </w:p>
    <w:p>
      <w:pPr>
        <w:pStyle w:val="ListParagraph"/>
        <w:numPr>
          <w:ilvl w:val="0"/>
          <w:numId w:val="5"/>
        </w:numPr>
        <w:spacing w:after="80" w:line="340"/>
        <w:jc w:val="left"/>
      </w:pPr>
      <w:r>
        <w:rPr>
          <w:rFonts w:ascii="Times New Roman" w:cs="Times New Roman" w:eastAsia="Times New Roman" w:hAnsi="Times New Roman"/>
          <w:sz w:val="24"/>
          <w:szCs w:val="24"/>
        </w:rPr>
        <w:t xml:space="preserve">Hunter, J. D. (2007). Matplotlib: A 2D graphics environment. Computing in Science &amp; Engineering, 9(3), 90–95.</w:t>
      </w:r>
    </w:p>
    <w:p>
      <w:pPr>
        <w:pStyle w:val="ListParagraph"/>
        <w:numPr>
          <w:ilvl w:val="0"/>
          <w:numId w:val="5"/>
        </w:numPr>
        <w:spacing w:after="80" w:line="340"/>
        <w:jc w:val="left"/>
      </w:pPr>
      <w:r>
        <w:rPr>
          <w:rFonts w:ascii="Times New Roman" w:cs="Times New Roman" w:eastAsia="Times New Roman" w:hAnsi="Times New Roman"/>
          <w:sz w:val="24"/>
          <w:szCs w:val="24"/>
        </w:rPr>
        <w:t xml:space="preserve">Waskom, M. L. (2021). seaborn: statistical data visualization. Journal of Open Source Software, 6(60), 3021.</w:t>
      </w:r>
    </w:p>
    <w:p>
      <w:pPr>
        <w:pStyle w:val="ListParagraph"/>
        <w:numPr>
          <w:ilvl w:val="0"/>
          <w:numId w:val="5"/>
        </w:numPr>
        <w:spacing w:after="80" w:line="340"/>
        <w:jc w:val="left"/>
      </w:pPr>
      <w:r>
        <w:rPr>
          <w:rFonts w:ascii="Times New Roman" w:cs="Times New Roman" w:eastAsia="Times New Roman" w:hAnsi="Times New Roman"/>
          <w:sz w:val="24"/>
          <w:szCs w:val="24"/>
        </w:rPr>
        <w:t xml:space="preserve">Ministry of Education, Government of India (2020). National Education Policy 2020.</w:t>
      </w:r>
    </w:p>
    <w:p>
      <w:pPr>
        <w:pStyle w:val="Heading2"/>
        <w:keepNext/>
        <w:spacing w:after="120" w:before="280"/>
      </w:pPr>
      <w:r>
        <w:rPr>
          <w:rFonts w:ascii="Times New Roman" w:cs="Times New Roman" w:eastAsia="Times New Roman" w:hAnsi="Times New Roman"/>
          <w:b/>
          <w:bCs/>
          <w:color w:val="002060"/>
          <w:sz w:val="26"/>
          <w:szCs w:val="26"/>
        </w:rPr>
        <w:t xml:space="preserve">Software Documentation and Websites</w:t>
      </w:r>
    </w:p>
    <w:p>
      <w:pPr>
        <w:pStyle w:val="ListParagraph"/>
        <w:numPr>
          <w:ilvl w:val="0"/>
          <w:numId w:val="6"/>
        </w:numPr>
        <w:spacing w:after="80" w:line="340"/>
        <w:jc w:val="left"/>
      </w:pPr>
      <w:r>
        <w:rPr>
          <w:rFonts w:ascii="Times New Roman" w:cs="Times New Roman" w:eastAsia="Times New Roman" w:hAnsi="Times New Roman"/>
          <w:sz w:val="24"/>
          <w:szCs w:val="24"/>
        </w:rPr>
        <w:t xml:space="preserve">pandas development team. pandas documentation. https://pandas.pydata.org/docs/</w:t>
      </w:r>
    </w:p>
    <w:p>
      <w:pPr>
        <w:pStyle w:val="ListParagraph"/>
        <w:numPr>
          <w:ilvl w:val="0"/>
          <w:numId w:val="6"/>
        </w:numPr>
        <w:spacing w:after="80" w:line="340"/>
        <w:jc w:val="left"/>
      </w:pPr>
      <w:r>
        <w:rPr>
          <w:rFonts w:ascii="Times New Roman" w:cs="Times New Roman" w:eastAsia="Times New Roman" w:hAnsi="Times New Roman"/>
          <w:sz w:val="24"/>
          <w:szCs w:val="24"/>
        </w:rPr>
        <w:t xml:space="preserve">Matplotlib development team. Matplotlib documentation. https://matplotlib.org/stable/</w:t>
      </w:r>
    </w:p>
    <w:p>
      <w:pPr>
        <w:pStyle w:val="ListParagraph"/>
        <w:numPr>
          <w:ilvl w:val="0"/>
          <w:numId w:val="6"/>
        </w:numPr>
        <w:spacing w:after="80" w:line="340"/>
        <w:jc w:val="left"/>
      </w:pPr>
      <w:r>
        <w:rPr>
          <w:rFonts w:ascii="Times New Roman" w:cs="Times New Roman" w:eastAsia="Times New Roman" w:hAnsi="Times New Roman"/>
          <w:sz w:val="24"/>
          <w:szCs w:val="24"/>
        </w:rPr>
        <w:t xml:space="preserve">Seaborn documentation. https://seaborn.pydata.org/</w:t>
      </w:r>
    </w:p>
    <w:p>
      <w:pPr>
        <w:pStyle w:val="ListParagraph"/>
        <w:numPr>
          <w:ilvl w:val="0"/>
          <w:numId w:val="6"/>
        </w:numPr>
        <w:spacing w:after="80" w:line="340"/>
        <w:jc w:val="left"/>
      </w:pPr>
      <w:r>
        <w:rPr>
          <w:rFonts w:ascii="Times New Roman" w:cs="Times New Roman" w:eastAsia="Times New Roman" w:hAnsi="Times New Roman"/>
          <w:sz w:val="24"/>
          <w:szCs w:val="24"/>
        </w:rPr>
        <w:t xml:space="preserve">Project Jupyter. Jupyter Notebook documentation. https://jupyter.org/</w:t>
      </w:r>
    </w:p>
    <w:p>
      <w:pPr>
        <w:pStyle w:val="ListParagraph"/>
        <w:numPr>
          <w:ilvl w:val="0"/>
          <w:numId w:val="6"/>
        </w:numPr>
        <w:spacing w:after="80" w:line="340"/>
        <w:jc w:val="left"/>
      </w:pPr>
      <w:r>
        <w:rPr>
          <w:rFonts w:ascii="Times New Roman" w:cs="Times New Roman" w:eastAsia="Times New Roman" w:hAnsi="Times New Roman"/>
          <w:sz w:val="24"/>
          <w:szCs w:val="24"/>
        </w:rPr>
        <w:t xml:space="preserve">Google Forms. https://forms.google.com</w:t>
      </w:r>
    </w:p>
    <w:p>
      <w:pPr>
        <w:pStyle w:val="Heading2"/>
        <w:keepNext/>
        <w:spacing w:after="120" w:before="280"/>
      </w:pPr>
      <w:r>
        <w:rPr>
          <w:rFonts w:ascii="Times New Roman" w:cs="Times New Roman" w:eastAsia="Times New Roman" w:hAnsi="Times New Roman"/>
          <w:b/>
          <w:bCs/>
          <w:color w:val="002060"/>
          <w:sz w:val="26"/>
          <w:szCs w:val="26"/>
        </w:rPr>
        <w:t xml:space="preserve">Data Sources</w:t>
      </w:r>
    </w:p>
    <w:p>
      <w:pPr>
        <w:spacing w:after="120" w:line="340"/>
        <w:jc w:val="both"/>
      </w:pPr>
      <w:r>
        <w:rPr>
          <w:rFonts w:ascii="Times New Roman" w:cs="Times New Roman" w:eastAsia="Times New Roman" w:hAnsi="Times New Roman"/>
          <w:sz w:val="24"/>
          <w:szCs w:val="24"/>
        </w:rPr>
        <w:t xml:space="preserve">Primary data: online questionnaire (Google Form), 69 responses, collected 21 August – 7 September 2026. Analysis notebook: field_project.ipynb (Pandas, NumPy, Matplotlib, Seaborn). Exported dataset: ganesh.csv.</w:t>
      </w:r>
    </w:p>
    <w:p>
      <w:pPr>
        <w:pStyle w:val="Heading1"/>
        <w:keepNext/>
        <w:pageBreakBefore/>
        <w:spacing w:after="240" w:before="0"/>
      </w:pPr>
      <w:r>
        <w:rPr>
          <w:rFonts w:ascii="Times New Roman" w:cs="Times New Roman" w:eastAsia="Times New Roman" w:hAnsi="Times New Roman"/>
          <w:b/>
          <w:bCs/>
          <w:color w:val="002060"/>
          <w:sz w:val="32"/>
          <w:szCs w:val="32"/>
        </w:rPr>
        <w:t xml:space="preserve">Annexure A: Survey Questionnaire</w:t>
      </w:r>
    </w:p>
    <w:p>
      <w:pPr>
        <w:spacing w:after="120" w:line="340"/>
        <w:jc w:val="both"/>
      </w:pPr>
      <w:r>
        <w:rPr>
          <w:rFonts w:ascii="Times New Roman" w:cs="Times New Roman" w:eastAsia="Times New Roman" w:hAnsi="Times New Roman"/>
          <w:sz w:val="22"/>
          <w:szCs w:val="22"/>
          <w:shd w:fill="FFFF00" w:color="auto" w:val="clear"/>
        </w:rPr>
        <w:t xml:space="preserve">[Replace this page with the exact printout of your Google Form. The questions below are reconstructed from the survey data and may differ in wording.]</w:t>
      </w:r>
    </w:p>
    <w:p>
      <w:pPr>
        <w:spacing w:after="60" w:before="60"/>
        <w:jc w:val="center"/>
      </w:pPr>
      <w:r>
        <w:rPr>
          <w:rFonts w:ascii="Times New Roman" w:cs="Times New Roman" w:eastAsia="Times New Roman" w:hAnsi="Times New Roman"/>
          <w:b/>
          <w:bCs/>
          <w:sz w:val="24"/>
          <w:szCs w:val="24"/>
        </w:rPr>
        <w:t xml:space="preserve">Survey on Digital Learning Tools Usage Among College Students</w:t>
      </w:r>
    </w:p>
    <w:p>
      <w:pPr>
        <w:spacing w:after="120" w:line="340"/>
        <w:jc w:val="both"/>
      </w:pPr>
      <w:r>
        <w:rPr>
          <w:rFonts w:ascii="Times New Roman" w:cs="Times New Roman" w:eastAsia="Times New Roman" w:hAnsi="Times New Roman"/>
          <w:i/>
          <w:iCs/>
          <w:sz w:val="22"/>
          <w:szCs w:val="22"/>
        </w:rPr>
        <w:t xml:space="preserve">This survey is part of the field project of B.Sc. (Data Science). The information will be used only for academic purposes.</w:t>
      </w:r>
    </w:p>
    <w:p>
      <w:pPr>
        <w:pStyle w:val="Heading3"/>
        <w:keepNext/>
        <w:spacing w:after="100" w:before="200"/>
      </w:pPr>
      <w:r>
        <w:rPr>
          <w:rFonts w:ascii="Times New Roman" w:cs="Times New Roman" w:eastAsia="Times New Roman" w:hAnsi="Times New Roman"/>
          <w:b/>
          <w:bCs/>
          <w:color w:val="000000"/>
          <w:sz w:val="24"/>
          <w:szCs w:val="24"/>
        </w:rPr>
        <w:t xml:space="preserve">Section A: Personal Information</w:t>
      </w:r>
    </w:p>
    <w:p>
      <w:pPr>
        <w:keepNext/>
        <w:spacing w:after="40" w:before="140" w:line="30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Name</w:t>
      </w:r>
    </w:p>
    <w:p>
      <w:pPr>
        <w:keepNext w:val="false"/>
        <w:spacing w:after="0" w:line="280"/>
        <w:ind w:left="500"/>
      </w:pPr>
      <w:r>
        <w:rPr>
          <w:rFonts w:ascii="Times New Roman" w:cs="Times New Roman" w:eastAsia="Times New Roman" w:hAnsi="Times New Roman"/>
          <w:sz w:val="22"/>
          <w:szCs w:val="22"/>
        </w:rPr>
        <w:t xml:space="preserve">☐  Short answer: ______________________</w:t>
      </w:r>
    </w:p>
    <w:p>
      <w:pPr>
        <w:keepNext/>
        <w:spacing w:after="40" w:before="140" w:line="30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Age (in years)</w:t>
      </w:r>
    </w:p>
    <w:p>
      <w:pPr>
        <w:keepNext w:val="false"/>
        <w:spacing w:after="0" w:line="280"/>
        <w:ind w:left="500"/>
      </w:pPr>
      <w:r>
        <w:rPr>
          <w:rFonts w:ascii="Times New Roman" w:cs="Times New Roman" w:eastAsia="Times New Roman" w:hAnsi="Times New Roman"/>
          <w:sz w:val="22"/>
          <w:szCs w:val="22"/>
        </w:rPr>
        <w:t xml:space="preserve">☐  Short answer: ________</w:t>
      </w:r>
    </w:p>
    <w:p>
      <w:pPr>
        <w:keepNext/>
        <w:spacing w:after="40" w:before="140" w:line="300"/>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Gender</w:t>
      </w:r>
    </w:p>
    <w:p>
      <w:pPr>
        <w:keepNext/>
        <w:spacing w:after="0" w:line="280"/>
        <w:ind w:left="500"/>
      </w:pPr>
      <w:r>
        <w:rPr>
          <w:rFonts w:ascii="Times New Roman" w:cs="Times New Roman" w:eastAsia="Times New Roman" w:hAnsi="Times New Roman"/>
          <w:sz w:val="22"/>
          <w:szCs w:val="22"/>
        </w:rPr>
        <w:t xml:space="preserve">☐  Male</w:t>
      </w:r>
    </w:p>
    <w:p>
      <w:pPr>
        <w:keepNext/>
        <w:spacing w:after="0" w:line="280"/>
        <w:ind w:left="500"/>
      </w:pPr>
      <w:r>
        <w:rPr>
          <w:rFonts w:ascii="Times New Roman" w:cs="Times New Roman" w:eastAsia="Times New Roman" w:hAnsi="Times New Roman"/>
          <w:sz w:val="22"/>
          <w:szCs w:val="22"/>
        </w:rPr>
        <w:t xml:space="preserve">☐  Female</w:t>
      </w:r>
    </w:p>
    <w:p>
      <w:pPr>
        <w:keepNext w:val="false"/>
        <w:spacing w:after="0" w:line="280"/>
        <w:ind w:left="500"/>
      </w:pPr>
      <w:r>
        <w:rPr>
          <w:rFonts w:ascii="Times New Roman" w:cs="Times New Roman" w:eastAsia="Times New Roman" w:hAnsi="Times New Roman"/>
          <w:sz w:val="22"/>
          <w:szCs w:val="22"/>
        </w:rPr>
        <w:t xml:space="preserve">☐  Other</w:t>
      </w:r>
    </w:p>
    <w:p>
      <w:pPr>
        <w:keepNext/>
        <w:spacing w:after="40" w:before="140" w:line="300"/>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Year / Course of study</w:t>
      </w:r>
    </w:p>
    <w:p>
      <w:pPr>
        <w:keepNext w:val="false"/>
        <w:spacing w:after="0" w:line="280"/>
        <w:ind w:left="500"/>
      </w:pPr>
      <w:r>
        <w:rPr>
          <w:rFonts w:ascii="Times New Roman" w:cs="Times New Roman" w:eastAsia="Times New Roman" w:hAnsi="Times New Roman"/>
          <w:sz w:val="22"/>
          <w:szCs w:val="22"/>
        </w:rPr>
        <w:t xml:space="preserve">☐  Short answer: ______________________ (e.g. SY Data Science)</w:t>
      </w:r>
    </w:p>
    <w:p>
      <w:pPr>
        <w:pStyle w:val="Heading3"/>
        <w:keepNext/>
        <w:spacing w:after="100" w:before="200"/>
      </w:pPr>
      <w:r>
        <w:rPr>
          <w:rFonts w:ascii="Times New Roman" w:cs="Times New Roman" w:eastAsia="Times New Roman" w:hAnsi="Times New Roman"/>
          <w:b/>
          <w:bCs/>
          <w:color w:val="000000"/>
          <w:sz w:val="24"/>
          <w:szCs w:val="24"/>
        </w:rPr>
        <w:t xml:space="preserve">Section B: Use of Digital Learning Tools</w:t>
      </w:r>
    </w:p>
    <w:p>
      <w:pPr>
        <w:keepNext/>
        <w:spacing w:after="40" w:before="140" w:line="300"/>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Do you use digital learning tools for your studies?</w:t>
      </w:r>
    </w:p>
    <w:p>
      <w:pPr>
        <w:keepNext/>
        <w:spacing w:after="0" w:line="280"/>
        <w:ind w:left="500"/>
      </w:pPr>
      <w:r>
        <w:rPr>
          <w:rFonts w:ascii="Times New Roman" w:cs="Times New Roman" w:eastAsia="Times New Roman" w:hAnsi="Times New Roman"/>
          <w:sz w:val="22"/>
          <w:szCs w:val="22"/>
        </w:rPr>
        <w:t xml:space="preserve">☐  Yes</w:t>
      </w:r>
    </w:p>
    <w:p>
      <w:pPr>
        <w:keepNext w:val="false"/>
        <w:spacing w:after="0" w:line="280"/>
        <w:ind w:left="500"/>
      </w:pPr>
      <w:r>
        <w:rPr>
          <w:rFonts w:ascii="Times New Roman" w:cs="Times New Roman" w:eastAsia="Times New Roman" w:hAnsi="Times New Roman"/>
          <w:sz w:val="22"/>
          <w:szCs w:val="22"/>
        </w:rPr>
        <w:t xml:space="preserve">☐  No</w:t>
      </w:r>
    </w:p>
    <w:p>
      <w:pPr>
        <w:keepNext/>
        <w:spacing w:after="40" w:before="140" w:line="300"/>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Which digital learning tools do you use? (You may select more than one)</w:t>
      </w:r>
    </w:p>
    <w:p>
      <w:pPr>
        <w:keepNext/>
        <w:spacing w:after="0" w:line="280"/>
        <w:ind w:left="500"/>
      </w:pPr>
      <w:r>
        <w:rPr>
          <w:rFonts w:ascii="Times New Roman" w:cs="Times New Roman" w:eastAsia="Times New Roman" w:hAnsi="Times New Roman"/>
          <w:sz w:val="22"/>
          <w:szCs w:val="22"/>
        </w:rPr>
        <w:t xml:space="preserve">☐  Google Classroom</w:t>
      </w:r>
    </w:p>
    <w:p>
      <w:pPr>
        <w:keepNext/>
        <w:spacing w:after="0" w:line="280"/>
        <w:ind w:left="500"/>
      </w:pPr>
      <w:r>
        <w:rPr>
          <w:rFonts w:ascii="Times New Roman" w:cs="Times New Roman" w:eastAsia="Times New Roman" w:hAnsi="Times New Roman"/>
          <w:sz w:val="22"/>
          <w:szCs w:val="22"/>
        </w:rPr>
        <w:t xml:space="preserve">☐  YouTube</w:t>
      </w:r>
    </w:p>
    <w:p>
      <w:pPr>
        <w:keepNext/>
        <w:spacing w:after="0" w:line="280"/>
        <w:ind w:left="500"/>
      </w:pPr>
      <w:r>
        <w:rPr>
          <w:rFonts w:ascii="Times New Roman" w:cs="Times New Roman" w:eastAsia="Times New Roman" w:hAnsi="Times New Roman"/>
          <w:sz w:val="22"/>
          <w:szCs w:val="22"/>
        </w:rPr>
        <w:t xml:space="preserve">☐  Zoom</w:t>
      </w:r>
    </w:p>
    <w:p>
      <w:pPr>
        <w:keepNext/>
        <w:spacing w:after="0" w:line="280"/>
        <w:ind w:left="500"/>
      </w:pPr>
      <w:r>
        <w:rPr>
          <w:rFonts w:ascii="Times New Roman" w:cs="Times New Roman" w:eastAsia="Times New Roman" w:hAnsi="Times New Roman"/>
          <w:sz w:val="22"/>
          <w:szCs w:val="22"/>
        </w:rPr>
        <w:t xml:space="preserve">☐  Google Meet</w:t>
      </w:r>
    </w:p>
    <w:p>
      <w:pPr>
        <w:keepNext/>
        <w:spacing w:after="0" w:line="280"/>
        <w:ind w:left="500"/>
      </w:pPr>
      <w:r>
        <w:rPr>
          <w:rFonts w:ascii="Times New Roman" w:cs="Times New Roman" w:eastAsia="Times New Roman" w:hAnsi="Times New Roman"/>
          <w:sz w:val="22"/>
          <w:szCs w:val="22"/>
        </w:rPr>
        <w:t xml:space="preserve">☐  Coursera</w:t>
      </w:r>
    </w:p>
    <w:p>
      <w:pPr>
        <w:keepNext/>
        <w:spacing w:after="0" w:line="280"/>
        <w:ind w:left="500"/>
      </w:pPr>
      <w:r>
        <w:rPr>
          <w:rFonts w:ascii="Times New Roman" w:cs="Times New Roman" w:eastAsia="Times New Roman" w:hAnsi="Times New Roman"/>
          <w:sz w:val="22"/>
          <w:szCs w:val="22"/>
        </w:rPr>
        <w:t xml:space="preserve">☐  Duolingo</w:t>
      </w:r>
    </w:p>
    <w:p>
      <w:pPr>
        <w:keepNext/>
        <w:spacing w:after="0" w:line="280"/>
        <w:ind w:left="500"/>
      </w:pPr>
      <w:r>
        <w:rPr>
          <w:rFonts w:ascii="Times New Roman" w:cs="Times New Roman" w:eastAsia="Times New Roman" w:hAnsi="Times New Roman"/>
          <w:sz w:val="22"/>
          <w:szCs w:val="22"/>
        </w:rPr>
        <w:t xml:space="preserve">☐  Educational apps</w:t>
      </w:r>
    </w:p>
    <w:p>
      <w:pPr>
        <w:keepNext/>
        <w:spacing w:after="0" w:line="280"/>
        <w:ind w:left="500"/>
      </w:pPr>
      <w:r>
        <w:rPr>
          <w:rFonts w:ascii="Times New Roman" w:cs="Times New Roman" w:eastAsia="Times New Roman" w:hAnsi="Times New Roman"/>
          <w:sz w:val="22"/>
          <w:szCs w:val="22"/>
        </w:rPr>
        <w:t xml:space="preserve">☐  Cloud-based tools</w:t>
      </w:r>
    </w:p>
    <w:p>
      <w:pPr>
        <w:keepNext/>
        <w:spacing w:after="0" w:line="280"/>
        <w:ind w:left="500"/>
      </w:pPr>
      <w:r>
        <w:rPr>
          <w:rFonts w:ascii="Times New Roman" w:cs="Times New Roman" w:eastAsia="Times New Roman" w:hAnsi="Times New Roman"/>
          <w:sz w:val="22"/>
          <w:szCs w:val="22"/>
        </w:rPr>
        <w:t xml:space="preserve">☐  ChatGPT / AI tools</w:t>
      </w:r>
    </w:p>
    <w:p>
      <w:pPr>
        <w:keepNext w:val="false"/>
        <w:spacing w:after="0" w:line="280"/>
        <w:ind w:left="500"/>
      </w:pPr>
      <w:r>
        <w:rPr>
          <w:rFonts w:ascii="Times New Roman" w:cs="Times New Roman" w:eastAsia="Times New Roman" w:hAnsi="Times New Roman"/>
          <w:sz w:val="22"/>
          <w:szCs w:val="22"/>
        </w:rPr>
        <w:t xml:space="preserve">☐  Other: __________</w:t>
      </w:r>
    </w:p>
    <w:p>
      <w:pPr>
        <w:keepNext/>
        <w:spacing w:after="40" w:before="140" w:line="300"/>
      </w:pP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How frequently do you use digital learning tools?</w:t>
      </w:r>
    </w:p>
    <w:p>
      <w:pPr>
        <w:keepNext/>
        <w:spacing w:after="0" w:line="280"/>
        <w:ind w:left="500"/>
      </w:pPr>
      <w:r>
        <w:rPr>
          <w:rFonts w:ascii="Times New Roman" w:cs="Times New Roman" w:eastAsia="Times New Roman" w:hAnsi="Times New Roman"/>
          <w:sz w:val="22"/>
          <w:szCs w:val="22"/>
        </w:rPr>
        <w:t xml:space="preserve">☐  Daily</w:t>
      </w:r>
    </w:p>
    <w:p>
      <w:pPr>
        <w:keepNext/>
        <w:spacing w:after="0" w:line="280"/>
        <w:ind w:left="500"/>
      </w:pPr>
      <w:r>
        <w:rPr>
          <w:rFonts w:ascii="Times New Roman" w:cs="Times New Roman" w:eastAsia="Times New Roman" w:hAnsi="Times New Roman"/>
          <w:sz w:val="22"/>
          <w:szCs w:val="22"/>
        </w:rPr>
        <w:t xml:space="preserve">☐  4–6 days a week</w:t>
      </w:r>
    </w:p>
    <w:p>
      <w:pPr>
        <w:keepNext/>
        <w:spacing w:after="0" w:line="280"/>
        <w:ind w:left="500"/>
      </w:pPr>
      <w:r>
        <w:rPr>
          <w:rFonts w:ascii="Times New Roman" w:cs="Times New Roman" w:eastAsia="Times New Roman" w:hAnsi="Times New Roman"/>
          <w:sz w:val="22"/>
          <w:szCs w:val="22"/>
        </w:rPr>
        <w:t xml:space="preserve">☐  2–3 days a week</w:t>
      </w:r>
    </w:p>
    <w:p>
      <w:pPr>
        <w:keepNext/>
        <w:spacing w:after="0" w:line="280"/>
        <w:ind w:left="500"/>
      </w:pPr>
      <w:r>
        <w:rPr>
          <w:rFonts w:ascii="Times New Roman" w:cs="Times New Roman" w:eastAsia="Times New Roman" w:hAnsi="Times New Roman"/>
          <w:sz w:val="22"/>
          <w:szCs w:val="22"/>
        </w:rPr>
        <w:t xml:space="preserve">☐  Once a week</w:t>
      </w:r>
    </w:p>
    <w:p>
      <w:pPr>
        <w:keepNext w:val="false"/>
        <w:spacing w:after="0" w:line="280"/>
        <w:ind w:left="500"/>
      </w:pPr>
      <w:r>
        <w:rPr>
          <w:rFonts w:ascii="Times New Roman" w:cs="Times New Roman" w:eastAsia="Times New Roman" w:hAnsi="Times New Roman"/>
          <w:sz w:val="22"/>
          <w:szCs w:val="22"/>
        </w:rPr>
        <w:t xml:space="preserve">☐  Rarely</w:t>
      </w:r>
    </w:p>
    <w:p>
      <w:pPr>
        <w:keepNext/>
        <w:spacing w:after="40" w:before="140" w:line="300"/>
      </w:pP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How much time do you spend on digital learning tools per day?</w:t>
      </w:r>
    </w:p>
    <w:p>
      <w:pPr>
        <w:keepNext/>
        <w:spacing w:after="0" w:line="280"/>
        <w:ind w:left="500"/>
      </w:pPr>
      <w:r>
        <w:rPr>
          <w:rFonts w:ascii="Times New Roman" w:cs="Times New Roman" w:eastAsia="Times New Roman" w:hAnsi="Times New Roman"/>
          <w:sz w:val="22"/>
          <w:szCs w:val="22"/>
        </w:rPr>
        <w:t xml:space="preserve">☐  Less than 30 minutes</w:t>
      </w:r>
    </w:p>
    <w:p>
      <w:pPr>
        <w:keepNext/>
        <w:spacing w:after="0" w:line="280"/>
        <w:ind w:left="500"/>
      </w:pPr>
      <w:r>
        <w:rPr>
          <w:rFonts w:ascii="Times New Roman" w:cs="Times New Roman" w:eastAsia="Times New Roman" w:hAnsi="Times New Roman"/>
          <w:sz w:val="22"/>
          <w:szCs w:val="22"/>
        </w:rPr>
        <w:t xml:space="preserve">☐  30 minutes – 1 hour</w:t>
      </w:r>
    </w:p>
    <w:p>
      <w:pPr>
        <w:keepNext/>
        <w:spacing w:after="0" w:line="280"/>
        <w:ind w:left="500"/>
      </w:pPr>
      <w:r>
        <w:rPr>
          <w:rFonts w:ascii="Times New Roman" w:cs="Times New Roman" w:eastAsia="Times New Roman" w:hAnsi="Times New Roman"/>
          <w:sz w:val="22"/>
          <w:szCs w:val="22"/>
        </w:rPr>
        <w:t xml:space="preserve">☐  1 – 2 hours</w:t>
      </w:r>
    </w:p>
    <w:p>
      <w:pPr>
        <w:keepNext/>
        <w:spacing w:after="0" w:line="280"/>
        <w:ind w:left="500"/>
      </w:pPr>
      <w:r>
        <w:rPr>
          <w:rFonts w:ascii="Times New Roman" w:cs="Times New Roman" w:eastAsia="Times New Roman" w:hAnsi="Times New Roman"/>
          <w:sz w:val="22"/>
          <w:szCs w:val="22"/>
        </w:rPr>
        <w:t xml:space="preserve">☐  2 – 3 hours</w:t>
      </w:r>
    </w:p>
    <w:p>
      <w:pPr>
        <w:keepNext w:val="false"/>
        <w:spacing w:after="0" w:line="280"/>
        <w:ind w:left="500"/>
      </w:pPr>
      <w:r>
        <w:rPr>
          <w:rFonts w:ascii="Times New Roman" w:cs="Times New Roman" w:eastAsia="Times New Roman" w:hAnsi="Times New Roman"/>
          <w:sz w:val="22"/>
          <w:szCs w:val="22"/>
        </w:rPr>
        <w:t xml:space="preserve">☐  More than 3 hours</w:t>
      </w:r>
    </w:p>
    <w:p>
      <w:pPr>
        <w:pStyle w:val="Heading3"/>
        <w:keepNext/>
        <w:spacing w:after="100" w:before="200"/>
      </w:pPr>
      <w:r>
        <w:rPr>
          <w:rFonts w:ascii="Times New Roman" w:cs="Times New Roman" w:eastAsia="Times New Roman" w:hAnsi="Times New Roman"/>
          <w:b/>
          <w:bCs/>
          <w:color w:val="000000"/>
          <w:sz w:val="24"/>
          <w:szCs w:val="24"/>
        </w:rPr>
        <w:t xml:space="preserve">Section C: Usefulness, Benefits and Trust</w:t>
      </w:r>
    </w:p>
    <w:p>
      <w:pPr>
        <w:keepNext/>
        <w:spacing w:after="40" w:before="140" w:line="300"/>
      </w:pP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Which digital tool do you find most useful? (You may select more than one)</w:t>
      </w:r>
    </w:p>
    <w:p>
      <w:pPr>
        <w:keepNext/>
        <w:spacing w:after="0" w:line="280"/>
        <w:ind w:left="500"/>
      </w:pPr>
      <w:r>
        <w:rPr>
          <w:rFonts w:ascii="Times New Roman" w:cs="Times New Roman" w:eastAsia="Times New Roman" w:hAnsi="Times New Roman"/>
          <w:sz w:val="22"/>
          <w:szCs w:val="22"/>
        </w:rPr>
        <w:t xml:space="preserve">☐  ChatGPT</w:t>
      </w:r>
    </w:p>
    <w:p>
      <w:pPr>
        <w:keepNext/>
        <w:spacing w:after="0" w:line="280"/>
        <w:ind w:left="500"/>
      </w:pPr>
      <w:r>
        <w:rPr>
          <w:rFonts w:ascii="Times New Roman" w:cs="Times New Roman" w:eastAsia="Times New Roman" w:hAnsi="Times New Roman"/>
          <w:sz w:val="22"/>
          <w:szCs w:val="22"/>
        </w:rPr>
        <w:t xml:space="preserve">☐  Gemini</w:t>
      </w:r>
    </w:p>
    <w:p>
      <w:pPr>
        <w:keepNext w:val="false"/>
        <w:spacing w:after="0" w:line="280"/>
        <w:ind w:left="500"/>
      </w:pPr>
      <w:r>
        <w:rPr>
          <w:rFonts w:ascii="Times New Roman" w:cs="Times New Roman" w:eastAsia="Times New Roman" w:hAnsi="Times New Roman"/>
          <w:sz w:val="22"/>
          <w:szCs w:val="22"/>
        </w:rPr>
        <w:t xml:space="preserve">☐  Other: __________</w:t>
      </w:r>
    </w:p>
    <w:p>
      <w:pPr>
        <w:keepNext/>
        <w:spacing w:after="40" w:before="140" w:line="300"/>
      </w:pP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How helpful are digital learning tools for your studies?</w:t>
      </w:r>
    </w:p>
    <w:p>
      <w:pPr>
        <w:keepNext/>
        <w:spacing w:after="0" w:line="280"/>
        <w:ind w:left="500"/>
      </w:pPr>
      <w:r>
        <w:rPr>
          <w:rFonts w:ascii="Times New Roman" w:cs="Times New Roman" w:eastAsia="Times New Roman" w:hAnsi="Times New Roman"/>
          <w:sz w:val="22"/>
          <w:szCs w:val="22"/>
        </w:rPr>
        <w:t xml:space="preserve">☐  Slightly helpful</w:t>
      </w:r>
    </w:p>
    <w:p>
      <w:pPr>
        <w:keepNext/>
        <w:spacing w:after="0" w:line="280"/>
        <w:ind w:left="500"/>
      </w:pPr>
      <w:r>
        <w:rPr>
          <w:rFonts w:ascii="Times New Roman" w:cs="Times New Roman" w:eastAsia="Times New Roman" w:hAnsi="Times New Roman"/>
          <w:sz w:val="22"/>
          <w:szCs w:val="22"/>
        </w:rPr>
        <w:t xml:space="preserve">☐  Moderately helpful</w:t>
      </w:r>
    </w:p>
    <w:p>
      <w:pPr>
        <w:keepNext/>
        <w:spacing w:after="0" w:line="280"/>
        <w:ind w:left="500"/>
      </w:pPr>
      <w:r>
        <w:rPr>
          <w:rFonts w:ascii="Times New Roman" w:cs="Times New Roman" w:eastAsia="Times New Roman" w:hAnsi="Times New Roman"/>
          <w:sz w:val="22"/>
          <w:szCs w:val="22"/>
        </w:rPr>
        <w:t xml:space="preserve">☐  Very helpful</w:t>
      </w:r>
    </w:p>
    <w:p>
      <w:pPr>
        <w:keepNext w:val="false"/>
        <w:spacing w:after="0" w:line="280"/>
        <w:ind w:left="500"/>
      </w:pPr>
      <w:r>
        <w:rPr>
          <w:rFonts w:ascii="Times New Roman" w:cs="Times New Roman" w:eastAsia="Times New Roman" w:hAnsi="Times New Roman"/>
          <w:sz w:val="22"/>
          <w:szCs w:val="22"/>
        </w:rPr>
        <w:t xml:space="preserve">☐  Extremely helpful</w:t>
      </w:r>
    </w:p>
    <w:p>
      <w:pPr>
        <w:keepNext/>
        <w:spacing w:after="40" w:before="140" w:line="300"/>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What are the main benefits of using digital learning tools? (You may select more than one)</w:t>
      </w:r>
    </w:p>
    <w:p>
      <w:pPr>
        <w:keepNext/>
        <w:spacing w:after="0" w:line="280"/>
        <w:ind w:left="500"/>
      </w:pPr>
      <w:r>
        <w:rPr>
          <w:rFonts w:ascii="Times New Roman" w:cs="Times New Roman" w:eastAsia="Times New Roman" w:hAnsi="Times New Roman"/>
          <w:sz w:val="22"/>
          <w:szCs w:val="22"/>
        </w:rPr>
        <w:t xml:space="preserve">☐  Quick access to information</w:t>
      </w:r>
    </w:p>
    <w:p>
      <w:pPr>
        <w:keepNext/>
        <w:spacing w:after="0" w:line="280"/>
        <w:ind w:left="500"/>
      </w:pPr>
      <w:r>
        <w:rPr>
          <w:rFonts w:ascii="Times New Roman" w:cs="Times New Roman" w:eastAsia="Times New Roman" w:hAnsi="Times New Roman"/>
          <w:sz w:val="22"/>
          <w:szCs w:val="22"/>
        </w:rPr>
        <w:t xml:space="preserve">☐  Better understanding of difficult topics</w:t>
      </w:r>
    </w:p>
    <w:p>
      <w:pPr>
        <w:keepNext/>
        <w:spacing w:after="0" w:line="280"/>
        <w:ind w:left="500"/>
      </w:pPr>
      <w:r>
        <w:rPr>
          <w:rFonts w:ascii="Times New Roman" w:cs="Times New Roman" w:eastAsia="Times New Roman" w:hAnsi="Times New Roman"/>
          <w:sz w:val="22"/>
          <w:szCs w:val="22"/>
        </w:rPr>
        <w:t xml:space="preserve">☐  Helps in assignments / projects</w:t>
      </w:r>
    </w:p>
    <w:p>
      <w:pPr>
        <w:keepNext/>
        <w:spacing w:after="0" w:line="280"/>
        <w:ind w:left="500"/>
      </w:pPr>
      <w:r>
        <w:rPr>
          <w:rFonts w:ascii="Times New Roman" w:cs="Times New Roman" w:eastAsia="Times New Roman" w:hAnsi="Times New Roman"/>
          <w:sz w:val="22"/>
          <w:szCs w:val="22"/>
        </w:rPr>
        <w:t xml:space="preserve">☐  Saves time</w:t>
      </w:r>
    </w:p>
    <w:p>
      <w:pPr>
        <w:keepNext/>
        <w:spacing w:after="0" w:line="280"/>
        <w:ind w:left="500"/>
      </w:pPr>
      <w:r>
        <w:rPr>
          <w:rFonts w:ascii="Times New Roman" w:cs="Times New Roman" w:eastAsia="Times New Roman" w:hAnsi="Times New Roman"/>
          <w:sz w:val="22"/>
          <w:szCs w:val="22"/>
        </w:rPr>
        <w:t xml:space="preserve">☐  Improves technical / learning skills</w:t>
      </w:r>
    </w:p>
    <w:p>
      <w:pPr>
        <w:keepNext/>
        <w:spacing w:after="0" w:line="280"/>
        <w:ind w:left="500"/>
      </w:pPr>
      <w:r>
        <w:rPr>
          <w:rFonts w:ascii="Times New Roman" w:cs="Times New Roman" w:eastAsia="Times New Roman" w:hAnsi="Times New Roman"/>
          <w:sz w:val="22"/>
          <w:szCs w:val="22"/>
        </w:rPr>
        <w:t xml:space="preserve">☐  Important for exam preparation</w:t>
      </w:r>
    </w:p>
    <w:p>
      <w:pPr>
        <w:keepNext/>
        <w:spacing w:after="0" w:line="280"/>
        <w:ind w:left="500"/>
      </w:pPr>
      <w:r>
        <w:rPr>
          <w:rFonts w:ascii="Times New Roman" w:cs="Times New Roman" w:eastAsia="Times New Roman" w:hAnsi="Times New Roman"/>
          <w:sz w:val="22"/>
          <w:szCs w:val="22"/>
        </w:rPr>
        <w:t xml:space="preserve">☐  Provides additional study material</w:t>
      </w:r>
    </w:p>
    <w:p>
      <w:pPr>
        <w:keepNext w:val="false"/>
        <w:spacing w:after="0" w:line="280"/>
        <w:ind w:left="500"/>
      </w:pPr>
      <w:r>
        <w:rPr>
          <w:rFonts w:ascii="Times New Roman" w:cs="Times New Roman" w:eastAsia="Times New Roman" w:hAnsi="Times New Roman"/>
          <w:sz w:val="22"/>
          <w:szCs w:val="22"/>
        </w:rPr>
        <w:t xml:space="preserve">☐  All of the above</w:t>
      </w:r>
    </w:p>
    <w:p>
      <w:pPr>
        <w:keepNext/>
        <w:spacing w:after="40" w:before="140" w:line="300"/>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What is the biggest advantage of digital learning tools?</w:t>
      </w:r>
    </w:p>
    <w:p>
      <w:pPr>
        <w:keepNext/>
        <w:spacing w:after="0" w:line="280"/>
        <w:ind w:left="500"/>
      </w:pPr>
      <w:r>
        <w:rPr>
          <w:rFonts w:ascii="Times New Roman" w:cs="Times New Roman" w:eastAsia="Times New Roman" w:hAnsi="Times New Roman"/>
          <w:sz w:val="22"/>
          <w:szCs w:val="22"/>
        </w:rPr>
        <w:t xml:space="preserve">☐  Easy and quick access to information</w:t>
      </w:r>
    </w:p>
    <w:p>
      <w:pPr>
        <w:keepNext/>
        <w:spacing w:after="0" w:line="280"/>
        <w:ind w:left="500"/>
      </w:pPr>
      <w:r>
        <w:rPr>
          <w:rFonts w:ascii="Times New Roman" w:cs="Times New Roman" w:eastAsia="Times New Roman" w:hAnsi="Times New Roman"/>
          <w:sz w:val="22"/>
          <w:szCs w:val="22"/>
        </w:rPr>
        <w:t xml:space="preserve">☐  Saves time</w:t>
      </w:r>
    </w:p>
    <w:p>
      <w:pPr>
        <w:keepNext/>
        <w:spacing w:after="0" w:line="280"/>
        <w:ind w:left="500"/>
      </w:pPr>
      <w:r>
        <w:rPr>
          <w:rFonts w:ascii="Times New Roman" w:cs="Times New Roman" w:eastAsia="Times New Roman" w:hAnsi="Times New Roman"/>
          <w:sz w:val="22"/>
          <w:szCs w:val="22"/>
        </w:rPr>
        <w:t xml:space="preserve">☐  Easy explanation of difficult concepts</w:t>
      </w:r>
    </w:p>
    <w:p>
      <w:pPr>
        <w:keepNext/>
        <w:spacing w:after="0" w:line="280"/>
        <w:ind w:left="500"/>
      </w:pPr>
      <w:r>
        <w:rPr>
          <w:rFonts w:ascii="Times New Roman" w:cs="Times New Roman" w:eastAsia="Times New Roman" w:hAnsi="Times New Roman"/>
          <w:sz w:val="22"/>
          <w:szCs w:val="22"/>
        </w:rPr>
        <w:t xml:space="preserve">☐  Flexibility to study anytime and anywhere</w:t>
      </w:r>
    </w:p>
    <w:p>
      <w:pPr>
        <w:keepNext/>
        <w:spacing w:after="0" w:line="280"/>
        <w:ind w:left="500"/>
      </w:pPr>
      <w:r>
        <w:rPr>
          <w:rFonts w:ascii="Times New Roman" w:cs="Times New Roman" w:eastAsia="Times New Roman" w:hAnsi="Times New Roman"/>
          <w:sz w:val="22"/>
          <w:szCs w:val="22"/>
        </w:rPr>
        <w:t xml:space="preserve">☐  Easy revision through recorded lectures</w:t>
      </w:r>
    </w:p>
    <w:p>
      <w:pPr>
        <w:keepNext w:val="false"/>
        <w:spacing w:after="0" w:line="280"/>
        <w:ind w:left="500"/>
      </w:pPr>
      <w:r>
        <w:rPr>
          <w:rFonts w:ascii="Times New Roman" w:cs="Times New Roman" w:eastAsia="Times New Roman" w:hAnsi="Times New Roman"/>
          <w:sz w:val="22"/>
          <w:szCs w:val="22"/>
        </w:rPr>
        <w:t xml:space="preserve">☐  All of the above</w:t>
      </w:r>
    </w:p>
    <w:p>
      <w:pPr>
        <w:keepNext/>
        <w:spacing w:after="40" w:before="140" w:line="300"/>
      </w:pPr>
      <w:r>
        <w:rPr>
          <w:rFonts w:ascii="Times New Roman" w:cs="Times New Roman" w:eastAsia="Times New Roman" w:hAnsi="Times New Roman"/>
          <w:b/>
          <w:bCs/>
          <w:sz w:val="22"/>
          <w:szCs w:val="22"/>
        </w:rPr>
        <w:t xml:space="preserve">13.</w:t>
      </w:r>
      <w:r>
        <w:rPr>
          <w:rFonts w:ascii="Times New Roman" w:cs="Times New Roman" w:eastAsia="Times New Roman" w:hAnsi="Times New Roman"/>
          <w:sz w:val="22"/>
          <w:szCs w:val="22"/>
        </w:rPr>
        <w:t xml:space="preserve"> How accurate and reliable do you find the information from digital tools?</w:t>
      </w:r>
    </w:p>
    <w:p>
      <w:pPr>
        <w:keepNext/>
        <w:spacing w:after="0" w:line="280"/>
        <w:ind w:left="500"/>
      </w:pPr>
      <w:r>
        <w:rPr>
          <w:rFonts w:ascii="Times New Roman" w:cs="Times New Roman" w:eastAsia="Times New Roman" w:hAnsi="Times New Roman"/>
          <w:sz w:val="22"/>
          <w:szCs w:val="22"/>
        </w:rPr>
        <w:t xml:space="preserve">☐  Very inaccurate</w:t>
      </w:r>
    </w:p>
    <w:p>
      <w:pPr>
        <w:keepNext/>
        <w:spacing w:after="0" w:line="280"/>
        <w:ind w:left="500"/>
      </w:pPr>
      <w:r>
        <w:rPr>
          <w:rFonts w:ascii="Times New Roman" w:cs="Times New Roman" w:eastAsia="Times New Roman" w:hAnsi="Times New Roman"/>
          <w:sz w:val="22"/>
          <w:szCs w:val="22"/>
        </w:rPr>
        <w:t xml:space="preserve">☐  Moderately inaccurate</w:t>
      </w:r>
    </w:p>
    <w:p>
      <w:pPr>
        <w:keepNext/>
        <w:spacing w:after="0" w:line="280"/>
        <w:ind w:left="500"/>
      </w:pPr>
      <w:r>
        <w:rPr>
          <w:rFonts w:ascii="Times New Roman" w:cs="Times New Roman" w:eastAsia="Times New Roman" w:hAnsi="Times New Roman"/>
          <w:sz w:val="22"/>
          <w:szCs w:val="22"/>
        </w:rPr>
        <w:t xml:space="preserve">☐  Neutral / moderately accurate</w:t>
      </w:r>
    </w:p>
    <w:p>
      <w:pPr>
        <w:keepNext/>
        <w:spacing w:after="0" w:line="280"/>
        <w:ind w:left="500"/>
      </w:pPr>
      <w:r>
        <w:rPr>
          <w:rFonts w:ascii="Times New Roman" w:cs="Times New Roman" w:eastAsia="Times New Roman" w:hAnsi="Times New Roman"/>
          <w:sz w:val="22"/>
          <w:szCs w:val="22"/>
        </w:rPr>
        <w:t xml:space="preserve">☐  Accurate</w:t>
      </w:r>
    </w:p>
    <w:p>
      <w:pPr>
        <w:keepNext w:val="false"/>
        <w:spacing w:after="0" w:line="280"/>
        <w:ind w:left="500"/>
      </w:pPr>
      <w:r>
        <w:rPr>
          <w:rFonts w:ascii="Times New Roman" w:cs="Times New Roman" w:eastAsia="Times New Roman" w:hAnsi="Times New Roman"/>
          <w:sz w:val="22"/>
          <w:szCs w:val="22"/>
        </w:rPr>
        <w:t xml:space="preserve">☐  Highly accurate</w:t>
      </w:r>
    </w:p>
    <w:p>
      <w:pPr>
        <w:keepNext/>
        <w:spacing w:after="40" w:before="140" w:line="300"/>
      </w:pP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How would you rate your overall experience with digital learning tools?</w:t>
      </w:r>
    </w:p>
    <w:p>
      <w:pPr>
        <w:keepNext/>
        <w:spacing w:after="0" w:line="280"/>
        <w:ind w:left="500"/>
      </w:pPr>
      <w:r>
        <w:rPr>
          <w:rFonts w:ascii="Times New Roman" w:cs="Times New Roman" w:eastAsia="Times New Roman" w:hAnsi="Times New Roman"/>
          <w:sz w:val="22"/>
          <w:szCs w:val="22"/>
        </w:rPr>
        <w:t xml:space="preserve">☐  Very poor</w:t>
      </w:r>
    </w:p>
    <w:p>
      <w:pPr>
        <w:keepNext/>
        <w:spacing w:after="0" w:line="280"/>
        <w:ind w:left="500"/>
      </w:pPr>
      <w:r>
        <w:rPr>
          <w:rFonts w:ascii="Times New Roman" w:cs="Times New Roman" w:eastAsia="Times New Roman" w:hAnsi="Times New Roman"/>
          <w:sz w:val="22"/>
          <w:szCs w:val="22"/>
        </w:rPr>
        <w:t xml:space="preserve">☐  Poor</w:t>
      </w:r>
    </w:p>
    <w:p>
      <w:pPr>
        <w:keepNext/>
        <w:spacing w:after="0" w:line="280"/>
        <w:ind w:left="500"/>
      </w:pPr>
      <w:r>
        <w:rPr>
          <w:rFonts w:ascii="Times New Roman" w:cs="Times New Roman" w:eastAsia="Times New Roman" w:hAnsi="Times New Roman"/>
          <w:sz w:val="22"/>
          <w:szCs w:val="22"/>
        </w:rPr>
        <w:t xml:space="preserve">☐  Average</w:t>
      </w:r>
    </w:p>
    <w:p>
      <w:pPr>
        <w:keepNext/>
        <w:spacing w:after="0" w:line="280"/>
        <w:ind w:left="500"/>
      </w:pPr>
      <w:r>
        <w:rPr>
          <w:rFonts w:ascii="Times New Roman" w:cs="Times New Roman" w:eastAsia="Times New Roman" w:hAnsi="Times New Roman"/>
          <w:sz w:val="22"/>
          <w:szCs w:val="22"/>
        </w:rPr>
        <w:t xml:space="preserve">☐  Good</w:t>
      </w:r>
    </w:p>
    <w:p>
      <w:pPr>
        <w:keepNext w:val="false"/>
        <w:spacing w:after="0" w:line="280"/>
        <w:ind w:left="500"/>
      </w:pPr>
      <w:r>
        <w:rPr>
          <w:rFonts w:ascii="Times New Roman" w:cs="Times New Roman" w:eastAsia="Times New Roman" w:hAnsi="Times New Roman"/>
          <w:sz w:val="22"/>
          <w:szCs w:val="22"/>
        </w:rPr>
        <w:t xml:space="preserve">☐  Excellent</w:t>
      </w:r>
    </w:p>
    <w:p>
      <w:pPr>
        <w:pStyle w:val="Heading3"/>
        <w:keepNext/>
        <w:spacing w:after="100" w:before="200"/>
      </w:pPr>
      <w:r>
        <w:rPr>
          <w:rFonts w:ascii="Times New Roman" w:cs="Times New Roman" w:eastAsia="Times New Roman" w:hAnsi="Times New Roman"/>
          <w:b/>
          <w:bCs/>
          <w:color w:val="000000"/>
          <w:sz w:val="24"/>
          <w:szCs w:val="24"/>
        </w:rPr>
        <w:t xml:space="preserve">Section D: Device, Access, Problems and Cost</w:t>
      </w:r>
    </w:p>
    <w:p>
      <w:pPr>
        <w:keepNext/>
        <w:spacing w:after="40" w:before="140" w:line="300"/>
      </w:pPr>
      <w:r>
        <w:rPr>
          <w:rFonts w:ascii="Times New Roman" w:cs="Times New Roman" w:eastAsia="Times New Roman" w:hAnsi="Times New Roman"/>
          <w:b/>
          <w:bCs/>
          <w:sz w:val="22"/>
          <w:szCs w:val="22"/>
        </w:rPr>
        <w:t xml:space="preserve">15.</w:t>
      </w:r>
      <w:r>
        <w:rPr>
          <w:rFonts w:ascii="Times New Roman" w:cs="Times New Roman" w:eastAsia="Times New Roman" w:hAnsi="Times New Roman"/>
          <w:sz w:val="22"/>
          <w:szCs w:val="22"/>
        </w:rPr>
        <w:t xml:space="preserve"> Which device do you mainly use for digital learning?</w:t>
      </w:r>
    </w:p>
    <w:p>
      <w:pPr>
        <w:keepNext/>
        <w:spacing w:after="0" w:line="280"/>
        <w:ind w:left="500"/>
      </w:pPr>
      <w:r>
        <w:rPr>
          <w:rFonts w:ascii="Times New Roman" w:cs="Times New Roman" w:eastAsia="Times New Roman" w:hAnsi="Times New Roman"/>
          <w:sz w:val="22"/>
          <w:szCs w:val="22"/>
        </w:rPr>
        <w:t xml:space="preserve">☐  Smartphone</w:t>
      </w:r>
    </w:p>
    <w:p>
      <w:pPr>
        <w:keepNext/>
        <w:spacing w:after="0" w:line="280"/>
        <w:ind w:left="500"/>
      </w:pPr>
      <w:r>
        <w:rPr>
          <w:rFonts w:ascii="Times New Roman" w:cs="Times New Roman" w:eastAsia="Times New Roman" w:hAnsi="Times New Roman"/>
          <w:sz w:val="22"/>
          <w:szCs w:val="22"/>
        </w:rPr>
        <w:t xml:space="preserve">☐  Laptop</w:t>
      </w:r>
    </w:p>
    <w:p>
      <w:pPr>
        <w:keepNext/>
        <w:spacing w:after="0" w:line="280"/>
        <w:ind w:left="500"/>
      </w:pPr>
      <w:r>
        <w:rPr>
          <w:rFonts w:ascii="Times New Roman" w:cs="Times New Roman" w:eastAsia="Times New Roman" w:hAnsi="Times New Roman"/>
          <w:sz w:val="22"/>
          <w:szCs w:val="22"/>
        </w:rPr>
        <w:t xml:space="preserve">☐  Tablet</w:t>
      </w:r>
    </w:p>
    <w:p>
      <w:pPr>
        <w:keepNext w:val="false"/>
        <w:spacing w:after="0" w:line="280"/>
        <w:ind w:left="500"/>
      </w:pPr>
      <w:r>
        <w:rPr>
          <w:rFonts w:ascii="Times New Roman" w:cs="Times New Roman" w:eastAsia="Times New Roman" w:hAnsi="Times New Roman"/>
          <w:sz w:val="22"/>
          <w:szCs w:val="22"/>
        </w:rPr>
        <w:t xml:space="preserve">☐  Desktop</w:t>
      </w:r>
    </w:p>
    <w:p>
      <w:pPr>
        <w:keepNext/>
        <w:spacing w:after="40" w:before="140" w:line="300"/>
      </w:pP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Where do you mainly access digital learning tools?</w:t>
      </w:r>
    </w:p>
    <w:p>
      <w:pPr>
        <w:keepNext/>
        <w:spacing w:after="0" w:line="280"/>
        <w:ind w:left="500"/>
      </w:pPr>
      <w:r>
        <w:rPr>
          <w:rFonts w:ascii="Times New Roman" w:cs="Times New Roman" w:eastAsia="Times New Roman" w:hAnsi="Times New Roman"/>
          <w:sz w:val="22"/>
          <w:szCs w:val="22"/>
        </w:rPr>
        <w:t xml:space="preserve">☐  Home</w:t>
      </w:r>
    </w:p>
    <w:p>
      <w:pPr>
        <w:keepNext/>
        <w:spacing w:after="0" w:line="280"/>
        <w:ind w:left="500"/>
      </w:pPr>
      <w:r>
        <w:rPr>
          <w:rFonts w:ascii="Times New Roman" w:cs="Times New Roman" w:eastAsia="Times New Roman" w:hAnsi="Times New Roman"/>
          <w:sz w:val="22"/>
          <w:szCs w:val="22"/>
        </w:rPr>
        <w:t xml:space="preserve">☐  College</w:t>
      </w:r>
    </w:p>
    <w:p>
      <w:pPr>
        <w:keepNext/>
        <w:spacing w:after="0" w:line="280"/>
        <w:ind w:left="500"/>
      </w:pPr>
      <w:r>
        <w:rPr>
          <w:rFonts w:ascii="Times New Roman" w:cs="Times New Roman" w:eastAsia="Times New Roman" w:hAnsi="Times New Roman"/>
          <w:sz w:val="22"/>
          <w:szCs w:val="22"/>
        </w:rPr>
        <w:t xml:space="preserve">☐  Hostel</w:t>
      </w:r>
    </w:p>
    <w:p>
      <w:pPr>
        <w:keepNext w:val="false"/>
        <w:spacing w:after="0" w:line="280"/>
        <w:ind w:left="500"/>
      </w:pPr>
      <w:r>
        <w:rPr>
          <w:rFonts w:ascii="Times New Roman" w:cs="Times New Roman" w:eastAsia="Times New Roman" w:hAnsi="Times New Roman"/>
          <w:sz w:val="22"/>
          <w:szCs w:val="22"/>
        </w:rPr>
        <w:t xml:space="preserve">☐  Library</w:t>
      </w:r>
    </w:p>
    <w:p>
      <w:pPr>
        <w:keepNext/>
        <w:spacing w:after="40" w:before="140" w:line="300"/>
      </w:pPr>
      <w:r>
        <w:rPr>
          <w:rFonts w:ascii="Times New Roman" w:cs="Times New Roman" w:eastAsia="Times New Roman" w:hAnsi="Times New Roman"/>
          <w:b/>
          <w:bCs/>
          <w:sz w:val="22"/>
          <w:szCs w:val="22"/>
        </w:rPr>
        <w:t xml:space="preserve">17.</w:t>
      </w:r>
      <w:r>
        <w:rPr>
          <w:rFonts w:ascii="Times New Roman" w:cs="Times New Roman" w:eastAsia="Times New Roman" w:hAnsi="Times New Roman"/>
          <w:sz w:val="22"/>
          <w:szCs w:val="22"/>
        </w:rPr>
        <w:t xml:space="preserve"> What is the main problem you face while using digital learning tools?</w:t>
      </w:r>
    </w:p>
    <w:p>
      <w:pPr>
        <w:keepNext/>
        <w:spacing w:after="0" w:line="280"/>
        <w:ind w:left="500"/>
      </w:pPr>
      <w:r>
        <w:rPr>
          <w:rFonts w:ascii="Times New Roman" w:cs="Times New Roman" w:eastAsia="Times New Roman" w:hAnsi="Times New Roman"/>
          <w:sz w:val="22"/>
          <w:szCs w:val="22"/>
        </w:rPr>
        <w:t xml:space="preserve">☐  Paid / limited features</w:t>
      </w:r>
    </w:p>
    <w:p>
      <w:pPr>
        <w:keepNext/>
        <w:spacing w:after="0" w:line="280"/>
        <w:ind w:left="500"/>
      </w:pPr>
      <w:r>
        <w:rPr>
          <w:rFonts w:ascii="Times New Roman" w:cs="Times New Roman" w:eastAsia="Times New Roman" w:hAnsi="Times New Roman"/>
          <w:sz w:val="22"/>
          <w:szCs w:val="22"/>
        </w:rPr>
        <w:t xml:space="preserve">☐  Internet connectivity issues</w:t>
      </w:r>
    </w:p>
    <w:p>
      <w:pPr>
        <w:keepNext/>
        <w:spacing w:after="0" w:line="280"/>
        <w:ind w:left="500"/>
      </w:pPr>
      <w:r>
        <w:rPr>
          <w:rFonts w:ascii="Times New Roman" w:cs="Times New Roman" w:eastAsia="Times New Roman" w:hAnsi="Times New Roman"/>
          <w:sz w:val="22"/>
          <w:szCs w:val="22"/>
        </w:rPr>
        <w:t xml:space="preserve">☐  Incorrect or misleading information</w:t>
      </w:r>
    </w:p>
    <w:p>
      <w:pPr>
        <w:keepNext w:val="false"/>
        <w:spacing w:after="0" w:line="280"/>
        <w:ind w:left="500"/>
      </w:pPr>
      <w:r>
        <w:rPr>
          <w:rFonts w:ascii="Times New Roman" w:cs="Times New Roman" w:eastAsia="Times New Roman" w:hAnsi="Times New Roman"/>
          <w:sz w:val="22"/>
          <w:szCs w:val="22"/>
        </w:rPr>
        <w:t xml:space="preserve">☐  Privacy concerns</w:t>
      </w:r>
    </w:p>
    <w:p>
      <w:pPr>
        <w:keepNext/>
        <w:spacing w:after="40" w:before="140" w:line="300"/>
      </w:pPr>
      <w:r>
        <w:rPr>
          <w:rFonts w:ascii="Times New Roman" w:cs="Times New Roman" w:eastAsia="Times New Roman" w:hAnsi="Times New Roman"/>
          <w:b/>
          <w:bCs/>
          <w:sz w:val="22"/>
          <w:szCs w:val="22"/>
        </w:rPr>
        <w:t xml:space="preserve">18.</w:t>
      </w:r>
      <w:r>
        <w:rPr>
          <w:rFonts w:ascii="Times New Roman" w:cs="Times New Roman" w:eastAsia="Times New Roman" w:hAnsi="Times New Roman"/>
          <w:sz w:val="22"/>
          <w:szCs w:val="22"/>
        </w:rPr>
        <w:t xml:space="preserve"> Compared with offline learning, how costly is digital learning?</w:t>
      </w:r>
    </w:p>
    <w:p>
      <w:pPr>
        <w:keepNext/>
        <w:spacing w:after="0" w:line="280"/>
        <w:ind w:left="500"/>
      </w:pPr>
      <w:r>
        <w:rPr>
          <w:rFonts w:ascii="Times New Roman" w:cs="Times New Roman" w:eastAsia="Times New Roman" w:hAnsi="Times New Roman"/>
          <w:sz w:val="22"/>
          <w:szCs w:val="22"/>
        </w:rPr>
        <w:t xml:space="preserve">☐  Much more expensive</w:t>
      </w:r>
    </w:p>
    <w:p>
      <w:pPr>
        <w:keepNext/>
        <w:spacing w:after="0" w:line="280"/>
        <w:ind w:left="500"/>
      </w:pPr>
      <w:r>
        <w:rPr>
          <w:rFonts w:ascii="Times New Roman" w:cs="Times New Roman" w:eastAsia="Times New Roman" w:hAnsi="Times New Roman"/>
          <w:sz w:val="22"/>
          <w:szCs w:val="22"/>
        </w:rPr>
        <w:t xml:space="preserve">☐  Slightly more expensive</w:t>
      </w:r>
    </w:p>
    <w:p>
      <w:pPr>
        <w:keepNext/>
        <w:spacing w:after="0" w:line="280"/>
        <w:ind w:left="500"/>
      </w:pPr>
      <w:r>
        <w:rPr>
          <w:rFonts w:ascii="Times New Roman" w:cs="Times New Roman" w:eastAsia="Times New Roman" w:hAnsi="Times New Roman"/>
          <w:sz w:val="22"/>
          <w:szCs w:val="22"/>
        </w:rPr>
        <w:t xml:space="preserve">☐  Almost the same</w:t>
      </w:r>
    </w:p>
    <w:p>
      <w:pPr>
        <w:keepNext/>
        <w:spacing w:after="0" w:line="280"/>
        <w:ind w:left="500"/>
      </w:pPr>
      <w:r>
        <w:rPr>
          <w:rFonts w:ascii="Times New Roman" w:cs="Times New Roman" w:eastAsia="Times New Roman" w:hAnsi="Times New Roman"/>
          <w:sz w:val="22"/>
          <w:szCs w:val="22"/>
        </w:rPr>
        <w:t xml:space="preserve">☐  Slightly cheaper</w:t>
      </w:r>
    </w:p>
    <w:p>
      <w:pPr>
        <w:keepNext w:val="false"/>
        <w:spacing w:after="0" w:line="280"/>
        <w:ind w:left="500"/>
      </w:pPr>
      <w:r>
        <w:rPr>
          <w:rFonts w:ascii="Times New Roman" w:cs="Times New Roman" w:eastAsia="Times New Roman" w:hAnsi="Times New Roman"/>
          <w:sz w:val="22"/>
          <w:szCs w:val="22"/>
        </w:rPr>
        <w:t xml:space="preserve">☐  Much cheaper</w:t>
      </w:r>
    </w:p>
    <w:p>
      <w:pPr>
        <w:keepNext/>
        <w:spacing w:after="40" w:before="140" w:line="300"/>
      </w:pPr>
      <w:r>
        <w:rPr>
          <w:rFonts w:ascii="Times New Roman" w:cs="Times New Roman" w:eastAsia="Times New Roman" w:hAnsi="Times New Roman"/>
          <w:b/>
          <w:bCs/>
          <w:sz w:val="22"/>
          <w:szCs w:val="22"/>
        </w:rPr>
        <w:t xml:space="preserve">19.</w:t>
      </w:r>
      <w:r>
        <w:rPr>
          <w:rFonts w:ascii="Times New Roman" w:cs="Times New Roman" w:eastAsia="Times New Roman" w:hAnsi="Times New Roman"/>
          <w:sz w:val="22"/>
          <w:szCs w:val="22"/>
        </w:rPr>
        <w:t xml:space="preserve"> Which type of learning is more costly?</w:t>
      </w:r>
    </w:p>
    <w:p>
      <w:pPr>
        <w:keepNext/>
        <w:spacing w:after="0" w:line="280"/>
        <w:ind w:left="500"/>
      </w:pPr>
      <w:r>
        <w:rPr>
          <w:rFonts w:ascii="Times New Roman" w:cs="Times New Roman" w:eastAsia="Times New Roman" w:hAnsi="Times New Roman"/>
          <w:sz w:val="22"/>
          <w:szCs w:val="22"/>
        </w:rPr>
        <w:t xml:space="preserve">☐  Digital learning tools</w:t>
      </w:r>
    </w:p>
    <w:p>
      <w:pPr>
        <w:keepNext/>
        <w:spacing w:after="0" w:line="280"/>
        <w:ind w:left="500"/>
      </w:pPr>
      <w:r>
        <w:rPr>
          <w:rFonts w:ascii="Times New Roman" w:cs="Times New Roman" w:eastAsia="Times New Roman" w:hAnsi="Times New Roman"/>
          <w:sz w:val="22"/>
          <w:szCs w:val="22"/>
        </w:rPr>
        <w:t xml:space="preserve">☐  Offline learning</w:t>
      </w:r>
    </w:p>
    <w:p>
      <w:pPr>
        <w:keepNext/>
        <w:spacing w:after="0" w:line="280"/>
        <w:ind w:left="500"/>
      </w:pPr>
      <w:r>
        <w:rPr>
          <w:rFonts w:ascii="Times New Roman" w:cs="Times New Roman" w:eastAsia="Times New Roman" w:hAnsi="Times New Roman"/>
          <w:sz w:val="22"/>
          <w:szCs w:val="22"/>
        </w:rPr>
        <w:t xml:space="preserve">☐  Both cost almost the same</w:t>
      </w:r>
    </w:p>
    <w:p>
      <w:pPr>
        <w:keepNext w:val="false"/>
        <w:spacing w:after="0" w:line="280"/>
        <w:ind w:left="500"/>
      </w:pPr>
      <w:r>
        <w:rPr>
          <w:rFonts w:ascii="Times New Roman" w:cs="Times New Roman" w:eastAsia="Times New Roman" w:hAnsi="Times New Roman"/>
          <w:sz w:val="22"/>
          <w:szCs w:val="22"/>
        </w:rPr>
        <w:t xml:space="preserve">☐  Depends on the course / institute</w:t>
      </w:r>
    </w:p>
    <w:p>
      <w:pPr>
        <w:pStyle w:val="Heading3"/>
        <w:keepNext/>
        <w:spacing w:after="100" w:before="200"/>
      </w:pPr>
      <w:r>
        <w:rPr>
          <w:rFonts w:ascii="Times New Roman" w:cs="Times New Roman" w:eastAsia="Times New Roman" w:hAnsi="Times New Roman"/>
          <w:b/>
          <w:bCs/>
          <w:color w:val="000000"/>
          <w:sz w:val="24"/>
          <w:szCs w:val="24"/>
        </w:rPr>
        <w:t xml:space="preserve">Section E: AI Tools</w:t>
      </w:r>
    </w:p>
    <w:p>
      <w:pPr>
        <w:keepNext/>
        <w:spacing w:after="40" w:before="140" w:line="300"/>
      </w:pP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What is your primary purpose of using AI tools?</w:t>
      </w:r>
    </w:p>
    <w:p>
      <w:pPr>
        <w:keepNext/>
        <w:spacing w:after="0" w:line="280"/>
        <w:ind w:left="500"/>
      </w:pPr>
      <w:r>
        <w:rPr>
          <w:rFonts w:ascii="Times New Roman" w:cs="Times New Roman" w:eastAsia="Times New Roman" w:hAnsi="Times New Roman"/>
          <w:sz w:val="22"/>
          <w:szCs w:val="22"/>
        </w:rPr>
        <w:t xml:space="preserve">☐  Clearing doubts and complex concepts</w:t>
      </w:r>
    </w:p>
    <w:p>
      <w:pPr>
        <w:keepNext/>
        <w:spacing w:after="0" w:line="280"/>
        <w:ind w:left="500"/>
      </w:pPr>
      <w:r>
        <w:rPr>
          <w:rFonts w:ascii="Times New Roman" w:cs="Times New Roman" w:eastAsia="Times New Roman" w:hAnsi="Times New Roman"/>
          <w:sz w:val="22"/>
          <w:szCs w:val="22"/>
        </w:rPr>
        <w:t xml:space="preserve">☐  Coding / programming, debugging and help</w:t>
      </w:r>
    </w:p>
    <w:p>
      <w:pPr>
        <w:keepNext/>
        <w:spacing w:after="0" w:line="280"/>
        <w:ind w:left="500"/>
      </w:pPr>
      <w:r>
        <w:rPr>
          <w:rFonts w:ascii="Times New Roman" w:cs="Times New Roman" w:eastAsia="Times New Roman" w:hAnsi="Times New Roman"/>
          <w:sz w:val="22"/>
          <w:szCs w:val="22"/>
        </w:rPr>
        <w:t xml:space="preserve">☐  Preparing assignments and project reports</w:t>
      </w:r>
    </w:p>
    <w:p>
      <w:pPr>
        <w:keepNext/>
        <w:spacing w:after="0" w:line="280"/>
        <w:ind w:left="500"/>
      </w:pPr>
      <w:r>
        <w:rPr>
          <w:rFonts w:ascii="Times New Roman" w:cs="Times New Roman" w:eastAsia="Times New Roman" w:hAnsi="Times New Roman"/>
          <w:sz w:val="22"/>
          <w:szCs w:val="22"/>
        </w:rPr>
        <w:t xml:space="preserve">☐  Translation and grammar correction</w:t>
      </w:r>
    </w:p>
    <w:p>
      <w:pPr>
        <w:keepNext w:val="false"/>
        <w:spacing w:after="0" w:line="280"/>
        <w:ind w:left="500"/>
      </w:pPr>
      <w:r>
        <w:rPr>
          <w:rFonts w:ascii="Times New Roman" w:cs="Times New Roman" w:eastAsia="Times New Roman" w:hAnsi="Times New Roman"/>
          <w:sz w:val="22"/>
          <w:szCs w:val="22"/>
        </w:rPr>
        <w:t xml:space="preserve">☐  Understanding maths and statistics step by step</w:t>
      </w:r>
    </w:p>
    <w:p>
      <w:pPr>
        <w:spacing w:before="240"/>
      </w:pPr>
    </w:p>
    <w:p>
      <w:pPr>
        <w:pStyle w:val="Heading3"/>
        <w:keepNext/>
        <w:spacing w:after="100" w:before="200"/>
      </w:pPr>
      <w:r>
        <w:rPr>
          <w:rFonts w:ascii="Times New Roman" w:cs="Times New Roman" w:eastAsia="Times New Roman" w:hAnsi="Times New Roman"/>
          <w:b/>
          <w:bCs/>
          <w:color w:val="000000"/>
          <w:sz w:val="24"/>
          <w:szCs w:val="24"/>
        </w:rPr>
        <w:t xml:space="preserve">Filled Questionnaires</w:t>
      </w:r>
    </w:p>
    <w:p>
      <w:pPr>
        <w:spacing w:after="120" w:line="340"/>
        <w:jc w:val="both"/>
      </w:pPr>
      <w:r>
        <w:rPr>
          <w:rFonts w:ascii="Times New Roman" w:cs="Times New Roman" w:eastAsia="Times New Roman" w:hAnsi="Times New Roman"/>
          <w:sz w:val="22"/>
          <w:szCs w:val="22"/>
          <w:shd w:fill="FFFF00" w:color="auto" w:val="clear"/>
        </w:rPr>
        <w:t xml:space="preserve">[Attach printouts / screenshots of the filled Google Form responses (response sheet) here.]</w:t>
      </w:r>
    </w:p>
    <w:p>
      <w:pPr>
        <w:pStyle w:val="Heading1"/>
        <w:keepNext/>
        <w:pageBreakBefore/>
        <w:spacing w:after="240" w:before="0"/>
      </w:pPr>
      <w:r>
        <w:rPr>
          <w:rFonts w:ascii="Times New Roman" w:cs="Times New Roman" w:eastAsia="Times New Roman" w:hAnsi="Times New Roman"/>
          <w:b/>
          <w:bCs/>
          <w:color w:val="002060"/>
          <w:sz w:val="32"/>
          <w:szCs w:val="32"/>
        </w:rPr>
        <w:t xml:space="preserve">Annexure B: Continuous Assessment Chart</w:t>
      </w:r>
    </w:p>
    <w:p>
      <w:pPr>
        <w:spacing w:after="120" w:line="300"/>
        <w:jc w:val="both"/>
      </w:pPr>
      <w:r>
        <w:rPr>
          <w:rFonts w:ascii="Times New Roman" w:cs="Times New Roman" w:eastAsia="Times New Roman" w:hAnsi="Times New Roman"/>
          <w:sz w:val="22"/>
          <w:szCs w:val="22"/>
        </w:rPr>
        <w:t xml:space="preserve">Name of the Student: </w:t>
      </w:r>
      <w:r>
        <w:rPr>
          <w:rFonts w:ascii="Times New Roman" w:cs="Times New Roman" w:eastAsia="Times New Roman" w:hAnsi="Times New Roman"/>
          <w:b/>
          <w:bCs/>
          <w:sz w:val="22"/>
          <w:szCs w:val="22"/>
        </w:rPr>
        <w:t xml:space="preserve">Waghmare Ganesh Jalindar</w:t>
      </w:r>
      <w:r>
        <w:rPr>
          <w:rFonts w:ascii="Times New Roman" w:cs="Times New Roman" w:eastAsia="Times New Roman" w:hAnsi="Times New Roman"/>
          <w:sz w:val="22"/>
          <w:szCs w:val="22"/>
        </w:rPr>
        <w:t xml:space="preserve">   |   Class: SY B.Sc. Data Science   |   Roll No./PRN: 81</w:t>
      </w:r>
    </w:p>
    <w:p>
      <w:pPr>
        <w:spacing w:after="120" w:line="300"/>
        <w:jc w:val="both"/>
      </w:pPr>
      <w:r>
        <w:rPr>
          <w:rFonts w:ascii="Times New Roman" w:cs="Times New Roman" w:eastAsia="Times New Roman" w:hAnsi="Times New Roman"/>
          <w:sz w:val="22"/>
          <w:szCs w:val="22"/>
        </w:rPr>
        <w:t xml:space="preserve">Name of the Mentor: </w:t>
      </w:r>
      <w:r>
        <w:rPr>
          <w:rFonts w:ascii="Times New Roman" w:cs="Times New Roman" w:eastAsia="Times New Roman" w:hAnsi="Times New Roman"/>
          <w:b/>
          <w:bCs/>
          <w:sz w:val="22"/>
          <w:szCs w:val="22"/>
        </w:rPr>
        <w:t xml:space="preserve">Prof. Arjana Shaikh</w:t>
      </w:r>
      <w:r>
        <w:rPr>
          <w:rFonts w:ascii="Times New Roman" w:cs="Times New Roman" w:eastAsia="Times New Roman" w:hAnsi="Times New Roman"/>
          <w:sz w:val="22"/>
          <w:szCs w:val="22"/>
        </w:rPr>
        <w:t xml:space="preserve">   |   Title of the Field Project: “Survey on Digital Learning Tools Usage Among College Students”</w:t>
      </w:r>
    </w:p>
    <w:p>
      <w:pPr>
        <w:spacing w:after="10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106"/>
        <w:gridCol w:w="24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Week</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No. of Hours</w:t>
            </w:r>
          </w:p>
        </w:tc>
        <w:tc>
          <w:tcPr>
            <w:tcW w:type="dxa" w:w="41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Work done by the Student</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Guide Remark &amp; Sign</w:t>
            </w: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Read the handbook; selected the title; drafted objectives and synopsis; submitted synopsis to mentor</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Studied the topic and reviewed literature; finalized the problem statement, objectives and scope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Designed the survey questionnaire and prepared the Google Form</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Circulated the questionnaire and collected responses from students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Continued data collection; exported the responses as a CSV file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Cleaned and prepared the data in Python (Pandas, NumPy)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Analyzed the data and prepared charts, tables and interpretations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Height w:val="900" w:hRule="atLeas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4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Wrote the findings, conclusions and recommendations; completed and submitted the report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bl>
    <w:p>
      <w:pPr>
        <w:spacing w:after="60" w:before="200"/>
      </w:pPr>
      <w:r>
        <w:rPr>
          <w:rFonts w:ascii="Times New Roman" w:cs="Times New Roman" w:eastAsia="Times New Roman" w:hAnsi="Times New Roman"/>
          <w:i/>
          <w:iCs/>
          <w:sz w:val="22"/>
          <w:szCs w:val="22"/>
        </w:rPr>
        <w:t xml:space="preserve">Total: 60 hours (Field work minimum 30 hours + table/report work)</w:t>
      </w:r>
    </w:p>
    <w:p>
      <w:pPr>
        <w:spacing w:before="300"/>
      </w:pPr>
      <w:r>
        <w:rPr>
          <w:rFonts w:ascii="Times New Roman" w:cs="Times New Roman" w:eastAsia="Times New Roman" w:hAnsi="Times New Roman"/>
          <w:i/>
          <w:iCs/>
          <w:sz w:val="22"/>
          <w:szCs w:val="22"/>
        </w:rPr>
        <w:t xml:space="preserve">Head of the Department: Sign &amp; Seal</w:t>
      </w:r>
    </w:p>
    <w:p>
      <w:pPr>
        <w:pStyle w:val="Heading1"/>
        <w:keepNext/>
        <w:pageBreakBefore/>
        <w:spacing w:after="240" w:before="0"/>
      </w:pPr>
      <w:r>
        <w:rPr>
          <w:rFonts w:ascii="Times New Roman" w:cs="Times New Roman" w:eastAsia="Times New Roman" w:hAnsi="Times New Roman"/>
          <w:b/>
          <w:bCs/>
          <w:color w:val="002060"/>
          <w:sz w:val="32"/>
          <w:szCs w:val="32"/>
        </w:rPr>
        <w:t xml:space="preserve">Annexure C: Letter of Authority and Field Photographs</w:t>
      </w:r>
    </w:p>
    <w:p>
      <w:pPr>
        <w:pStyle w:val="Heading2"/>
        <w:keepNext/>
        <w:spacing w:after="120" w:before="280"/>
      </w:pPr>
      <w:r>
        <w:rPr>
          <w:rFonts w:ascii="Times New Roman" w:cs="Times New Roman" w:eastAsia="Times New Roman" w:hAnsi="Times New Roman"/>
          <w:b/>
          <w:bCs/>
          <w:color w:val="002060"/>
          <w:sz w:val="26"/>
          <w:szCs w:val="26"/>
        </w:rPr>
        <w:t xml:space="preserve">C.1 Letter of Authority (copy)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4800" w:hRule="exact"/>
        </w:trPr>
        <w:tc>
          <w:tcPr>
            <w:tcW w:type="dxa" w:w="8306"/>
            <w:tcBorders>
              <w:top w:val="dashed" w:color="808080" w:sz="6"/>
              <w:left w:val="dashed" w:color="808080" w:sz="6"/>
              <w:bottom w:val="dashed" w:color="808080" w:sz="6"/>
              <w:right w:val="dashed" w:color="808080" w:sz="6"/>
            </w:tcBorders>
            <w:vAlign w:val="center"/>
          </w:tcPr>
          <w:p>
            <w:pPr>
              <w:jc w:val="center"/>
            </w:pPr>
            <w:r>
              <w:rPr>
                <w:rFonts w:ascii="Times New Roman" w:cs="Times New Roman" w:eastAsia="Times New Roman" w:hAnsi="Times New Roman"/>
                <w:sz w:val="22"/>
                <w:szCs w:val="22"/>
                <w:shd w:fill="FFFF00" w:color="auto" w:val="clear"/>
              </w:rPr>
              <w:t xml:space="preserve">[Paste a copy of the Letter of Authority here]</w:t>
            </w:r>
          </w:p>
        </w:tc>
      </w:tr>
    </w:tbl>
    <w:p>
      <w:pPr>
        <w:pStyle w:val="Heading2"/>
        <w:keepNext/>
        <w:spacing w:after="120" w:before="280"/>
      </w:pPr>
      <w:r>
        <w:rPr>
          <w:rFonts w:ascii="Times New Roman" w:cs="Times New Roman" w:eastAsia="Times New Roman" w:hAnsi="Times New Roman"/>
          <w:b/>
          <w:bCs/>
          <w:color w:val="002060"/>
          <w:sz w:val="26"/>
          <w:szCs w:val="26"/>
        </w:rPr>
        <w:t xml:space="preserve">C.2 Field Photographs</w:t>
      </w:r>
    </w:p>
    <w:p>
      <w:pPr>
        <w:spacing w:after="120" w:line="340"/>
        <w:jc w:val="both"/>
      </w:pPr>
      <w:r>
        <w:rPr>
          <w:rFonts w:ascii="Times New Roman" w:cs="Times New Roman" w:eastAsia="Times New Roman" w:hAnsi="Times New Roman"/>
          <w:sz w:val="22"/>
          <w:szCs w:val="22"/>
        </w:rPr>
        <w:t xml:space="preserve">Photographs of the field work (for example, sharing the survey with students and collecting responses) may be pasted below with a short caption.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000" w:hRule="exact"/>
        </w:trPr>
        <w:tc>
          <w:tcPr>
            <w:tcW w:type="dxa" w:w="8306"/>
            <w:tcBorders>
              <w:top w:val="dashed" w:color="808080" w:sz="6"/>
              <w:left w:val="dashed" w:color="808080" w:sz="6"/>
              <w:bottom w:val="dashed" w:color="808080" w:sz="6"/>
              <w:right w:val="dashed" w:color="808080" w:sz="6"/>
            </w:tcBorders>
            <w:vAlign w:val="center"/>
          </w:tcPr>
          <w:p>
            <w:pPr>
              <w:jc w:val="center"/>
            </w:pPr>
            <w:r>
              <w:rPr>
                <w:rFonts w:ascii="Times New Roman" w:cs="Times New Roman" w:eastAsia="Times New Roman" w:hAnsi="Times New Roman"/>
                <w:sz w:val="22"/>
                <w:szCs w:val="22"/>
                <w:shd w:fill="FFFF00" w:color="auto" w:val="clear"/>
              </w:rPr>
              <w:t xml:space="preserve">[Paste field photograph 1 here]</w:t>
            </w:r>
          </w:p>
        </w:tc>
      </w:tr>
    </w:tbl>
    <w:p>
      <w:pPr>
        <w:spacing w:after="1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000" w:hRule="exact"/>
        </w:trPr>
        <w:tc>
          <w:tcPr>
            <w:tcW w:type="dxa" w:w="8306"/>
            <w:tcBorders>
              <w:top w:val="dashed" w:color="808080" w:sz="6"/>
              <w:left w:val="dashed" w:color="808080" w:sz="6"/>
              <w:bottom w:val="dashed" w:color="808080" w:sz="6"/>
              <w:right w:val="dashed" w:color="808080" w:sz="6"/>
            </w:tcBorders>
            <w:vAlign w:val="center"/>
          </w:tcPr>
          <w:p>
            <w:pPr>
              <w:jc w:val="center"/>
            </w:pPr>
            <w:r>
              <w:rPr>
                <w:rFonts w:ascii="Times New Roman" w:cs="Times New Roman" w:eastAsia="Times New Roman" w:hAnsi="Times New Roman"/>
                <w:sz w:val="22"/>
                <w:szCs w:val="22"/>
                <w:shd w:fill="FFFF00" w:color="auto" w:val="clear"/>
              </w:rPr>
              <w:t xml:space="preserve">[Paste field photograph 2 here]</w:t>
            </w:r>
          </w:p>
        </w:tc>
      </w:tr>
    </w:tbl>
    <w:sectPr>
      <w:footerReference w:type="default" r:id="rId7"/>
      <w:footerReference w:type="first" r:id="rId8"/>
      <w:pgSz w:w="11906" w:h="16838" w:orient="portrait"/>
      <w:pgMar w:top="1440" w:right="1440" w:bottom="1440" w:left="21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206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206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2d2cad518a67c62eb6d8b400869f64ee492e063.jpg"/><Relationship Id="rId10" Type="http://schemas.openxmlformats.org/officeDocument/2006/relationships/image" Target="media/ace7aad30cfdaf8d7a790af601c080988af7f9d6.png"/><Relationship Id="rId11" Type="http://schemas.openxmlformats.org/officeDocument/2006/relationships/image" Target="media/a3f3aa7c6b722b964bd82c51a0bacbc7b163cd8f.png"/><Relationship Id="rId12" Type="http://schemas.openxmlformats.org/officeDocument/2006/relationships/image" Target="media/e47f57ce642a4c5c91f01739f0b4592ca06c8605.png"/><Relationship Id="rId13" Type="http://schemas.openxmlformats.org/officeDocument/2006/relationships/image" Target="media/007de1cb87ca7960d4067c6f94a674102b611ce9.png"/><Relationship Id="rId14" Type="http://schemas.openxmlformats.org/officeDocument/2006/relationships/image" Target="media/254eb92ad28480875db885e1b466367263c6410c.png"/><Relationship Id="rId15" Type="http://schemas.openxmlformats.org/officeDocument/2006/relationships/image" Target="media/8288f6253bec5059f1fcb83bd3fa1f720193efe6.png"/><Relationship Id="rId16" Type="http://schemas.openxmlformats.org/officeDocument/2006/relationships/image" Target="media/3a6c2abba887ccd2bc09e6aa214269c707ac357f.png"/><Relationship Id="rId17" Type="http://schemas.openxmlformats.org/officeDocument/2006/relationships/image" Target="media/f3e1cb2a94b3258a9b81f916ece89e76b95070f8.png"/><Relationship Id="rId18" Type="http://schemas.openxmlformats.org/officeDocument/2006/relationships/image" Target="media/79304f5c782ae5d9cb7d5d3fe4da2d78499692d8.png"/><Relationship Id="rId19" Type="http://schemas.openxmlformats.org/officeDocument/2006/relationships/image" Target="media/835bf464621c8bc879eba9ccc89f67fa4ba37a8b.png"/><Relationship Id="rId20" Type="http://schemas.openxmlformats.org/officeDocument/2006/relationships/image" Target="media/db9a885757116dd1a36746d4d016f0896d3d8b30.png"/><Relationship Id="rId21" Type="http://schemas.openxmlformats.org/officeDocument/2006/relationships/image" Target="media/7287235b6d06c888c6a734f88fec26283c99b4fd.png"/><Relationship Id="rId22" Type="http://schemas.openxmlformats.org/officeDocument/2006/relationships/image" Target="media/4f37c56d3ef1a96bb6f0dab6507f98d887a569bf.png"/><Relationship Id="rId23" Type="http://schemas.openxmlformats.org/officeDocument/2006/relationships/image" Target="media/6cd5b4417a850a308798d4d2598289982936d0b3.png"/><Relationship Id="rId24" Type="http://schemas.openxmlformats.org/officeDocument/2006/relationships/image" Target="media/af1fb0218d44b92ff3de0ac07830376bb744e354.png"/><Relationship Id="rId25" Type="http://schemas.openxmlformats.org/officeDocument/2006/relationships/image" Target="media/5aca05752ab606532603c18997dee73e967956b0.png"/><Relationship Id="rId26" Type="http://schemas.openxmlformats.org/officeDocument/2006/relationships/image" Target="media/572ae8e157036909abf83c0fc3fc4c775b0dc112.png"/><Relationship Id="rId27" Type="http://schemas.openxmlformats.org/officeDocument/2006/relationships/image" Target="media/ca1ff72aa9a80fbbd8ab0b0e8f3a45dacf9eff89.png"/><Relationship Id="rId28" Type="http://schemas.openxmlformats.org/officeDocument/2006/relationships/image" Target="media/14f4520b176490204198e988a9ea1e9840820599.png"/><Relationship Id="rId29" Type="http://schemas.openxmlformats.org/officeDocument/2006/relationships/image" Target="media/caecdc6422d45da7116f7e1e45979935bb77b5f7.png"/><Relationship Id="rId30" Type="http://schemas.openxmlformats.org/officeDocument/2006/relationships/image" Target="media/6ce1f6806c0486ab641e010a118d91260cdbc1a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Project Report – Survey on Digital Learning Tools Usage Among College Students</dc:title>
  <dc:creator>Waghmare Ganesh Jalindar</dc:creator>
  <cp:lastModifiedBy>Un-named</cp:lastModifiedBy>
  <cp:revision>1</cp:revision>
  <dcterms:created xsi:type="dcterms:W3CDTF">2026-09-20T06:30:30.576Z</dcterms:created>
  <dcterms:modified xsi:type="dcterms:W3CDTF">2026-09-20T06:30:30.577Z</dcterms:modified>
</cp:coreProperties>
</file>

<file path=docProps/custom.xml><?xml version="1.0" encoding="utf-8"?>
<Properties xmlns="http://schemas.openxmlformats.org/officeDocument/2006/custom-properties" xmlns:vt="http://schemas.openxmlformats.org/officeDocument/2006/docPropsVTypes"/>
</file>