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45401">
      <w:pPr>
        <w:pStyle w:val="37"/>
        <w:spacing w:before="240" w:after="0"/>
        <w:jc w:val="center"/>
        <w:rPr>
          <w:rFonts w:ascii="隶书" w:hAnsi="隶书" w:eastAsia="隶书" w:cs="方正隶书_GBK;宋体"/>
          <w:sz w:val="52"/>
        </w:rPr>
      </w:pPr>
      <w:bookmarkStart w:id="21" w:name="_GoBack"/>
      <w:bookmarkEnd w:id="21"/>
      <w:r>
        <w:rPr>
          <w:rFonts w:ascii="隶书" w:hAnsi="隶书" w:eastAsia="隶书" w:cs="方正隶书_GBK;宋体"/>
          <w:sz w:val="52"/>
        </w:rPr>
        <w:t>哈 尔 滨 工 业 大 学</w:t>
      </w:r>
    </w:p>
    <w:p w14:paraId="4A883D3A">
      <w:pPr>
        <w:pStyle w:val="37"/>
        <w:spacing w:before="240" w:after="0"/>
        <w:jc w:val="center"/>
        <w:rPr>
          <w:rFonts w:ascii="隶书" w:hAnsi="隶书" w:eastAsia="隶书" w:cs="方正隶书_GBK;宋体"/>
          <w:spacing w:val="-18"/>
          <w:sz w:val="56"/>
          <w:szCs w:val="56"/>
        </w:rPr>
      </w:pPr>
      <w:r>
        <w:rPr>
          <w:rFonts w:ascii="隶书" w:hAnsi="隶书" w:eastAsia="隶书" w:cs="方正隶书_GBK;宋体"/>
          <w:spacing w:val="-18"/>
          <w:sz w:val="56"/>
          <w:szCs w:val="56"/>
          <w:lang w:eastAsia="zh-CN"/>
        </w:rPr>
        <w:t>本科综合设计（论文）</w:t>
      </w:r>
      <w:r>
        <w:rPr>
          <w:rFonts w:ascii="隶书" w:hAnsi="隶书" w:eastAsia="隶书" w:cs="方正隶书_GBK;宋体"/>
          <w:spacing w:val="-18"/>
          <w:sz w:val="56"/>
          <w:szCs w:val="56"/>
        </w:rPr>
        <w:t>书写范例</w:t>
      </w:r>
    </w:p>
    <w:p w14:paraId="080802D7">
      <w:pPr>
        <w:pStyle w:val="37"/>
        <w:spacing w:before="240" w:after="0"/>
        <w:jc w:val="center"/>
        <w:rPr>
          <w:rFonts w:ascii="隶书" w:hAnsi="隶书" w:eastAsia="隶书" w:cs="宋体"/>
          <w:spacing w:val="-18"/>
          <w:sz w:val="52"/>
          <w:szCs w:val="52"/>
        </w:rPr>
      </w:pPr>
      <w:r>
        <w:rPr>
          <w:rFonts w:ascii="隶书" w:hAnsi="隶书" w:eastAsia="隶书" w:cs="宋体"/>
          <w:spacing w:val="-18"/>
          <w:sz w:val="52"/>
          <w:szCs w:val="52"/>
        </w:rPr>
        <w:t>（理工类）</w:t>
      </w:r>
    </w:p>
    <w:p w14:paraId="3710AFA5">
      <w:pPr>
        <w:snapToGrid w:val="0"/>
        <w:rPr>
          <w:rFonts w:ascii="隶书" w:hAnsi="隶书" w:eastAsia="隶书" w:cs="宋体"/>
          <w:b/>
          <w:spacing w:val="-18"/>
          <w:sz w:val="44"/>
          <w:szCs w:val="44"/>
        </w:rPr>
      </w:pPr>
    </w:p>
    <w:p w14:paraId="7CA0A6B2">
      <w:pPr>
        <w:snapToGrid w:val="0"/>
        <w:rPr>
          <w:b/>
          <w:sz w:val="44"/>
          <w:szCs w:val="44"/>
        </w:rPr>
      </w:pPr>
    </w:p>
    <w:p w14:paraId="17DED4E9">
      <w:pPr>
        <w:snapToGrid w:val="0"/>
        <w:rPr>
          <w:b/>
          <w:sz w:val="44"/>
          <w:szCs w:val="44"/>
        </w:rPr>
      </w:pPr>
    </w:p>
    <w:p w14:paraId="3E0BE8C4">
      <w:pPr>
        <w:snapToGrid w:val="0"/>
        <w:rPr>
          <w:b/>
          <w:sz w:val="44"/>
          <w:szCs w:val="44"/>
        </w:rPr>
      </w:pPr>
    </w:p>
    <w:p w14:paraId="4A9FA9A6">
      <w:pPr>
        <w:snapToGrid w:val="0"/>
        <w:rPr>
          <w:b/>
          <w:sz w:val="44"/>
          <w:szCs w:val="44"/>
        </w:rPr>
      </w:pPr>
    </w:p>
    <w:p w14:paraId="2310953D">
      <w:pPr>
        <w:snapToGrid w:val="0"/>
        <w:rPr>
          <w:b/>
          <w:sz w:val="44"/>
          <w:szCs w:val="44"/>
        </w:rPr>
      </w:pPr>
    </w:p>
    <w:p w14:paraId="330ED391">
      <w:pPr>
        <w:snapToGrid w:val="0"/>
        <w:rPr>
          <w:b/>
          <w:sz w:val="44"/>
          <w:szCs w:val="44"/>
        </w:rPr>
      </w:pPr>
    </w:p>
    <w:p w14:paraId="7B3D73BD">
      <w:pPr>
        <w:snapToGrid w:val="0"/>
        <w:rPr>
          <w:b/>
          <w:sz w:val="44"/>
          <w:szCs w:val="44"/>
        </w:rPr>
      </w:pPr>
    </w:p>
    <w:p w14:paraId="15336099">
      <w:pPr>
        <w:snapToGrid w:val="0"/>
        <w:rPr>
          <w:b/>
          <w:sz w:val="44"/>
          <w:szCs w:val="44"/>
        </w:rPr>
      </w:pPr>
    </w:p>
    <w:p w14:paraId="70065162">
      <w:pPr>
        <w:snapToGrid w:val="0"/>
        <w:rPr>
          <w:b/>
          <w:sz w:val="44"/>
          <w:szCs w:val="44"/>
        </w:rPr>
      </w:pPr>
    </w:p>
    <w:p w14:paraId="21162564">
      <w:pPr>
        <w:snapToGrid w:val="0"/>
        <w:rPr>
          <w:b/>
          <w:sz w:val="44"/>
          <w:szCs w:val="44"/>
        </w:rPr>
      </w:pPr>
    </w:p>
    <w:p w14:paraId="719E6846">
      <w:pPr>
        <w:snapToGrid w:val="0"/>
        <w:rPr>
          <w:rFonts w:ascii="楷体_GB2312;楷体" w:hAnsi="楷体_GB2312;楷体" w:eastAsia="楷体_GB2312;楷体"/>
          <w:b/>
          <w:sz w:val="44"/>
          <w:szCs w:val="44"/>
        </w:rPr>
      </w:pPr>
      <w:r>
        <w:rPr>
          <w:rFonts w:ascii="楷体_GB2312;楷体" w:hAnsi="楷体_GB2312;楷体" w:eastAsia="楷体_GB2312;楷体"/>
          <w:b/>
          <w:sz w:val="44"/>
          <w:szCs w:val="44"/>
        </w:rPr>
        <w:t>说明：</w:t>
      </w:r>
    </w:p>
    <w:p w14:paraId="3A188BDB">
      <w:pPr>
        <w:snapToGrid w:val="0"/>
        <w:jc w:val="center"/>
        <w:rPr>
          <w:rFonts w:ascii="楷体_GB2312;楷体" w:hAnsi="楷体_GB2312;楷体" w:eastAsia="楷体_GB2312;楷体"/>
          <w:b/>
          <w:sz w:val="44"/>
          <w:szCs w:val="44"/>
        </w:rPr>
      </w:pPr>
    </w:p>
    <w:p w14:paraId="3BF05513">
      <w:pPr>
        <w:snapToGrid w:val="0"/>
        <w:spacing w:line="300" w:lineRule="auto"/>
        <w:rPr>
          <w:rFonts w:ascii="楷体_GB2312;楷体" w:hAnsi="楷体_GB2312;楷体" w:eastAsia="楷体_GB2312;楷体"/>
          <w:sz w:val="32"/>
          <w:szCs w:val="32"/>
        </w:rPr>
      </w:pPr>
      <w:r>
        <w:rPr>
          <w:rFonts w:eastAsia="Times New Roman"/>
          <w:sz w:val="32"/>
          <w:szCs w:val="32"/>
        </w:rPr>
        <w:t xml:space="preserve">   </w:t>
      </w:r>
      <w:r>
        <w:rPr>
          <w:rFonts w:ascii="楷体_GB2312;楷体" w:hAnsi="楷体_GB2312;楷体" w:eastAsia="楷体_GB2312;楷体" w:cs="楷体_GB2312;楷体"/>
          <w:sz w:val="32"/>
          <w:szCs w:val="32"/>
        </w:rPr>
        <w:t xml:space="preserve"> </w:t>
      </w:r>
      <w:r>
        <w:rPr>
          <w:rFonts w:ascii="楷体_GB2312;楷体" w:hAnsi="楷体_GB2312;楷体" w:eastAsia="楷体_GB2312;楷体"/>
          <w:sz w:val="32"/>
          <w:szCs w:val="32"/>
        </w:rPr>
        <w:t>规范中所引用的示例，只作为</w:t>
      </w:r>
      <w:r>
        <w:rPr>
          <w:rFonts w:ascii="楷体_GB2312;楷体" w:hAnsi="楷体_GB2312;楷体" w:eastAsia="楷体_GB2312;楷体"/>
          <w:sz w:val="32"/>
          <w:szCs w:val="32"/>
          <w:lang w:eastAsia="zh-CN"/>
        </w:rPr>
        <w:t>本科综合设计（论文）</w:t>
      </w:r>
      <w:r>
        <w:rPr>
          <w:rFonts w:ascii="楷体_GB2312;楷体" w:hAnsi="楷体_GB2312;楷体" w:eastAsia="楷体_GB2312;楷体"/>
          <w:sz w:val="32"/>
          <w:szCs w:val="32"/>
        </w:rPr>
        <w:t>书写格式的示范，并不代表</w:t>
      </w:r>
      <w:r>
        <w:rPr>
          <w:rFonts w:ascii="楷体_GB2312;楷体" w:hAnsi="楷体_GB2312;楷体" w:eastAsia="楷体_GB2312;楷体"/>
          <w:sz w:val="32"/>
          <w:szCs w:val="32"/>
          <w:lang w:eastAsia="zh-CN"/>
        </w:rPr>
        <w:t>本科综合设计（论文）</w:t>
      </w:r>
      <w:r>
        <w:rPr>
          <w:rFonts w:ascii="楷体_GB2312;楷体" w:hAnsi="楷体_GB2312;楷体" w:eastAsia="楷体_GB2312;楷体"/>
          <w:sz w:val="32"/>
          <w:szCs w:val="32"/>
        </w:rPr>
        <w:t>研究内容的示范。</w:t>
      </w:r>
    </w:p>
    <w:p w14:paraId="72783285">
      <w:pPr>
        <w:snapToGrid w:val="0"/>
        <w:rPr>
          <w:rFonts w:ascii="楷体_GB2312;楷体" w:hAnsi="楷体_GB2312;楷体" w:eastAsia="楷体_GB2312;楷体"/>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2155" w:right="1701" w:bottom="1701" w:left="1701" w:header="1701" w:footer="1304" w:gutter="0"/>
          <w:pgNumType w:fmt="decimal" w:start="24"/>
          <w:cols w:space="720" w:num="1"/>
          <w:formProt w:val="0"/>
          <w:titlePg/>
          <w:docGrid w:type="linesAndChars" w:linePitch="395" w:charSpace="1842"/>
        </w:sectPr>
      </w:pPr>
    </w:p>
    <w:p w14:paraId="3232E73B">
      <w:pPr>
        <w:snapToGrid w:val="0"/>
      </w:pPr>
    </w:p>
    <w:p w14:paraId="0CF934E6">
      <w:pPr>
        <w:snapToGrid w:val="0"/>
      </w:pPr>
    </w:p>
    <w:p w14:paraId="50AFDD71">
      <w:pPr>
        <w:snapToGrid w:val="0"/>
      </w:pPr>
    </w:p>
    <w:p w14:paraId="61A645D3">
      <w:pPr>
        <w:snapToGrid w:val="0"/>
        <w:jc w:val="center"/>
        <w:rPr>
          <w:rFonts w:eastAsia="宋体"/>
          <w:sz w:val="48"/>
          <w:szCs w:val="48"/>
          <w:lang w:eastAsia="zh-CN"/>
        </w:rPr>
      </w:pPr>
      <w:r>
        <w:rPr>
          <w:b/>
          <w:sz w:val="48"/>
          <w:szCs w:val="48"/>
          <w:lang w:eastAsia="zh-CN"/>
        </w:rPr>
        <w:t>本科综合设计（论文）</w:t>
      </w:r>
    </w:p>
    <w:p w14:paraId="47FEE7CF">
      <w:pPr>
        <w:snapToGrid w:val="0"/>
        <w:jc w:val="center"/>
      </w:pPr>
      <w:r>
        <w:rPr>
          <w:rFonts w:ascii="宋体" w:hAnsi="宋体" w:cs="宋体"/>
        </w:rPr>
        <w:t>↑</w:t>
      </w:r>
    </w:p>
    <w:p w14:paraId="59FACD04">
      <w:pPr>
        <w:snapToGrid w:val="0"/>
        <w:jc w:val="center"/>
      </w:pPr>
      <w:r>
        <w:t>（宋体小1号字加粗）</w:t>
      </w:r>
    </w:p>
    <w:p w14:paraId="0F425367">
      <w:pPr>
        <w:spacing w:before="240" w:after="0"/>
        <w:jc w:val="center"/>
        <w:rPr>
          <w:rFonts w:ascii="黑体" w:hAnsi="黑体" w:eastAsia="黑体"/>
          <w:sz w:val="44"/>
          <w:szCs w:val="44"/>
        </w:rPr>
      </w:pPr>
      <w:r>
        <w:rPr>
          <w:rFonts w:ascii="黑体" w:hAnsi="黑体" w:eastAsia="黑体"/>
          <w:sz w:val="44"/>
          <w:szCs w:val="44"/>
        </w:rPr>
        <w:t>局部多孔质气体静压轴承关键技术的研究</w:t>
      </w:r>
    </w:p>
    <w:p w14:paraId="1AE7DEBA">
      <w:pPr>
        <w:snapToGrid w:val="0"/>
        <w:jc w:val="center"/>
      </w:pPr>
      <w:r>
        <w:rPr>
          <w:rFonts w:ascii="宋体" w:hAnsi="宋体" w:cs="宋体"/>
        </w:rPr>
        <w:t>↑</w:t>
      </w:r>
    </w:p>
    <w:p w14:paraId="5724F8B1">
      <w:pPr>
        <w:snapToGrid w:val="0"/>
        <w:jc w:val="center"/>
        <w:rPr>
          <w:rFonts w:ascii="黑体" w:hAnsi="黑体" w:eastAsia="黑体"/>
          <w:sz w:val="44"/>
        </w:rPr>
      </w:pPr>
      <w:r>
        <w:t>（黑体2号字）</w:t>
      </w:r>
    </w:p>
    <w:p w14:paraId="06BE981F">
      <w:pPr>
        <w:snapToGrid w:val="0"/>
        <w:spacing w:before="240" w:after="0" w:line="300" w:lineRule="auto"/>
        <w:jc w:val="center"/>
        <w:rPr>
          <w:rFonts w:eastAsia="黑体"/>
          <w:b/>
          <w:sz w:val="36"/>
          <w:szCs w:val="36"/>
        </w:rPr>
      </w:pPr>
      <w:r>
        <w:rPr>
          <w:rFonts w:eastAsia="黑体"/>
          <w:b/>
          <w:sz w:val="36"/>
          <w:szCs w:val="36"/>
        </w:rPr>
        <w:t>RESEARCH ON KEY TECHNOLOGIES OF PARTIAL POROUS EXTERNALLY PRESSURIZED GAS BEARING</w:t>
      </w:r>
    </w:p>
    <w:p w14:paraId="769EAFA8">
      <w:pPr>
        <w:snapToGrid w:val="0"/>
        <w:jc w:val="center"/>
      </w:pPr>
      <w:r>
        <w:rPr>
          <w:rFonts w:ascii="宋体" w:hAnsi="宋体" w:cs="宋体"/>
        </w:rPr>
        <w:t>↑</w:t>
      </w:r>
    </w:p>
    <w:p w14:paraId="5C140B58">
      <w:pPr>
        <w:snapToGrid w:val="0"/>
        <w:jc w:val="center"/>
        <w:rPr>
          <w:rFonts w:ascii="黑体" w:hAnsi="黑体" w:eastAsia="黑体"/>
          <w:sz w:val="44"/>
        </w:rPr>
      </w:pPr>
      <w:r>
        <w:t>（Times New Roman 2号字加粗，题目太长时可用小2号字）</w:t>
      </w:r>
    </w:p>
    <w:p w14:paraId="00210CAD">
      <w:pPr>
        <w:snapToGrid w:val="0"/>
        <w:spacing w:line="300" w:lineRule="auto"/>
        <w:jc w:val="center"/>
        <w:rPr>
          <w:rFonts w:ascii="宋体" w:hAnsi="宋体" w:eastAsia="黑体" w:cs="宋体"/>
          <w:b/>
          <w:sz w:val="44"/>
          <w:szCs w:val="44"/>
        </w:rPr>
      </w:pPr>
    </w:p>
    <w:p w14:paraId="0D57CF38">
      <w:pPr>
        <w:snapToGrid w:val="0"/>
        <w:jc w:val="center"/>
        <w:rPr>
          <w:rFonts w:ascii="宋体" w:hAnsi="宋体" w:cs="宋体"/>
          <w:b/>
          <w:sz w:val="36"/>
          <w:szCs w:val="36"/>
        </w:rPr>
      </w:pPr>
      <w:r>
        <w:rPr>
          <w:rFonts w:ascii="宋体" w:hAnsi="宋体" w:cs="宋体"/>
          <w:b/>
          <w:sz w:val="36"/>
          <w:szCs w:val="36"/>
        </w:rPr>
        <w:t>□□□</w:t>
      </w:r>
    </w:p>
    <w:p w14:paraId="6902BD36">
      <w:pPr>
        <w:snapToGrid w:val="0"/>
        <w:jc w:val="center"/>
      </w:pPr>
      <w:r>
        <w:rPr>
          <w:rFonts w:ascii="宋体" w:hAnsi="宋体" w:cs="宋体"/>
        </w:rPr>
        <w:t>↑</w:t>
      </w:r>
    </w:p>
    <w:p w14:paraId="3DC71542">
      <w:pPr>
        <w:snapToGrid w:val="0"/>
        <w:jc w:val="center"/>
        <w:rPr>
          <w:rFonts w:ascii="黑体" w:hAnsi="黑体" w:eastAsia="黑体"/>
          <w:sz w:val="44"/>
        </w:rPr>
      </w:pPr>
      <w:r>
        <w:t>（宋体小2号字加粗）</w:t>
      </w:r>
    </w:p>
    <w:p w14:paraId="0194108E">
      <w:pPr>
        <w:snapToGrid w:val="0"/>
        <w:spacing w:line="300" w:lineRule="auto"/>
        <w:rPr>
          <w:rFonts w:ascii="黑体" w:hAnsi="黑体" w:eastAsia="黑体"/>
          <w:b/>
          <w:sz w:val="36"/>
          <w:szCs w:val="36"/>
        </w:rPr>
      </w:pPr>
    </w:p>
    <w:p w14:paraId="332A054A">
      <w:pPr>
        <w:snapToGrid w:val="0"/>
        <w:rPr>
          <w:rFonts w:eastAsia="黑体"/>
          <w:b/>
          <w:sz w:val="36"/>
          <w:szCs w:val="36"/>
        </w:rPr>
      </w:pPr>
    </w:p>
    <w:p w14:paraId="3035E014">
      <w:pPr>
        <w:snapToGrid w:val="0"/>
      </w:pPr>
    </w:p>
    <w:p w14:paraId="0D8B5DF2">
      <w:pPr>
        <w:snapToGrid w:val="0"/>
      </w:pPr>
    </w:p>
    <w:p w14:paraId="5449424F">
      <w:pPr>
        <w:snapToGrid w:val="0"/>
      </w:pPr>
    </w:p>
    <w:p w14:paraId="787BFA57">
      <w:pPr>
        <w:snapToGrid w:val="0"/>
      </w:pPr>
    </w:p>
    <w:p w14:paraId="1E2DC987">
      <w:pPr>
        <w:snapToGrid w:val="0"/>
      </w:pPr>
    </w:p>
    <w:p w14:paraId="1F14140A">
      <w:pPr>
        <w:snapToGrid w:val="0"/>
        <w:spacing w:line="324" w:lineRule="auto"/>
        <w:jc w:val="center"/>
      </w:pPr>
      <w:r>
        <w:rPr>
          <w:rFonts w:ascii="楷体_GB2312;楷体" w:hAnsi="楷体_GB2312;楷体" w:eastAsia="楷体_GB2312;楷体" w:cs="楷体_GB2312;楷体"/>
          <w:b/>
          <w:sz w:val="36"/>
          <w:szCs w:val="36"/>
        </w:rPr>
        <w:t xml:space="preserve">               </w:t>
      </w:r>
      <w:r>
        <w:rPr>
          <w:rFonts w:ascii="楷体" w:hAnsi="楷体" w:eastAsia="楷体" w:cs="楷体"/>
          <w:b/>
          <w:sz w:val="36"/>
          <w:szCs w:val="36"/>
        </w:rPr>
        <w:t>哈尔滨工业大学</w:t>
      </w:r>
      <w:r>
        <w:t>←（楷体小2号字加粗）</w:t>
      </w:r>
    </w:p>
    <w:p w14:paraId="2F1C0756">
      <w:pPr>
        <w:snapToGrid w:val="0"/>
        <w:jc w:val="center"/>
      </w:pPr>
      <w:r>
        <w:rPr>
          <w:rFonts w:eastAsia="Times New Roman"/>
          <w:b/>
          <w:sz w:val="36"/>
          <w:szCs w:val="36"/>
        </w:rPr>
        <w:t xml:space="preserve">                 </w:t>
      </w:r>
      <w:r>
        <w:rPr>
          <w:b/>
          <w:sz w:val="36"/>
          <w:szCs w:val="36"/>
        </w:rPr>
        <w:t>2022</w:t>
      </w:r>
      <w:r>
        <w:rPr>
          <w:rFonts w:cs="宋体"/>
          <w:b/>
          <w:sz w:val="36"/>
          <w:szCs w:val="36"/>
        </w:rPr>
        <w:t>年</w:t>
      </w:r>
      <w:r>
        <w:rPr>
          <w:b/>
          <w:sz w:val="36"/>
          <w:szCs w:val="36"/>
        </w:rPr>
        <w:t>6</w:t>
      </w:r>
      <w:r>
        <w:rPr>
          <w:rFonts w:cs="宋体"/>
          <w:b/>
          <w:sz w:val="36"/>
          <w:szCs w:val="36"/>
        </w:rPr>
        <w:t>月</w:t>
      </w:r>
      <w:r>
        <w:t>←（年、月用阿拉伯数字，</w:t>
      </w:r>
    </w:p>
    <w:p w14:paraId="342680C4">
      <w:pPr>
        <w:snapToGrid w:val="0"/>
        <w:jc w:val="center"/>
      </w:pPr>
      <w:r>
        <w:rPr>
          <w:rFonts w:eastAsia="Times New Roman"/>
        </w:rPr>
        <w:t xml:space="preserve">                                   </w:t>
      </w:r>
      <w:r>
        <w:t>宋体、Times New Roman小2号字加粗）</w:t>
      </w:r>
      <w:r>
        <w:br w:type="page"/>
      </w:r>
    </w:p>
    <w:p w14:paraId="5F153CE3">
      <w:r>
        <w:rPr>
          <w:rFonts w:ascii="Wingdings 2" w:hAnsi="Wingdings 2" w:eastAsia="Wingdings 2" w:cs="Wingdings 2"/>
        </w:rPr>
        <w:sym w:font="Wingdings 2" w:char="00A3"/>
      </w:r>
      <w:r>
        <w:rPr>
          <w:rFonts w:ascii="Times New Roman" w:hAnsi="Times New Roman" w:cs="Times New Roman"/>
          <w:lang w:val="en-US" w:eastAsia="zh-CN"/>
        </w:rPr>
        <w:t>毕业论文</w:t>
      </w:r>
      <w:r>
        <w:rPr>
          <w:rFonts w:eastAsia="Times New Roman"/>
          <w:lang w:val="en-US" w:eastAsia="zh-CN"/>
        </w:rPr>
        <w:t xml:space="preserve">  </w:t>
      </w:r>
      <w:r>
        <w:rPr>
          <w:rFonts w:ascii="Wingdings 2" w:hAnsi="Wingdings 2" w:eastAsia="Wingdings 2" w:cs="Wingdings 2"/>
          <w:lang w:val="en-US" w:eastAsia="zh-CN"/>
        </w:rPr>
        <w:sym w:font="Wingdings 2" w:char="00A3"/>
      </w:r>
      <w:r>
        <w:rPr>
          <w:rFonts w:ascii="Times New Roman" w:hAnsi="Times New Roman" w:cs="Times New Roman"/>
          <w:lang w:val="en-US" w:eastAsia="zh-CN"/>
        </w:rPr>
        <w:t>毕业设计</w:t>
      </w:r>
      <w:r>
        <w:rPr>
          <w:rFonts w:eastAsia="Times New Roman"/>
          <w:lang w:val="en-US" w:eastAsia="zh-CN"/>
        </w:rPr>
        <w:t xml:space="preserve">          </w:t>
      </w:r>
      <w:r>
        <w:t>（宋体小4号字）</w:t>
      </w:r>
      <w:r>
        <w:rPr>
          <w:rFonts w:eastAsia="Times New Roman"/>
        </w:rPr>
        <w:t xml:space="preserve">          </w:t>
      </w:r>
      <w:r>
        <w:rPr>
          <w:rFonts w:cs="宋体"/>
        </w:rPr>
        <w:t>密级：公开</w:t>
      </w:r>
    </w:p>
    <w:p w14:paraId="4BBD75BB">
      <w:pPr>
        <w:snapToGrid w:val="0"/>
        <w:jc w:val="center"/>
      </w:pPr>
    </w:p>
    <w:p w14:paraId="5AB50411"/>
    <w:p w14:paraId="28DE6D62"/>
    <w:p w14:paraId="099513CB">
      <w:pPr>
        <w:snapToGrid w:val="0"/>
        <w:jc w:val="center"/>
        <w:rPr>
          <w:rFonts w:eastAsia="宋体"/>
          <w:sz w:val="36"/>
          <w:lang w:eastAsia="zh-CN"/>
        </w:rPr>
      </w:pPr>
      <w:r>
        <w:rPr>
          <w:b/>
          <w:sz w:val="36"/>
          <w:lang w:eastAsia="zh-CN"/>
        </w:rPr>
        <w:t>本科综合设计（论文）</w:t>
      </w:r>
    </w:p>
    <w:p w14:paraId="305B99A2">
      <w:pPr>
        <w:jc w:val="center"/>
      </w:pPr>
      <w:r>
        <w:rPr>
          <w:rFonts w:ascii="宋体" w:hAnsi="宋体" w:cs="宋体"/>
        </w:rPr>
        <w:t>↑</w:t>
      </w:r>
    </w:p>
    <w:p w14:paraId="03968220">
      <w:pPr>
        <w:snapToGrid w:val="0"/>
        <w:spacing w:line="300" w:lineRule="auto"/>
        <w:jc w:val="center"/>
        <w:rPr>
          <w:rFonts w:ascii="黑体" w:hAnsi="黑体" w:eastAsia="黑体"/>
          <w:sz w:val="44"/>
        </w:rPr>
      </w:pPr>
      <w:r>
        <w:t>（宋体小2号字加粗）</w:t>
      </w:r>
    </w:p>
    <w:p w14:paraId="3AE9331A">
      <w:pPr>
        <w:jc w:val="center"/>
        <w:rPr>
          <w:rFonts w:ascii="黑体" w:hAnsi="黑体" w:eastAsia="黑体"/>
          <w:sz w:val="44"/>
          <w:szCs w:val="44"/>
        </w:rPr>
      </w:pPr>
      <w:r>
        <w:rPr>
          <w:rFonts w:ascii="黑体" w:hAnsi="黑体" w:eastAsia="黑体"/>
          <w:sz w:val="44"/>
          <w:szCs w:val="44"/>
        </w:rPr>
        <w:t>局部多孔质气体静压轴承关键技术的研究</w:t>
      </w:r>
    </w:p>
    <w:p w14:paraId="0104833F">
      <w:pPr>
        <w:jc w:val="center"/>
      </w:pPr>
      <w:r>
        <w:rPr>
          <w:rFonts w:ascii="宋体" w:hAnsi="宋体" w:cs="宋体"/>
        </w:rPr>
        <w:t>↑</w:t>
      </w:r>
    </w:p>
    <w:p w14:paraId="577F8E88">
      <w:pPr>
        <w:jc w:val="center"/>
        <w:rPr>
          <w:rFonts w:ascii="黑体" w:hAnsi="黑体" w:eastAsia="黑体"/>
          <w:sz w:val="44"/>
        </w:rPr>
      </w:pPr>
      <w:r>
        <w:t>（黑体2号字）</w:t>
      </w:r>
    </w:p>
    <w:p w14:paraId="14CA5A64">
      <w:pPr>
        <w:spacing w:line="780" w:lineRule="exact"/>
        <w:jc w:val="center"/>
        <w:rPr>
          <w:rFonts w:ascii="黑体" w:hAnsi="黑体" w:eastAsia="黑体"/>
          <w:sz w:val="44"/>
        </w:rPr>
      </w:pPr>
    </w:p>
    <w:p w14:paraId="27D023BB">
      <w:pPr>
        <w:spacing w:line="780" w:lineRule="exact"/>
        <w:jc w:val="center"/>
        <w:rPr>
          <w:rFonts w:ascii="黑体" w:hAnsi="黑体" w:eastAsia="黑体"/>
          <w:sz w:val="44"/>
        </w:rPr>
      </w:pPr>
    </w:p>
    <w:p w14:paraId="7AFE099B">
      <w:pPr>
        <w:spacing w:line="780" w:lineRule="exact"/>
        <w:jc w:val="center"/>
        <w:rPr>
          <w:rFonts w:ascii="黑体" w:hAnsi="黑体" w:eastAsia="黑体"/>
          <w:sz w:val="44"/>
          <w:lang w:val="en-US" w:eastAsia="en-US"/>
        </w:rPr>
      </w:pPr>
      <w:r>
        <w:rPr>
          <w:rFonts w:ascii="黑体" w:hAnsi="黑体" w:eastAsia="黑体"/>
          <w:sz w:val="44"/>
          <w:lang w:val="en-US" w:eastAsia="en-US"/>
        </w:rPr>
        <mc:AlternateContent>
          <mc:Choice Requires="wps">
            <w:drawing>
              <wp:anchor distT="0" distB="0" distL="114935" distR="114935" simplePos="0" relativeHeight="251660288" behindDoc="0" locked="0" layoutInCell="1" allowOverlap="1">
                <wp:simplePos x="0" y="0"/>
                <wp:positionH relativeFrom="column">
                  <wp:posOffset>864870</wp:posOffset>
                </wp:positionH>
                <wp:positionV relativeFrom="paragraph">
                  <wp:posOffset>540385</wp:posOffset>
                </wp:positionV>
                <wp:extent cx="81915" cy="2532380"/>
                <wp:effectExtent l="635" t="5080" r="0" b="5715"/>
                <wp:wrapNone/>
                <wp:docPr id="2" name="自选图形 2"/>
                <wp:cNvGraphicFramePr/>
                <a:graphic xmlns:a="http://schemas.openxmlformats.org/drawingml/2006/main">
                  <a:graphicData uri="http://schemas.microsoft.com/office/word/2010/wordprocessingShape">
                    <wps:wsp>
                      <wps:cNvSpPr/>
                      <wps:spPr>
                        <a:xfrm>
                          <a:off x="0" y="0"/>
                          <a:ext cx="82080" cy="2532240"/>
                        </a:xfrm>
                        <a:custGeom>
                          <a:avLst/>
                          <a:gdLst>
                            <a:gd name="textAreaLeft" fmla="*/ 29880 w 46440"/>
                            <a:gd name="textAreaRight" fmla="*/ 46800 w 46440"/>
                            <a:gd name="textAreaTop" fmla="*/ 37440 h 1435680"/>
                            <a:gd name="textAreaBottom" fmla="*/ 1398240 h 1435680"/>
                          </a:gdLst>
                          <a:ahLst/>
                          <a:cxn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shape id="自选图形 2" o:spid="_x0000_s1026" o:spt="100" style="position:absolute;left:0pt;margin-left:68.1pt;margin-top:42.55pt;height:199.4pt;width:6.45pt;z-index:251660288;mso-width-relative:page;mso-height-relative:page;" filled="f" stroked="t" coordsize="21600,21600" o:gfxdata="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BfcEBNoAAAAKAQAADwAAAAAAAAABACAAAAAiAAAAZHJzL2Rvd25yZXYueG1sUEsBAhQAFAAAAAgA&#10;h07iQMVIUvTOAgAAEwcAAA4AAAAAAAAAAQAgAAAAKQEAAGRycy9lMm9Eb2MueG1sUEsFBgAAAAAG&#10;AAYAWQEAAGkGAAAAAA==&#10;" path="m21600,0c16200,0,10800,900,10800,1800l10800,9000c10800,9900,5400,10800,0,10800c5400,10800,10800,11700,10800,12600l10800,19800c10800,20700,16200,21600,21600,21600e">
                <v:fill on="f" focussize="0,0"/>
                <v:stroke weight="0.737007874015748pt" color="#000000" joinstyle="miter"/>
                <v:imagedata o:title=""/>
                <o:lock v:ext="edit" aspectratio="f"/>
              </v:shape>
            </w:pict>
          </mc:Fallback>
        </mc:AlternateContent>
      </w:r>
      <w:r>
        <mc:AlternateContent>
          <mc:Choice Requires="wps">
            <w:drawing>
              <wp:anchor distT="0" distB="0" distL="114935" distR="114935" simplePos="0" relativeHeight="251660288" behindDoc="0" locked="0" layoutInCell="1" allowOverlap="1">
                <wp:simplePos x="0" y="0"/>
                <wp:positionH relativeFrom="column">
                  <wp:posOffset>30480</wp:posOffset>
                </wp:positionH>
                <wp:positionV relativeFrom="paragraph">
                  <wp:posOffset>958215</wp:posOffset>
                </wp:positionV>
                <wp:extent cx="857885" cy="1551940"/>
                <wp:effectExtent l="0" t="0" r="0" b="0"/>
                <wp:wrapNone/>
                <wp:docPr id="3" name="Frame1"/>
                <wp:cNvGraphicFramePr/>
                <a:graphic xmlns:a="http://schemas.openxmlformats.org/drawingml/2006/main">
                  <a:graphicData uri="http://schemas.microsoft.com/office/word/2010/wordprocessingShape">
                    <wps:wsp>
                      <wps:cNvSpPr txBox="1"/>
                      <wps:spPr>
                        <a:xfrm>
                          <a:off x="0" y="0"/>
                          <a:ext cx="857885" cy="1551940"/>
                        </a:xfrm>
                        <a:prstGeom prst="rect">
                          <a:avLst/>
                        </a:prstGeom>
                        <a:solidFill>
                          <a:srgbClr val="FFFFFF">
                            <a:alpha val="0"/>
                          </a:srgbClr>
                        </a:solidFill>
                      </wps:spPr>
                      <wps:txbx>
                        <w:txbxContent>
                          <w:p w14:paraId="135F5530">
                            <w:pPr>
                              <w:snapToGrid w:val="0"/>
                            </w:pPr>
                            <w:r>
                              <w:t>冒号左侧用黑体4号字，冒号右侧用宋体4号字，多倍行距1.5</w:t>
                            </w:r>
                          </w:p>
                        </w:txbxContent>
                      </wps:txbx>
                      <wps:bodyPr lIns="92075" tIns="46355" rIns="92075" bIns="46355" anchor="t">
                        <a:noAutofit/>
                      </wps:bodyPr>
                    </wps:wsp>
                  </a:graphicData>
                </a:graphic>
              </wp:anchor>
            </w:drawing>
          </mc:Choice>
          <mc:Fallback>
            <w:pict>
              <v:shape id="Frame1" o:spid="_x0000_s1026" o:spt="202" type="#_x0000_t202" style="position:absolute;left:0pt;margin-left:2.4pt;margin-top:75.45pt;height:122.2pt;width:67.55pt;z-index:251660288;mso-width-relative:page;mso-height-relative:page;" fillcolor="#FFFFFF" filled="t" stroked="f" coordsize="21600,21600" o:gfxdata="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sE3gZ1wAAAAkBAAAPAAAAAAAAAAEAIAAA&#10;ACIAAABkcnMvZG93bnJldi54bWxQSwECFAAUAAAACACHTuJAxG+TU9QBAADEAwAADgAAAAAAAAAB&#10;ACAAAAAmAQAAZHJzL2Uyb0RvYy54bWxQSwUGAAAAAAYABgBZAQAAbAUAAAAA&#10;">
                <v:fill on="t" opacity="0f" focussize="0,0"/>
                <v:stroke on="f"/>
                <v:imagedata o:title=""/>
                <o:lock v:ext="edit" aspectratio="f"/>
                <v:textbox inset="7.25pt,3.65pt,7.25pt,3.65pt">
                  <w:txbxContent>
                    <w:p w14:paraId="135F5530">
                      <w:pPr>
                        <w:snapToGrid w:val="0"/>
                      </w:pPr>
                      <w:r>
                        <w:t>冒号左侧用黑体4号字，冒号右侧用宋体4号字，多倍行距1.5</w:t>
                      </w:r>
                    </w:p>
                  </w:txbxContent>
                </v:textbox>
              </v:shape>
            </w:pict>
          </mc:Fallback>
        </mc:AlternateContent>
      </w:r>
    </w:p>
    <w:tbl>
      <w:tblPr>
        <w:tblStyle w:val="21"/>
        <w:tblW w:w="5058" w:type="dxa"/>
        <w:jc w:val="center"/>
        <w:tblLayout w:type="fixed"/>
        <w:tblCellMar>
          <w:top w:w="0" w:type="dxa"/>
          <w:left w:w="0" w:type="dxa"/>
          <w:bottom w:w="0" w:type="dxa"/>
          <w:right w:w="0" w:type="dxa"/>
        </w:tblCellMar>
      </w:tblPr>
      <w:tblGrid>
        <w:gridCol w:w="1806"/>
        <w:gridCol w:w="301"/>
        <w:gridCol w:w="2951"/>
      </w:tblGrid>
      <w:tr w14:paraId="2160DF98">
        <w:tblPrEx>
          <w:tblCellMar>
            <w:top w:w="0" w:type="dxa"/>
            <w:left w:w="0" w:type="dxa"/>
            <w:bottom w:w="0" w:type="dxa"/>
            <w:right w:w="0" w:type="dxa"/>
          </w:tblCellMar>
        </w:tblPrEx>
        <w:trPr>
          <w:cantSplit/>
          <w:trHeight w:val="540" w:hRule="atLeast"/>
          <w:jc w:val="center"/>
        </w:trPr>
        <w:tc>
          <w:tcPr>
            <w:tcW w:w="1806" w:type="dxa"/>
          </w:tcPr>
          <w:p w14:paraId="155949C3">
            <w:pPr>
              <w:spacing w:line="360" w:lineRule="auto"/>
              <w:jc w:val="distribute"/>
              <w:rPr>
                <w:rFonts w:ascii="黑体" w:hAnsi="黑体" w:eastAsia="黑体"/>
                <w:sz w:val="28"/>
              </w:rPr>
            </w:pPr>
            <w:r>
              <w:rPr>
                <w:rFonts w:ascii="黑体" w:hAnsi="黑体" w:eastAsia="黑体"/>
                <w:kern w:val="0"/>
                <w:sz w:val="28"/>
              </w:rPr>
              <w:t>本科生</w:t>
            </w:r>
          </w:p>
        </w:tc>
        <w:tc>
          <w:tcPr>
            <w:tcW w:w="301" w:type="dxa"/>
          </w:tcPr>
          <w:p w14:paraId="5DB9D70A">
            <w:pPr>
              <w:spacing w:line="360" w:lineRule="auto"/>
              <w:rPr>
                <w:rFonts w:ascii="宋体" w:hAnsi="宋体"/>
                <w:sz w:val="28"/>
              </w:rPr>
            </w:pPr>
            <w:r>
              <w:rPr>
                <w:rFonts w:ascii="宋体" w:hAnsi="宋体"/>
                <w:sz w:val="28"/>
              </w:rPr>
              <w:t>：</w:t>
            </w:r>
          </w:p>
        </w:tc>
        <w:tc>
          <w:tcPr>
            <w:tcW w:w="2951" w:type="dxa"/>
          </w:tcPr>
          <w:p w14:paraId="1D03D4BA">
            <w:pPr>
              <w:spacing w:line="360" w:lineRule="auto"/>
              <w:rPr>
                <w:rFonts w:ascii="宋体" w:hAnsi="宋体"/>
                <w:sz w:val="28"/>
              </w:rPr>
            </w:pPr>
            <w:r>
              <w:rPr>
                <w:rFonts w:ascii="宋体" w:hAnsi="宋体" w:cs="宋体"/>
                <w:sz w:val="28"/>
              </w:rPr>
              <w:t>□□□</w:t>
            </w:r>
          </w:p>
        </w:tc>
      </w:tr>
      <w:tr w14:paraId="3AB075B7">
        <w:tblPrEx>
          <w:tblCellMar>
            <w:top w:w="0" w:type="dxa"/>
            <w:left w:w="0" w:type="dxa"/>
            <w:bottom w:w="0" w:type="dxa"/>
            <w:right w:w="0" w:type="dxa"/>
          </w:tblCellMar>
        </w:tblPrEx>
        <w:trPr>
          <w:cantSplit/>
          <w:trHeight w:val="540" w:hRule="atLeast"/>
          <w:jc w:val="center"/>
        </w:trPr>
        <w:tc>
          <w:tcPr>
            <w:tcW w:w="1806" w:type="dxa"/>
          </w:tcPr>
          <w:p w14:paraId="731BA7FF">
            <w:pPr>
              <w:spacing w:line="360" w:lineRule="auto"/>
              <w:jc w:val="distribute"/>
              <w:rPr>
                <w:rFonts w:ascii="黑体" w:hAnsi="黑体" w:eastAsia="黑体"/>
                <w:sz w:val="28"/>
              </w:rPr>
            </w:pPr>
            <w:r>
              <w:rPr>
                <w:rFonts w:ascii="黑体" w:hAnsi="黑体" w:eastAsia="黑体"/>
                <w:sz w:val="28"/>
              </w:rPr>
              <w:t>学号</w:t>
            </w:r>
          </w:p>
        </w:tc>
        <w:tc>
          <w:tcPr>
            <w:tcW w:w="301" w:type="dxa"/>
          </w:tcPr>
          <w:p w14:paraId="2BF6FA76">
            <w:pPr>
              <w:spacing w:line="360" w:lineRule="auto"/>
              <w:rPr>
                <w:rFonts w:ascii="宋体" w:hAnsi="宋体"/>
                <w:sz w:val="28"/>
              </w:rPr>
            </w:pPr>
            <w:r>
              <w:rPr>
                <w:rFonts w:ascii="宋体" w:hAnsi="宋体"/>
                <w:sz w:val="28"/>
              </w:rPr>
              <w:t>：</w:t>
            </w:r>
          </w:p>
        </w:tc>
        <w:tc>
          <w:tcPr>
            <w:tcW w:w="2951" w:type="dxa"/>
          </w:tcPr>
          <w:p w14:paraId="55B44BB5">
            <w:pPr>
              <w:spacing w:line="360" w:lineRule="auto"/>
              <w:rPr>
                <w:rFonts w:ascii="宋体" w:hAnsi="宋体"/>
                <w:sz w:val="28"/>
              </w:rPr>
            </w:pPr>
            <w:r>
              <w:rPr>
                <w:rFonts w:ascii="宋体" w:hAnsi="宋体" w:cs="宋体"/>
                <w:sz w:val="28"/>
              </w:rPr>
              <w:t>□□□□□□□□□□</w:t>
            </w:r>
          </w:p>
        </w:tc>
      </w:tr>
      <w:tr w14:paraId="26A5991E">
        <w:tblPrEx>
          <w:tblCellMar>
            <w:top w:w="0" w:type="dxa"/>
            <w:left w:w="0" w:type="dxa"/>
            <w:bottom w:w="0" w:type="dxa"/>
            <w:right w:w="0" w:type="dxa"/>
          </w:tblCellMar>
        </w:tblPrEx>
        <w:trPr>
          <w:cantSplit/>
          <w:trHeight w:val="540" w:hRule="atLeast"/>
          <w:jc w:val="center"/>
        </w:trPr>
        <w:tc>
          <w:tcPr>
            <w:tcW w:w="1806" w:type="dxa"/>
          </w:tcPr>
          <w:p w14:paraId="3E238B2E">
            <w:pPr>
              <w:spacing w:line="360" w:lineRule="auto"/>
              <w:jc w:val="distribute"/>
              <w:rPr>
                <w:rFonts w:ascii="黑体" w:hAnsi="黑体" w:eastAsia="黑体"/>
                <w:sz w:val="28"/>
              </w:rPr>
            </w:pPr>
            <w:r>
              <w:rPr>
                <w:rFonts w:ascii="黑体" w:hAnsi="黑体" w:eastAsia="黑体"/>
                <w:sz w:val="28"/>
              </w:rPr>
              <w:t>指导教师</w:t>
            </w:r>
          </w:p>
        </w:tc>
        <w:tc>
          <w:tcPr>
            <w:tcW w:w="301" w:type="dxa"/>
          </w:tcPr>
          <w:p w14:paraId="280D73BA">
            <w:pPr>
              <w:spacing w:line="360" w:lineRule="auto"/>
              <w:rPr>
                <w:rFonts w:ascii="宋体" w:hAnsi="宋体"/>
                <w:sz w:val="28"/>
              </w:rPr>
            </w:pPr>
            <w:r>
              <w:rPr>
                <w:rFonts w:ascii="宋体" w:hAnsi="宋体"/>
                <w:sz w:val="28"/>
              </w:rPr>
              <w:t>：</w:t>
            </w:r>
          </w:p>
        </w:tc>
        <w:tc>
          <w:tcPr>
            <w:tcW w:w="2951" w:type="dxa"/>
          </w:tcPr>
          <w:p w14:paraId="609C8008">
            <w:pPr>
              <w:spacing w:line="360" w:lineRule="auto"/>
              <w:rPr>
                <w:rFonts w:ascii="宋体" w:hAnsi="宋体"/>
                <w:sz w:val="28"/>
              </w:rPr>
            </w:pPr>
            <w:r>
              <w:rPr>
                <w:rFonts w:ascii="宋体" w:hAnsi="宋体" w:cs="宋体"/>
                <w:sz w:val="28"/>
              </w:rPr>
              <w:t>□□□</w:t>
            </w:r>
            <w:r>
              <w:rPr>
                <w:rFonts w:ascii="宋体" w:hAnsi="宋体"/>
                <w:sz w:val="28"/>
              </w:rPr>
              <w:t>教授</w:t>
            </w:r>
          </w:p>
        </w:tc>
      </w:tr>
      <w:tr w14:paraId="3DA708FF">
        <w:tblPrEx>
          <w:tblCellMar>
            <w:top w:w="0" w:type="dxa"/>
            <w:left w:w="0" w:type="dxa"/>
            <w:bottom w:w="0" w:type="dxa"/>
            <w:right w:w="0" w:type="dxa"/>
          </w:tblCellMar>
        </w:tblPrEx>
        <w:trPr>
          <w:cantSplit/>
          <w:trHeight w:val="540" w:hRule="atLeast"/>
          <w:jc w:val="center"/>
        </w:trPr>
        <w:tc>
          <w:tcPr>
            <w:tcW w:w="1806" w:type="dxa"/>
          </w:tcPr>
          <w:p w14:paraId="7FBE179A">
            <w:pPr>
              <w:spacing w:line="360" w:lineRule="auto"/>
              <w:jc w:val="distribute"/>
              <w:rPr>
                <w:rFonts w:ascii="黑体" w:hAnsi="黑体" w:eastAsia="黑体"/>
                <w:sz w:val="28"/>
              </w:rPr>
            </w:pPr>
            <w:r>
              <w:rPr>
                <w:rFonts w:ascii="黑体" w:hAnsi="黑体" w:eastAsia="黑体"/>
                <w:kern w:val="0"/>
                <w:sz w:val="28"/>
              </w:rPr>
              <w:t>专业</w:t>
            </w:r>
          </w:p>
        </w:tc>
        <w:tc>
          <w:tcPr>
            <w:tcW w:w="301" w:type="dxa"/>
          </w:tcPr>
          <w:p w14:paraId="45609FC6">
            <w:pPr>
              <w:spacing w:line="360" w:lineRule="auto"/>
              <w:rPr>
                <w:rFonts w:ascii="宋体" w:hAnsi="宋体"/>
                <w:sz w:val="28"/>
              </w:rPr>
            </w:pPr>
            <w:r>
              <w:rPr>
                <w:rFonts w:ascii="宋体" w:hAnsi="宋体"/>
                <w:sz w:val="28"/>
              </w:rPr>
              <w:t>：</w:t>
            </w:r>
          </w:p>
        </w:tc>
        <w:tc>
          <w:tcPr>
            <w:tcW w:w="2951" w:type="dxa"/>
          </w:tcPr>
          <w:p w14:paraId="78B83FAA">
            <w:pPr>
              <w:spacing w:line="360" w:lineRule="auto"/>
              <w:rPr>
                <w:rFonts w:ascii="宋体" w:hAnsi="宋体"/>
                <w:sz w:val="28"/>
              </w:rPr>
            </w:pPr>
            <w:r>
              <w:rPr>
                <w:rFonts w:ascii="宋体" w:hAnsi="宋体"/>
                <w:sz w:val="28"/>
              </w:rPr>
              <w:t>机械制造及其自动化</w:t>
            </w:r>
          </w:p>
        </w:tc>
      </w:tr>
      <w:tr w14:paraId="571271E5">
        <w:tblPrEx>
          <w:tblCellMar>
            <w:top w:w="0" w:type="dxa"/>
            <w:left w:w="0" w:type="dxa"/>
            <w:bottom w:w="0" w:type="dxa"/>
            <w:right w:w="0" w:type="dxa"/>
          </w:tblCellMar>
        </w:tblPrEx>
        <w:trPr>
          <w:cantSplit/>
          <w:trHeight w:val="540" w:hRule="atLeast"/>
          <w:jc w:val="center"/>
        </w:trPr>
        <w:tc>
          <w:tcPr>
            <w:tcW w:w="1806" w:type="dxa"/>
          </w:tcPr>
          <w:p w14:paraId="27BEC772">
            <w:pPr>
              <w:spacing w:line="360" w:lineRule="auto"/>
              <w:jc w:val="distribute"/>
              <w:rPr>
                <w:rFonts w:ascii="黑体" w:hAnsi="黑体" w:eastAsia="黑体"/>
                <w:sz w:val="28"/>
              </w:rPr>
            </w:pPr>
            <w:r>
              <w:rPr>
                <w:rFonts w:ascii="黑体" w:hAnsi="黑体" w:eastAsia="黑体"/>
                <w:kern w:val="0"/>
                <w:sz w:val="28"/>
              </w:rPr>
              <w:t>学院</w:t>
            </w:r>
          </w:p>
        </w:tc>
        <w:tc>
          <w:tcPr>
            <w:tcW w:w="301" w:type="dxa"/>
          </w:tcPr>
          <w:p w14:paraId="3B703EF2">
            <w:pPr>
              <w:spacing w:line="360" w:lineRule="auto"/>
              <w:rPr>
                <w:rFonts w:ascii="宋体" w:hAnsi="宋体"/>
                <w:sz w:val="28"/>
              </w:rPr>
            </w:pPr>
            <w:r>
              <w:rPr>
                <w:rFonts w:ascii="宋体" w:hAnsi="宋体"/>
                <w:sz w:val="28"/>
              </w:rPr>
              <w:t>：</w:t>
            </w:r>
          </w:p>
        </w:tc>
        <w:tc>
          <w:tcPr>
            <w:tcW w:w="2951" w:type="dxa"/>
          </w:tcPr>
          <w:p w14:paraId="4282F3AC">
            <w:pPr>
              <w:spacing w:line="360" w:lineRule="auto"/>
              <w:rPr>
                <w:rFonts w:ascii="宋体" w:hAnsi="宋体"/>
                <w:sz w:val="28"/>
              </w:rPr>
            </w:pPr>
            <w:r>
              <w:rPr>
                <w:rFonts w:ascii="宋体" w:hAnsi="宋体"/>
                <w:sz w:val="28"/>
              </w:rPr>
              <w:t>机电工程学院</w:t>
            </w:r>
          </w:p>
        </w:tc>
      </w:tr>
      <w:tr w14:paraId="577F275C">
        <w:tblPrEx>
          <w:tblCellMar>
            <w:top w:w="0" w:type="dxa"/>
            <w:left w:w="0" w:type="dxa"/>
            <w:bottom w:w="0" w:type="dxa"/>
            <w:right w:w="0" w:type="dxa"/>
          </w:tblCellMar>
        </w:tblPrEx>
        <w:trPr>
          <w:cantSplit/>
          <w:trHeight w:val="540" w:hRule="atLeast"/>
          <w:jc w:val="center"/>
        </w:trPr>
        <w:tc>
          <w:tcPr>
            <w:tcW w:w="1806" w:type="dxa"/>
          </w:tcPr>
          <w:p w14:paraId="2FD320AC">
            <w:pPr>
              <w:spacing w:line="360" w:lineRule="auto"/>
              <w:jc w:val="distribute"/>
              <w:rPr>
                <w:rFonts w:ascii="黑体" w:hAnsi="黑体" w:eastAsia="黑体"/>
                <w:sz w:val="28"/>
              </w:rPr>
            </w:pPr>
            <w:r>
              <w:rPr>
                <w:rFonts w:ascii="黑体" w:hAnsi="黑体" w:eastAsia="黑体"/>
                <w:kern w:val="0"/>
                <w:sz w:val="28"/>
              </w:rPr>
              <w:t>答 辩 日 期</w:t>
            </w:r>
          </w:p>
        </w:tc>
        <w:tc>
          <w:tcPr>
            <w:tcW w:w="301" w:type="dxa"/>
          </w:tcPr>
          <w:p w14:paraId="29633898">
            <w:pPr>
              <w:spacing w:line="360" w:lineRule="auto"/>
              <w:rPr>
                <w:rFonts w:ascii="宋体" w:hAnsi="宋体"/>
                <w:sz w:val="28"/>
              </w:rPr>
            </w:pPr>
            <w:r>
              <w:rPr>
                <w:rFonts w:ascii="宋体" w:hAnsi="宋体"/>
                <w:sz w:val="28"/>
              </w:rPr>
              <w:t>：</w:t>
            </w:r>
          </w:p>
        </w:tc>
        <w:tc>
          <w:tcPr>
            <w:tcW w:w="2951" w:type="dxa"/>
          </w:tcPr>
          <w:p w14:paraId="17C3A078">
            <w:pPr>
              <w:spacing w:line="360" w:lineRule="auto"/>
              <w:rPr>
                <w:rFonts w:ascii="宋体" w:hAnsi="宋体"/>
                <w:sz w:val="28"/>
              </w:rPr>
            </w:pPr>
            <w:r>
              <w:rPr>
                <w:sz w:val="28"/>
              </w:rPr>
              <w:t>2022</w:t>
            </w:r>
            <w:r>
              <w:rPr>
                <w:rFonts w:ascii="宋体" w:hAnsi="宋体"/>
                <w:sz w:val="28"/>
              </w:rPr>
              <w:t>年</w:t>
            </w:r>
            <w:r>
              <w:rPr>
                <w:sz w:val="28"/>
              </w:rPr>
              <w:t>6</w:t>
            </w:r>
            <w:r>
              <w:rPr>
                <w:rFonts w:ascii="宋体" w:hAnsi="宋体"/>
                <w:sz w:val="28"/>
              </w:rPr>
              <w:t>月</w:t>
            </w:r>
          </w:p>
        </w:tc>
      </w:tr>
      <w:tr w14:paraId="70A89AEE">
        <w:tblPrEx>
          <w:tblCellMar>
            <w:top w:w="0" w:type="dxa"/>
            <w:left w:w="0" w:type="dxa"/>
            <w:bottom w:w="0" w:type="dxa"/>
            <w:right w:w="0" w:type="dxa"/>
          </w:tblCellMar>
        </w:tblPrEx>
        <w:trPr>
          <w:cantSplit/>
          <w:trHeight w:val="540" w:hRule="atLeast"/>
          <w:jc w:val="center"/>
        </w:trPr>
        <w:tc>
          <w:tcPr>
            <w:tcW w:w="1806" w:type="dxa"/>
          </w:tcPr>
          <w:p w14:paraId="3405F4C0">
            <w:pPr>
              <w:spacing w:line="360" w:lineRule="auto"/>
              <w:jc w:val="distribute"/>
              <w:rPr>
                <w:rFonts w:ascii="黑体" w:hAnsi="黑体" w:eastAsia="黑体"/>
                <w:color w:val="000000"/>
                <w:sz w:val="28"/>
              </w:rPr>
            </w:pPr>
            <w:r>
              <w:rPr>
                <w:rFonts w:ascii="黑体" w:hAnsi="黑体" w:eastAsia="黑体"/>
                <w:color w:val="000000"/>
                <w:sz w:val="28"/>
              </w:rPr>
              <w:t>学校</w:t>
            </w:r>
          </w:p>
        </w:tc>
        <w:tc>
          <w:tcPr>
            <w:tcW w:w="301" w:type="dxa"/>
          </w:tcPr>
          <w:p w14:paraId="20D099C7">
            <w:pPr>
              <w:spacing w:line="360" w:lineRule="auto"/>
              <w:rPr>
                <w:rFonts w:ascii="宋体" w:hAnsi="宋体"/>
                <w:color w:val="000000"/>
                <w:sz w:val="28"/>
              </w:rPr>
            </w:pPr>
            <w:r>
              <w:rPr>
                <w:rFonts w:ascii="宋体" w:hAnsi="宋体"/>
                <w:color w:val="000000"/>
                <w:sz w:val="28"/>
              </w:rPr>
              <w:t>：</w:t>
            </w:r>
          </w:p>
        </w:tc>
        <w:tc>
          <w:tcPr>
            <w:tcW w:w="2951" w:type="dxa"/>
          </w:tcPr>
          <w:p w14:paraId="0DD038BC">
            <w:pPr>
              <w:spacing w:line="360" w:lineRule="auto"/>
              <w:rPr>
                <w:rFonts w:ascii="宋体" w:hAnsi="宋体"/>
                <w:color w:val="000000"/>
                <w:sz w:val="28"/>
              </w:rPr>
            </w:pPr>
            <w:r>
              <w:rPr>
                <w:rFonts w:ascii="宋体" w:hAnsi="宋体"/>
                <w:color w:val="000000"/>
                <w:sz w:val="28"/>
                <w:lang w:eastAsia="zh-CN"/>
              </w:rPr>
              <w:t>哈尔滨工业</w:t>
            </w:r>
            <w:r>
              <w:rPr>
                <w:rFonts w:ascii="宋体" w:hAnsi="宋体"/>
                <w:color w:val="000000"/>
                <w:sz w:val="28"/>
              </w:rPr>
              <w:t>大学</w:t>
            </w:r>
          </w:p>
          <w:p w14:paraId="690F6B80">
            <w:pPr>
              <w:spacing w:line="360" w:lineRule="auto"/>
              <w:rPr>
                <w:rFonts w:ascii="宋体" w:hAnsi="宋体"/>
                <w:color w:val="000000"/>
                <w:sz w:val="28"/>
              </w:rPr>
            </w:pPr>
          </w:p>
        </w:tc>
      </w:tr>
    </w:tbl>
    <w:p w14:paraId="3C1A7A1F">
      <w:pPr>
        <w:snapToGrid w:val="0"/>
      </w:pPr>
    </w:p>
    <w:p w14:paraId="1C3D73DB">
      <w:pPr>
        <w:snapToGrid w:val="0"/>
      </w:pPr>
    </w:p>
    <w:p w14:paraId="01FF3E57">
      <w:pPr>
        <w:sectPr>
          <w:headerReference r:id="rId11" w:type="first"/>
          <w:footerReference r:id="rId14" w:type="first"/>
          <w:headerReference r:id="rId9" w:type="default"/>
          <w:footerReference r:id="rId12" w:type="default"/>
          <w:headerReference r:id="rId10" w:type="even"/>
          <w:footerReference r:id="rId13" w:type="even"/>
          <w:pgSz w:w="11906" w:h="16838"/>
          <w:pgMar w:top="2155" w:right="1701" w:bottom="1701" w:left="1701" w:header="1701" w:footer="1304" w:gutter="0"/>
          <w:pgNumType w:fmt="decimal" w:start="21"/>
          <w:cols w:space="720" w:num="1"/>
          <w:formProt w:val="0"/>
          <w:docGrid w:type="linesAndChars" w:linePitch="395" w:charSpace="1842"/>
        </w:sectPr>
      </w:pPr>
    </w:p>
    <w:p w14:paraId="289B36B5">
      <w:pPr>
        <w:pStyle w:val="2"/>
        <w:spacing w:before="391" w:after="312" w:line="300" w:lineRule="auto"/>
        <w:ind w:left="0" w:firstLine="0"/>
      </w:pPr>
      <w:bookmarkStart w:id="0" w:name="__RefHeading___Toc280797185"/>
      <w:bookmarkEnd w:id="0"/>
      <w:r>
        <w:t>摘</w:t>
      </w:r>
      <w:r>
        <w:rPr>
          <w:rFonts w:eastAsia="Times New Roman"/>
        </w:rPr>
        <w:t xml:space="preserve">  </w:t>
      </w:r>
      <w:r>
        <w:t>要</w:t>
      </w:r>
    </w:p>
    <w:p w14:paraId="7D5DCD5F">
      <w:pPr>
        <w:snapToGrid w:val="0"/>
        <w:spacing w:line="300" w:lineRule="auto"/>
        <w:ind w:right="0"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r>
        <w:rPr>
          <w:rFonts w:eastAsia="Times New Roman"/>
        </w:rPr>
        <w:t xml:space="preserve"> </w:t>
      </w:r>
    </w:p>
    <w:p w14:paraId="100F27BE">
      <w:pPr>
        <w:snapToGrid w:val="0"/>
        <w:spacing w:line="300" w:lineRule="auto"/>
        <w:ind w:right="0" w:firstLine="498"/>
      </w:pPr>
      <w:r>
        <w:t>建立基于分形几何理论的多孔质石墨渗透率与分形维数之间关系的数学模型，该模型可预测多孔质石墨的渗透率，并可直观描述孔隙的大小对渗透率的影响。</w:t>
      </w:r>
      <w:r>
        <w:rPr>
          <w:rFonts w:eastAsia="Times New Roman"/>
        </w:rPr>
        <w:t xml:space="preserve"> </w:t>
      </w:r>
    </w:p>
    <w:p w14:paraId="3EFC4ED4">
      <w:pPr>
        <w:snapToGrid w:val="0"/>
        <w:spacing w:line="300" w:lineRule="auto"/>
        <w:ind w:right="0" w:firstLine="498"/>
      </w:pPr>
      <w: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14:paraId="5CAB38C1">
      <w:pPr>
        <w:snapToGrid w:val="0"/>
        <w:spacing w:line="300" w:lineRule="auto"/>
        <w:ind w:right="0" w:firstLine="498"/>
        <w:rPr>
          <w:rFonts w:ascii="宋体" w:hAnsi="宋体" w:cs="宋体"/>
        </w:rPr>
      </w:pPr>
      <w:r>
        <w:rPr>
          <w:rFonts w:ascii="宋体" w:hAnsi="宋体" w:cs="宋体"/>
        </w:rPr>
        <w:t>……</w:t>
      </w:r>
    </w:p>
    <w:p w14:paraId="778AA9D4">
      <w:pPr>
        <w:snapToGrid w:val="0"/>
        <w:spacing w:line="300" w:lineRule="auto"/>
      </w:pPr>
      <w:r>
        <w:rPr>
          <w:rFonts w:ascii="黑体" w:hAnsi="黑体" w:eastAsia="黑体" w:cs="黑体"/>
        </w:rPr>
        <w:t>关键词</w:t>
      </w:r>
      <w:r>
        <w:t>:多孔质石墨；</w:t>
      </w:r>
      <w:r>
        <w:rPr>
          <w:rFonts w:ascii="宋体" w:hAnsi="宋体" w:cs="宋体"/>
        </w:rPr>
        <w:t>……</w:t>
      </w:r>
      <w:r>
        <w:t>；稳定性</w:t>
      </w:r>
    </w:p>
    <w:p w14:paraId="6D1AF06A">
      <w:pPr>
        <w:pStyle w:val="37"/>
        <w:snapToGrid w:val="0"/>
        <w:spacing w:line="300" w:lineRule="auto"/>
        <w:rPr>
          <w:sz w:val="24"/>
          <w:szCs w:val="24"/>
        </w:rPr>
      </w:pPr>
    </w:p>
    <w:p w14:paraId="079B5D6F">
      <w:pPr>
        <w:pStyle w:val="37"/>
        <w:snapToGrid w:val="0"/>
        <w:spacing w:line="300" w:lineRule="auto"/>
        <w:rPr>
          <w:sz w:val="24"/>
          <w:szCs w:val="24"/>
        </w:rPr>
      </w:pPr>
    </w:p>
    <w:p w14:paraId="431033F0">
      <w:pPr>
        <w:pStyle w:val="37"/>
        <w:snapToGrid w:val="0"/>
        <w:spacing w:line="300" w:lineRule="auto"/>
        <w:rPr>
          <w:sz w:val="24"/>
          <w:szCs w:val="24"/>
        </w:rPr>
      </w:pPr>
    </w:p>
    <w:p w14:paraId="66F6CA1A">
      <w:pPr>
        <w:spacing w:line="300" w:lineRule="auto"/>
        <w:jc w:val="center"/>
        <w:rPr>
          <w:rFonts w:cs="宋体"/>
          <w:b/>
        </w:rPr>
      </w:pPr>
      <w:r>
        <w:rPr>
          <w:b/>
        </w:rPr>
        <w:t>（内容及关键词用</w:t>
      </w:r>
      <w:r>
        <w:rPr>
          <w:rFonts w:cs="宋体"/>
          <w:b/>
        </w:rPr>
        <w:t>小</w:t>
      </w:r>
      <w:r>
        <w:rPr>
          <w:b/>
        </w:rPr>
        <w:t>4</w:t>
      </w:r>
      <w:r>
        <w:rPr>
          <w:rFonts w:cs="宋体"/>
          <w:b/>
        </w:rPr>
        <w:t>号字）</w:t>
      </w:r>
    </w:p>
    <w:p w14:paraId="6F1699FC">
      <w:pPr>
        <w:pStyle w:val="37"/>
        <w:snapToGrid w:val="0"/>
        <w:rPr>
          <w:rFonts w:cs="宋体"/>
          <w:b/>
          <w:sz w:val="24"/>
          <w:szCs w:val="24"/>
        </w:rPr>
      </w:pPr>
    </w:p>
    <w:p w14:paraId="01A25297">
      <w:pPr>
        <w:pStyle w:val="37"/>
        <w:snapToGrid w:val="0"/>
        <w:rPr>
          <w:sz w:val="24"/>
          <w:szCs w:val="24"/>
        </w:rPr>
        <w:sectPr>
          <w:headerReference r:id="rId17" w:type="first"/>
          <w:footerReference r:id="rId20" w:type="first"/>
          <w:headerReference r:id="rId15" w:type="default"/>
          <w:footerReference r:id="rId18" w:type="default"/>
          <w:headerReference r:id="rId16" w:type="even"/>
          <w:footerReference r:id="rId19" w:type="even"/>
          <w:pgSz w:w="11906" w:h="16838"/>
          <w:pgMar w:top="2155" w:right="1701" w:bottom="1701" w:left="1701" w:header="1701" w:footer="1304" w:gutter="0"/>
          <w:pgNumType w:fmt="upperRoman" w:start="1"/>
          <w:cols w:space="720" w:num="1"/>
          <w:formProt w:val="0"/>
          <w:docGrid w:type="linesAndChars" w:linePitch="391" w:charSpace="1842"/>
        </w:sectPr>
      </w:pPr>
    </w:p>
    <w:p w14:paraId="08508A87">
      <w:pPr>
        <w:pStyle w:val="2"/>
        <w:spacing w:before="391" w:after="312" w:line="300" w:lineRule="auto"/>
        <w:ind w:left="0" w:firstLine="0"/>
      </w:pPr>
      <w:bookmarkStart w:id="1" w:name="__RefHeading___Toc280797186"/>
      <w:bookmarkEnd w:id="1"/>
      <w:r>
        <w:t>Abstract</w:t>
      </w:r>
    </w:p>
    <w:p w14:paraId="2DEE8D87">
      <w:pPr>
        <w:snapToGrid w:val="0"/>
        <w:spacing w:line="300" w:lineRule="auto"/>
        <w:ind w:right="0"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14:paraId="549A5EFF">
      <w:pPr>
        <w:snapToGrid w:val="0"/>
        <w:spacing w:line="300" w:lineRule="auto"/>
        <w:ind w:right="0" w:firstLine="498"/>
      </w:pPr>
      <w:r>
        <w:t xml:space="preserve">Based on the fractal theory, a model was established to demonstrate the relationship between the porous graphite permeability and the fractal dimension. It can predict the permeability of porous graphite and show the effects of the pore size on the permeability. </w:t>
      </w:r>
    </w:p>
    <w:p w14:paraId="404A2E77">
      <w:pPr>
        <w:snapToGrid w:val="0"/>
        <w:spacing w:line="300" w:lineRule="auto"/>
        <w:ind w:right="0"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14:paraId="023B2391">
      <w:pPr>
        <w:snapToGrid w:val="0"/>
        <w:spacing w:line="300" w:lineRule="auto"/>
        <w:ind w:right="0" w:firstLine="498"/>
      </w:pPr>
      <w:r>
        <w:t>…</w:t>
      </w:r>
    </w:p>
    <w:p w14:paraId="064B9ED7">
      <w:pPr>
        <w:snapToGrid w:val="0"/>
        <w:spacing w:line="300" w:lineRule="auto"/>
      </w:pPr>
      <w:r>
        <w:rPr>
          <w:b/>
          <w:bCs/>
        </w:rPr>
        <w:t>Keywords</w:t>
      </w:r>
      <w:r>
        <w:t>：porous graphite, …, Stability</w:t>
      </w:r>
    </w:p>
    <w:p w14:paraId="587BCA93">
      <w:pPr>
        <w:snapToGrid w:val="0"/>
        <w:spacing w:line="300" w:lineRule="auto"/>
        <w:ind w:right="0" w:firstLine="498"/>
        <w:rPr>
          <w:lang w:val="en-US" w:eastAsia="en-US"/>
        </w:rPr>
      </w:pPr>
    </w:p>
    <w:p w14:paraId="4B9E8A3D">
      <w:pPr>
        <w:pStyle w:val="37"/>
        <w:snapToGrid w:val="0"/>
        <w:spacing w:line="300" w:lineRule="auto"/>
        <w:rPr>
          <w:rFonts w:ascii="Times New Roman" w:hAnsi="Times New Roman" w:cs="Times New Roman"/>
          <w:sz w:val="24"/>
          <w:szCs w:val="24"/>
          <w:lang w:val="en-US" w:eastAsia="en-US"/>
        </w:rPr>
      </w:pPr>
    </w:p>
    <w:p w14:paraId="3C57E03F">
      <w:pPr>
        <w:pStyle w:val="37"/>
        <w:snapToGrid w:val="0"/>
        <w:spacing w:line="300" w:lineRule="auto"/>
        <w:rPr>
          <w:rFonts w:ascii="Times New Roman" w:hAnsi="Times New Roman" w:cs="Times New Roman"/>
          <w:sz w:val="24"/>
          <w:szCs w:val="24"/>
          <w:lang w:val="en-US" w:eastAsia="en-US"/>
        </w:rPr>
      </w:pPr>
    </w:p>
    <w:p w14:paraId="4BD5066E">
      <w:pPr>
        <w:snapToGrid w:val="0"/>
        <w:spacing w:line="300" w:lineRule="auto"/>
        <w:ind w:right="0" w:firstLine="487"/>
      </w:pPr>
      <w:r>
        <w:rPr>
          <w:color w:val="000000"/>
          <w:szCs w:val="32"/>
          <w:lang w:val="en-US" w:eastAsia="en-US"/>
        </w:rPr>
        <w:t>英文摘要与中文摘要的内容应一致，在语法、用词上应准</w:t>
      </w:r>
      <w:r>
        <w:rPr>
          <w:szCs w:val="32"/>
          <w:lang w:val="en-US" w:eastAsia="en-US"/>
        </w:rPr>
        <w:t>确无误。关键词间用逗号相连。</w:t>
      </w:r>
    </w:p>
    <w:p w14:paraId="0297253A">
      <w:pPr>
        <w:snapToGrid w:val="0"/>
        <w:spacing w:line="300" w:lineRule="auto"/>
        <w:jc w:val="center"/>
        <w:sectPr>
          <w:headerReference r:id="rId23" w:type="first"/>
          <w:footerReference r:id="rId26" w:type="first"/>
          <w:headerReference r:id="rId21" w:type="default"/>
          <w:footerReference r:id="rId24" w:type="default"/>
          <w:headerReference r:id="rId22" w:type="even"/>
          <w:footerReference r:id="rId25" w:type="even"/>
          <w:pgSz w:w="11906" w:h="16838"/>
          <w:pgMar w:top="2155" w:right="1701" w:bottom="1701" w:left="1701" w:header="1701" w:footer="1304" w:gutter="0"/>
          <w:pgNumType w:fmt="upperRoman" w:start="2"/>
          <w:cols w:space="720" w:num="1"/>
          <w:formProt w:val="0"/>
          <w:docGrid w:type="linesAndChars" w:linePitch="391" w:charSpace="1842"/>
        </w:sectPr>
      </w:pPr>
      <w:r>
        <w:rPr>
          <w:b/>
        </w:rPr>
        <w:t>（内容及关键词用Times New Roman 字体</w:t>
      </w:r>
      <w:r>
        <w:rPr>
          <w:rFonts w:cs="宋体"/>
          <w:b/>
        </w:rPr>
        <w:t>小</w:t>
      </w:r>
      <w:r>
        <w:rPr>
          <w:b/>
        </w:rPr>
        <w:t>4</w:t>
      </w:r>
      <w:r>
        <w:rPr>
          <w:rFonts w:cs="宋体"/>
          <w:b/>
        </w:rPr>
        <w:t>号字）</w:t>
      </w:r>
    </w:p>
    <w:p w14:paraId="0DD827E1">
      <w:pPr>
        <w:pStyle w:val="2"/>
        <w:spacing w:before="391" w:after="312" w:line="300" w:lineRule="auto"/>
        <w:ind w:left="0" w:firstLine="0"/>
      </w:pPr>
      <w:r>
        <w:t>目</w:t>
      </w:r>
      <w:r>
        <w:rPr>
          <w:rFonts w:eastAsia="Times New Roman"/>
        </w:rPr>
        <w:t xml:space="preserve">  </w:t>
      </w:r>
      <w:r>
        <w:t>录</w:t>
      </w:r>
    </w:p>
    <w:sdt>
      <w:sdtPr>
        <w:id w:val="147481083"/>
        <w:docPartObj>
          <w:docPartGallery w:val="Table of Contents"/>
          <w:docPartUnique/>
        </w:docPartObj>
      </w:sdtPr>
      <w:sdtContent>
        <w:p w14:paraId="4B580614">
          <w:pPr>
            <w:pStyle w:val="15"/>
            <w:rPr>
              <w:rFonts w:eastAsia="宋体" w:cs="Times New Roman"/>
              <w:bCs w:val="0"/>
              <w:caps w:val="0"/>
              <w:smallCaps w:val="0"/>
              <w:sz w:val="21"/>
            </w:rPr>
          </w:pPr>
          <w:r>
            <w:fldChar w:fldCharType="begin"/>
          </w:r>
          <w:r>
            <w:rPr>
              <w:rStyle w:val="32"/>
            </w:rPr>
            <w:instrText xml:space="preserve"> TOC \o "1-3" \h \z \u </w:instrText>
          </w:r>
          <w:r>
            <w:rPr>
              <w:rStyle w:val="32"/>
            </w:rPr>
            <w:fldChar w:fldCharType="separate"/>
          </w:r>
          <w:r>
            <w:fldChar w:fldCharType="begin"/>
          </w:r>
          <w:r>
            <w:instrText xml:space="preserve"> HYPERLINK \l "__RefHeading___Toc280797185" \h </w:instrText>
          </w:r>
          <w:r>
            <w:fldChar w:fldCharType="separate"/>
          </w:r>
          <w:r>
            <w:rPr>
              <w:rStyle w:val="32"/>
            </w:rPr>
            <w:t>摘</w:t>
          </w:r>
          <w:r>
            <w:rPr>
              <w:rStyle w:val="32"/>
              <w:rFonts w:eastAsia="Times New Roman" w:cs="Times New Roman"/>
            </w:rPr>
            <w:t xml:space="preserve">  </w:t>
          </w:r>
          <w:r>
            <w:rPr>
              <w:rStyle w:val="32"/>
            </w:rPr>
            <w:t>要</w:t>
          </w:r>
          <w:r>
            <w:rPr>
              <w:rStyle w:val="32"/>
            </w:rPr>
            <w:tab/>
          </w:r>
          <w:r>
            <w:rPr>
              <w:rStyle w:val="32"/>
              <w:lang w:val="en-US" w:eastAsia="en-US"/>
            </w:rPr>
            <w:t>I</w:t>
          </w:r>
          <w:r>
            <w:rPr>
              <w:rStyle w:val="32"/>
              <w:lang w:val="en-US" w:eastAsia="en-US"/>
            </w:rPr>
            <w:fldChar w:fldCharType="end"/>
          </w:r>
        </w:p>
        <w:p w14:paraId="4AA01037">
          <w:pPr>
            <w:pStyle w:val="15"/>
            <w:rPr>
              <w:rFonts w:eastAsia="宋体" w:cs="Times New Roman"/>
              <w:bCs w:val="0"/>
              <w:caps w:val="0"/>
              <w:smallCaps w:val="0"/>
              <w:sz w:val="21"/>
            </w:rPr>
          </w:pPr>
          <w:r>
            <w:fldChar w:fldCharType="begin"/>
          </w:r>
          <w:r>
            <w:instrText xml:space="preserve"> HYPERLINK \l "__RefHeading___Toc280797186" \h </w:instrText>
          </w:r>
          <w:r>
            <w:fldChar w:fldCharType="separate"/>
          </w:r>
          <w:r>
            <w:rPr>
              <w:rStyle w:val="32"/>
              <w:lang w:val="en-US" w:eastAsia="zh-CN"/>
            </w:rPr>
            <w:t>A</w:t>
          </w:r>
          <w:r>
            <w:rPr>
              <w:rStyle w:val="32"/>
              <w:caps w:val="0"/>
              <w:smallCaps w:val="0"/>
              <w:lang w:val="en-US" w:eastAsia="zh-CN"/>
            </w:rPr>
            <w:t>bstract</w:t>
          </w:r>
          <w:r>
            <w:rPr>
              <w:rStyle w:val="32"/>
            </w:rPr>
            <w:tab/>
          </w:r>
          <w:r>
            <w:rPr>
              <w:rStyle w:val="32"/>
              <w:lang w:val="en-US" w:eastAsia="en-US"/>
            </w:rPr>
            <w:t>II</w:t>
          </w:r>
          <w:r>
            <w:rPr>
              <w:rStyle w:val="32"/>
              <w:lang w:val="en-US" w:eastAsia="en-US"/>
            </w:rPr>
            <w:fldChar w:fldCharType="end"/>
          </w:r>
        </w:p>
        <w:p w14:paraId="3118E53D">
          <w:pPr>
            <w:pStyle w:val="15"/>
            <w:rPr>
              <w:rFonts w:eastAsia="宋体" w:cs="Times New Roman"/>
              <w:bCs w:val="0"/>
              <w:caps w:val="0"/>
              <w:smallCaps w:val="0"/>
              <w:sz w:val="21"/>
            </w:rPr>
          </w:pPr>
          <w:r>
            <w:fldChar w:fldCharType="begin"/>
          </w:r>
          <w:r>
            <w:instrText xml:space="preserve"> HYPERLINK \l "__RefHeading___Toc280797187" \h </w:instrText>
          </w:r>
          <w:r>
            <w:fldChar w:fldCharType="separate"/>
          </w:r>
          <w:r>
            <w:rPr>
              <w:rStyle w:val="32"/>
            </w:rPr>
            <w:t>第1章</w:t>
          </w:r>
          <w:r>
            <w:rPr>
              <w:rStyle w:val="32"/>
              <w:rFonts w:eastAsia="Times New Roman" w:cs="Times New Roman"/>
            </w:rPr>
            <w:t xml:space="preserve"> </w:t>
          </w:r>
          <w:r>
            <w:rPr>
              <w:rStyle w:val="32"/>
              <w:rFonts w:eastAsia="Times New Roman" w:cs="Times New Roman"/>
              <w:lang w:val="en-US" w:eastAsia="zh-CN"/>
            </w:rPr>
            <w:t xml:space="preserve"> </w:t>
          </w:r>
          <w:r>
            <w:rPr>
              <w:rStyle w:val="32"/>
            </w:rPr>
            <w:t>绪</w:t>
          </w:r>
          <w:r>
            <w:rPr>
              <w:rStyle w:val="32"/>
              <w:rFonts w:eastAsia="Times New Roman" w:cs="Times New Roman"/>
            </w:rPr>
            <w:t xml:space="preserve">  </w:t>
          </w:r>
          <w:r>
            <w:rPr>
              <w:rStyle w:val="32"/>
            </w:rPr>
            <w:t>论</w:t>
          </w:r>
          <w:r>
            <w:rPr>
              <w:rStyle w:val="32"/>
            </w:rPr>
            <w:tab/>
          </w:r>
          <w:r>
            <w:rPr>
              <w:rStyle w:val="32"/>
              <w:lang w:val="en-US" w:eastAsia="en-US"/>
            </w:rPr>
            <w:t>1</w:t>
          </w:r>
          <w:r>
            <w:rPr>
              <w:rStyle w:val="32"/>
              <w:lang w:val="en-US" w:eastAsia="en-US"/>
            </w:rPr>
            <w:fldChar w:fldCharType="end"/>
          </w:r>
        </w:p>
        <w:p w14:paraId="3F7987B1">
          <w:pPr>
            <w:pStyle w:val="19"/>
            <w:tabs>
              <w:tab w:val="right" w:leader="dot" w:pos="8494"/>
            </w:tabs>
            <w:snapToGrid w:val="0"/>
            <w:spacing w:line="300" w:lineRule="auto"/>
            <w:rPr>
              <w:rFonts w:eastAsia="宋体"/>
              <w:caps w:val="0"/>
              <w:smallCaps w:val="0"/>
              <w:sz w:val="21"/>
              <w:szCs w:val="24"/>
              <w:lang w:val="en-US" w:eastAsia="en-US"/>
            </w:rPr>
          </w:pPr>
          <w:r>
            <w:fldChar w:fldCharType="begin"/>
          </w:r>
          <w:r>
            <w:instrText xml:space="preserve"> HYPERLINK \l "__RefHeading___Toc280797188" \h </w:instrText>
          </w:r>
          <w:r>
            <w:fldChar w:fldCharType="separate"/>
          </w:r>
          <w:r>
            <w:rPr>
              <w:rStyle w:val="32"/>
              <w:lang w:val="en-US" w:eastAsia="en-US"/>
            </w:rPr>
            <w:t xml:space="preserve">1.1 </w:t>
          </w:r>
          <w:r>
            <w:rPr>
              <w:rStyle w:val="32"/>
              <w:rFonts w:eastAsia="宋体"/>
            </w:rPr>
            <w:t xml:space="preserve"> </w:t>
          </w:r>
          <w:r>
            <w:rPr>
              <w:rStyle w:val="32"/>
              <w:rFonts w:ascii="宋体" w:hAnsi="宋体" w:eastAsia="宋体" w:cs="宋体"/>
              <w:lang w:val="en-US" w:eastAsia="en-US"/>
            </w:rPr>
            <w:t>课题背景及研究的目的和意义</w:t>
          </w:r>
          <w:r>
            <w:rPr>
              <w:rStyle w:val="32"/>
              <w:lang w:val="en-US" w:eastAsia="en-US"/>
            </w:rPr>
            <w:tab/>
          </w:r>
          <w:r>
            <w:rPr>
              <w:rStyle w:val="32"/>
              <w:lang w:val="en-US" w:eastAsia="en-US"/>
            </w:rPr>
            <w:t>1</w:t>
          </w:r>
          <w:r>
            <w:rPr>
              <w:rStyle w:val="32"/>
              <w:lang w:val="en-US" w:eastAsia="en-US"/>
            </w:rPr>
            <w:fldChar w:fldCharType="end"/>
          </w:r>
        </w:p>
        <w:p w14:paraId="6ABC0FF4">
          <w:pPr>
            <w:pStyle w:val="19"/>
            <w:tabs>
              <w:tab w:val="right" w:leader="dot" w:pos="8494"/>
            </w:tabs>
            <w:snapToGrid w:val="0"/>
            <w:spacing w:line="300" w:lineRule="auto"/>
            <w:rPr>
              <w:rFonts w:eastAsia="宋体"/>
              <w:caps w:val="0"/>
              <w:smallCaps w:val="0"/>
              <w:sz w:val="21"/>
              <w:szCs w:val="24"/>
              <w:lang w:val="en-US" w:eastAsia="en-US"/>
            </w:rPr>
          </w:pPr>
          <w:r>
            <w:fldChar w:fldCharType="begin"/>
          </w:r>
          <w:r>
            <w:instrText xml:space="preserve"> HYPERLINK \l "__RefHeading___Toc280797189" \h </w:instrText>
          </w:r>
          <w:r>
            <w:fldChar w:fldCharType="separate"/>
          </w:r>
          <w:r>
            <w:rPr>
              <w:rStyle w:val="32"/>
              <w:lang w:val="en-US" w:eastAsia="en-US"/>
            </w:rPr>
            <w:t xml:space="preserve">1.2 </w:t>
          </w:r>
          <w:r>
            <w:rPr>
              <w:rStyle w:val="32"/>
              <w:rFonts w:eastAsia="宋体"/>
            </w:rPr>
            <w:t xml:space="preserve"> </w:t>
          </w:r>
          <w:r>
            <w:rPr>
              <w:rStyle w:val="32"/>
              <w:rFonts w:ascii="宋体" w:hAnsi="宋体" w:eastAsia="宋体" w:cs="宋体"/>
              <w:lang w:val="en-US" w:eastAsia="en-US"/>
            </w:rPr>
            <w:t>气体润滑轴承及其相关理论的发展概况</w:t>
          </w:r>
          <w:r>
            <w:rPr>
              <w:rStyle w:val="32"/>
              <w:lang w:val="en-US" w:eastAsia="en-US"/>
            </w:rPr>
            <w:tab/>
          </w:r>
          <w:r>
            <w:rPr>
              <w:rStyle w:val="32"/>
              <w:lang w:val="en-US" w:eastAsia="en-US"/>
            </w:rPr>
            <w:t>1</w:t>
          </w:r>
          <w:r>
            <w:rPr>
              <w:rStyle w:val="32"/>
              <w:lang w:val="en-US" w:eastAsia="en-US"/>
            </w:rPr>
            <w:fldChar w:fldCharType="end"/>
          </w:r>
        </w:p>
        <w:p w14:paraId="593AEAA9">
          <w:pPr>
            <w:pStyle w:val="11"/>
            <w:spacing w:line="300" w:lineRule="auto"/>
            <w:rPr>
              <w:sz w:val="21"/>
            </w:rPr>
          </w:pPr>
          <w:r>
            <w:fldChar w:fldCharType="begin"/>
          </w:r>
          <w:r>
            <w:instrText xml:space="preserve"> HYPERLINK \l "__RefHeading___Toc280797190" \h </w:instrText>
          </w:r>
          <w:r>
            <w:fldChar w:fldCharType="separate"/>
          </w:r>
          <w:r>
            <w:rPr>
              <w:rStyle w:val="32"/>
            </w:rPr>
            <w:t xml:space="preserve">1.2.1 </w:t>
          </w:r>
          <w:r>
            <w:rPr>
              <w:rStyle w:val="32"/>
              <w:lang w:val="en-US" w:eastAsia="zh-CN"/>
            </w:rPr>
            <w:t xml:space="preserve"> </w:t>
          </w:r>
          <w:r>
            <w:rPr>
              <w:rStyle w:val="32"/>
            </w:rPr>
            <w:t>气体润滑轴承的发展</w:t>
          </w:r>
          <w:r>
            <w:rPr>
              <w:rStyle w:val="32"/>
            </w:rPr>
            <w:tab/>
          </w:r>
          <w:r>
            <w:rPr>
              <w:rStyle w:val="32"/>
              <w:lang w:val="en-US" w:eastAsia="en-US"/>
            </w:rPr>
            <w:t>1</w:t>
          </w:r>
          <w:r>
            <w:rPr>
              <w:rStyle w:val="32"/>
              <w:lang w:val="en-US" w:eastAsia="en-US"/>
            </w:rPr>
            <w:fldChar w:fldCharType="end"/>
          </w:r>
        </w:p>
        <w:p w14:paraId="4C7D9A20">
          <w:pPr>
            <w:pStyle w:val="11"/>
            <w:spacing w:line="300" w:lineRule="auto"/>
            <w:rPr>
              <w:sz w:val="21"/>
            </w:rPr>
          </w:pPr>
          <w:r>
            <w:fldChar w:fldCharType="begin"/>
          </w:r>
          <w:r>
            <w:instrText xml:space="preserve"> HYPERLINK \l "__RefHeading___Toc280797191" \h </w:instrText>
          </w:r>
          <w:r>
            <w:fldChar w:fldCharType="separate"/>
          </w:r>
          <w:r>
            <w:rPr>
              <w:rStyle w:val="32"/>
            </w:rPr>
            <w:t xml:space="preserve">1.2.2 </w:t>
          </w:r>
          <w:r>
            <w:rPr>
              <w:rStyle w:val="32"/>
              <w:lang w:val="en-US" w:eastAsia="zh-CN"/>
            </w:rPr>
            <w:t xml:space="preserve"> </w:t>
          </w:r>
          <w:r>
            <w:rPr>
              <w:rStyle w:val="32"/>
            </w:rPr>
            <w:t>气体润滑轴承的分类</w:t>
          </w:r>
          <w:r>
            <w:rPr>
              <w:rStyle w:val="32"/>
            </w:rPr>
            <w:tab/>
          </w:r>
          <w:r>
            <w:rPr>
              <w:rStyle w:val="32"/>
              <w:lang w:val="en-US" w:eastAsia="en-US"/>
            </w:rPr>
            <w:t>1</w:t>
          </w:r>
          <w:r>
            <w:rPr>
              <w:rStyle w:val="32"/>
              <w:lang w:val="en-US" w:eastAsia="en-US"/>
            </w:rPr>
            <w:fldChar w:fldCharType="end"/>
          </w:r>
        </w:p>
        <w:p w14:paraId="219EC05B">
          <w:pPr>
            <w:pStyle w:val="11"/>
            <w:spacing w:line="300" w:lineRule="auto"/>
            <w:rPr>
              <w:color w:val="000000"/>
              <w:u w:val="none"/>
            </w:rPr>
          </w:pPr>
          <w:r>
            <w:rPr>
              <w:color w:val="000000"/>
              <w:u w:val="none"/>
            </w:rPr>
            <w:t>……</w:t>
          </w:r>
        </w:p>
        <w:p w14:paraId="7783EAB7">
          <w:pPr>
            <w:pStyle w:val="11"/>
            <w:spacing w:line="300" w:lineRule="auto"/>
            <w:rPr>
              <w:sz w:val="21"/>
            </w:rPr>
          </w:pPr>
          <w:r>
            <w:fldChar w:fldCharType="begin"/>
          </w:r>
          <w:r>
            <w:instrText xml:space="preserve"> HYPERLINK \l "__RefHeading___Toc280797192" \h </w:instrText>
          </w:r>
          <w:r>
            <w:fldChar w:fldCharType="separate"/>
          </w:r>
          <w:r>
            <w:rPr>
              <w:rStyle w:val="32"/>
            </w:rPr>
            <w:t xml:space="preserve">1.2.5 </w:t>
          </w:r>
          <w:r>
            <w:rPr>
              <w:rStyle w:val="32"/>
              <w:lang w:val="en-US" w:eastAsia="zh-CN"/>
            </w:rPr>
            <w:t xml:space="preserve"> </w:t>
          </w:r>
          <w:r>
            <w:rPr>
              <w:rStyle w:val="32"/>
            </w:rPr>
            <w:t>多孔质气体静压轴承的研究</w:t>
          </w:r>
          <w:r>
            <w:rPr>
              <w:rStyle w:val="32"/>
            </w:rPr>
            <w:tab/>
          </w:r>
          <w:r>
            <w:rPr>
              <w:rStyle w:val="32"/>
              <w:lang w:val="en-US" w:eastAsia="en-US"/>
            </w:rPr>
            <w:t>3</w:t>
          </w:r>
          <w:r>
            <w:rPr>
              <w:rStyle w:val="32"/>
              <w:lang w:val="en-US" w:eastAsia="en-US"/>
            </w:rPr>
            <w:fldChar w:fldCharType="end"/>
          </w:r>
        </w:p>
        <w:p w14:paraId="3DFE27D5">
          <w:pPr>
            <w:pStyle w:val="11"/>
            <w:spacing w:line="300" w:lineRule="auto"/>
            <w:rPr>
              <w:color w:val="000000"/>
              <w:u w:val="none"/>
            </w:rPr>
          </w:pPr>
          <w:r>
            <w:rPr>
              <w:color w:val="000000"/>
              <w:u w:val="none"/>
            </w:rPr>
            <w:t>……</w:t>
          </w:r>
        </w:p>
        <w:p w14:paraId="620F612C">
          <w:pPr>
            <w:pStyle w:val="19"/>
            <w:tabs>
              <w:tab w:val="right" w:leader="dot" w:pos="8494"/>
            </w:tabs>
            <w:snapToGrid w:val="0"/>
            <w:spacing w:line="300" w:lineRule="auto"/>
            <w:rPr>
              <w:rFonts w:eastAsia="宋体"/>
              <w:caps w:val="0"/>
              <w:smallCaps w:val="0"/>
              <w:sz w:val="21"/>
              <w:szCs w:val="24"/>
              <w:lang w:val="en-US" w:eastAsia="en-US"/>
            </w:rPr>
          </w:pPr>
          <w:r>
            <w:fldChar w:fldCharType="begin"/>
          </w:r>
          <w:r>
            <w:instrText xml:space="preserve"> HYPERLINK \l "__RefHeading___Toc280797193" \h </w:instrText>
          </w:r>
          <w:r>
            <w:fldChar w:fldCharType="separate"/>
          </w:r>
          <w:r>
            <w:rPr>
              <w:rStyle w:val="32"/>
              <w:lang w:val="en-US" w:eastAsia="en-US"/>
            </w:rPr>
            <w:t xml:space="preserve">1.4 </w:t>
          </w:r>
          <w:r>
            <w:rPr>
              <w:rStyle w:val="32"/>
              <w:rFonts w:eastAsia="宋体"/>
            </w:rPr>
            <w:t xml:space="preserve"> </w:t>
          </w:r>
          <w:r>
            <w:rPr>
              <w:rStyle w:val="32"/>
              <w:rFonts w:ascii="宋体" w:hAnsi="宋体" w:eastAsia="宋体" w:cs="宋体"/>
              <w:lang w:val="en-US" w:eastAsia="en-US"/>
            </w:rPr>
            <w:t>本文的主要研究内容</w:t>
          </w:r>
          <w:r>
            <w:rPr>
              <w:rStyle w:val="32"/>
              <w:lang w:val="en-US" w:eastAsia="en-US"/>
            </w:rPr>
            <w:tab/>
          </w:r>
          <w:r>
            <w:rPr>
              <w:rStyle w:val="32"/>
              <w:lang w:val="en-US" w:eastAsia="en-US"/>
            </w:rPr>
            <w:t>3</w:t>
          </w:r>
          <w:r>
            <w:rPr>
              <w:rStyle w:val="32"/>
              <w:lang w:val="en-US" w:eastAsia="en-US"/>
            </w:rPr>
            <w:fldChar w:fldCharType="end"/>
          </w:r>
        </w:p>
        <w:p w14:paraId="2468F9F4">
          <w:pPr>
            <w:pStyle w:val="15"/>
            <w:rPr>
              <w:rFonts w:eastAsia="宋体" w:cs="Times New Roman"/>
              <w:bCs w:val="0"/>
              <w:caps w:val="0"/>
              <w:smallCaps w:val="0"/>
              <w:sz w:val="21"/>
            </w:rPr>
          </w:pPr>
          <w:r>
            <w:fldChar w:fldCharType="begin"/>
          </w:r>
          <w:r>
            <w:instrText xml:space="preserve"> HYPERLINK \l "__RefHeading___Toc280797194" \h </w:instrText>
          </w:r>
          <w:r>
            <w:fldChar w:fldCharType="separate"/>
          </w:r>
          <w:r>
            <w:rPr>
              <w:rStyle w:val="32"/>
            </w:rPr>
            <w:t>第4章</w:t>
          </w:r>
          <w:r>
            <w:rPr>
              <w:rStyle w:val="32"/>
              <w:rFonts w:eastAsia="Times New Roman" w:cs="Times New Roman"/>
            </w:rPr>
            <w:t xml:space="preserve"> </w:t>
          </w:r>
          <w:r>
            <w:rPr>
              <w:rStyle w:val="32"/>
              <w:rFonts w:eastAsia="Times New Roman" w:cs="Times New Roman"/>
              <w:lang w:val="en-US" w:eastAsia="zh-CN"/>
            </w:rPr>
            <w:t xml:space="preserve"> </w:t>
          </w:r>
          <w:r>
            <w:rPr>
              <w:rStyle w:val="32"/>
            </w:rPr>
            <w:t>基于FLUENT软件的轴承静态特性研究</w:t>
          </w:r>
          <w:r>
            <w:rPr>
              <w:rStyle w:val="32"/>
            </w:rPr>
            <w:tab/>
          </w:r>
          <w:r>
            <w:rPr>
              <w:rStyle w:val="32"/>
              <w:lang w:val="en-US" w:eastAsia="en-US"/>
            </w:rPr>
            <w:t>4</w:t>
          </w:r>
          <w:r>
            <w:rPr>
              <w:rStyle w:val="32"/>
              <w:lang w:val="en-US" w:eastAsia="en-US"/>
            </w:rPr>
            <w:fldChar w:fldCharType="end"/>
          </w:r>
        </w:p>
        <w:p w14:paraId="6AA14B1F">
          <w:pPr>
            <w:pStyle w:val="19"/>
            <w:tabs>
              <w:tab w:val="right" w:leader="dot" w:pos="8494"/>
            </w:tabs>
            <w:snapToGrid w:val="0"/>
            <w:spacing w:line="300" w:lineRule="auto"/>
            <w:rPr>
              <w:rFonts w:eastAsia="宋体"/>
              <w:caps w:val="0"/>
              <w:smallCaps w:val="0"/>
              <w:sz w:val="21"/>
              <w:szCs w:val="24"/>
              <w:lang w:val="en-US" w:eastAsia="en-US"/>
            </w:rPr>
          </w:pPr>
          <w:r>
            <w:fldChar w:fldCharType="begin"/>
          </w:r>
          <w:r>
            <w:instrText xml:space="preserve"> HYPERLINK \l "__RefHeading___Toc280797195" \h </w:instrText>
          </w:r>
          <w:r>
            <w:fldChar w:fldCharType="separate"/>
          </w:r>
          <w:r>
            <w:rPr>
              <w:rStyle w:val="32"/>
              <w:lang w:val="en-US" w:eastAsia="en-US"/>
            </w:rPr>
            <w:t xml:space="preserve">4.1 </w:t>
          </w:r>
          <w:r>
            <w:rPr>
              <w:rStyle w:val="32"/>
              <w:rFonts w:eastAsia="宋体"/>
            </w:rPr>
            <w:t xml:space="preserve"> </w:t>
          </w:r>
          <w:r>
            <w:rPr>
              <w:rStyle w:val="32"/>
              <w:rFonts w:ascii="宋体" w:hAnsi="宋体" w:eastAsia="宋体" w:cs="宋体"/>
              <w:lang w:val="en-US" w:eastAsia="en-US"/>
            </w:rPr>
            <w:t>引言</w:t>
          </w:r>
          <w:r>
            <w:rPr>
              <w:rStyle w:val="32"/>
              <w:lang w:val="en-US" w:eastAsia="en-US"/>
            </w:rPr>
            <w:tab/>
          </w:r>
          <w:r>
            <w:rPr>
              <w:rStyle w:val="32"/>
              <w:lang w:val="en-US" w:eastAsia="en-US"/>
            </w:rPr>
            <w:t>4</w:t>
          </w:r>
          <w:r>
            <w:rPr>
              <w:rStyle w:val="32"/>
              <w:lang w:val="en-US" w:eastAsia="en-US"/>
            </w:rPr>
            <w:fldChar w:fldCharType="end"/>
          </w:r>
        </w:p>
        <w:p w14:paraId="4AFCA58E">
          <w:pPr>
            <w:pStyle w:val="11"/>
            <w:spacing w:line="300" w:lineRule="auto"/>
            <w:rPr>
              <w:color w:val="000000"/>
              <w:u w:val="none"/>
            </w:rPr>
          </w:pPr>
          <w:r>
            <w:rPr>
              <w:color w:val="000000"/>
              <w:u w:val="none"/>
            </w:rPr>
            <w:t>……</w:t>
          </w:r>
        </w:p>
        <w:p w14:paraId="1680705D">
          <w:pPr>
            <w:pStyle w:val="11"/>
            <w:spacing w:line="300" w:lineRule="auto"/>
            <w:rPr>
              <w:sz w:val="21"/>
            </w:rPr>
          </w:pPr>
          <w:r>
            <w:fldChar w:fldCharType="begin"/>
          </w:r>
          <w:r>
            <w:instrText xml:space="preserve"> HYPERLINK \l "__RefHeading___Toc280797196" \h </w:instrText>
          </w:r>
          <w:r>
            <w:fldChar w:fldCharType="separate"/>
          </w:r>
          <w:r>
            <w:rPr>
              <w:rStyle w:val="32"/>
            </w:rPr>
            <w:t xml:space="preserve">4.2.3 </w:t>
          </w:r>
          <w:r>
            <w:rPr>
              <w:rStyle w:val="32"/>
              <w:lang w:val="en-US" w:eastAsia="zh-CN"/>
            </w:rPr>
            <w:t xml:space="preserve"> </w:t>
          </w:r>
          <w:r>
            <w:rPr>
              <w:rStyle w:val="32"/>
            </w:rPr>
            <w:t>边界条件的设定</w:t>
          </w:r>
          <w:r>
            <w:rPr>
              <w:rStyle w:val="32"/>
            </w:rPr>
            <w:tab/>
          </w:r>
          <w:r>
            <w:rPr>
              <w:rStyle w:val="32"/>
              <w:lang w:val="en-US" w:eastAsia="en-US"/>
            </w:rPr>
            <w:t>4</w:t>
          </w:r>
          <w:r>
            <w:rPr>
              <w:rStyle w:val="32"/>
              <w:lang w:val="en-US" w:eastAsia="en-US"/>
            </w:rPr>
            <w:fldChar w:fldCharType="end"/>
          </w:r>
        </w:p>
        <w:p w14:paraId="013D2B56">
          <w:pPr>
            <w:pStyle w:val="11"/>
            <w:spacing w:line="300" w:lineRule="auto"/>
            <w:rPr>
              <w:color w:val="000000"/>
              <w:u w:val="none"/>
            </w:rPr>
          </w:pPr>
          <w:r>
            <w:rPr>
              <w:color w:val="000000"/>
              <w:u w:val="none"/>
            </w:rPr>
            <w:t>……</w:t>
          </w:r>
        </w:p>
        <w:p w14:paraId="10F55544">
          <w:pPr>
            <w:pStyle w:val="19"/>
            <w:tabs>
              <w:tab w:val="right" w:leader="dot" w:pos="8494"/>
            </w:tabs>
            <w:snapToGrid w:val="0"/>
            <w:spacing w:line="300" w:lineRule="auto"/>
            <w:rPr>
              <w:rFonts w:eastAsia="宋体"/>
              <w:caps w:val="0"/>
              <w:smallCaps w:val="0"/>
              <w:sz w:val="21"/>
              <w:szCs w:val="24"/>
              <w:lang w:val="en-US" w:eastAsia="en-US"/>
            </w:rPr>
          </w:pPr>
          <w:r>
            <w:fldChar w:fldCharType="begin"/>
          </w:r>
          <w:r>
            <w:instrText xml:space="preserve"> HYPERLINK \l "__RefHeading___Toc280797197" \h </w:instrText>
          </w:r>
          <w:r>
            <w:fldChar w:fldCharType="separate"/>
          </w:r>
          <w:r>
            <w:rPr>
              <w:rStyle w:val="32"/>
              <w:lang w:val="en-US" w:eastAsia="en-US"/>
            </w:rPr>
            <w:t xml:space="preserve">4.4 </w:t>
          </w:r>
          <w:r>
            <w:rPr>
              <w:rStyle w:val="32"/>
              <w:rFonts w:eastAsia="宋体"/>
            </w:rPr>
            <w:t xml:space="preserve"> </w:t>
          </w:r>
          <w:r>
            <w:rPr>
              <w:rStyle w:val="32"/>
              <w:rFonts w:ascii="宋体" w:hAnsi="宋体" w:eastAsia="宋体" w:cs="宋体"/>
              <w:lang w:val="en-US" w:eastAsia="en-US"/>
            </w:rPr>
            <w:t>本章小结</w:t>
          </w:r>
          <w:r>
            <w:rPr>
              <w:rStyle w:val="32"/>
              <w:lang w:val="en-US" w:eastAsia="en-US"/>
            </w:rPr>
            <w:tab/>
          </w:r>
          <w:r>
            <w:rPr>
              <w:rStyle w:val="32"/>
              <w:rFonts w:eastAsia="宋体"/>
              <w:lang w:val="en-US" w:eastAsia="en-US"/>
            </w:rPr>
            <w:t>5</w:t>
          </w:r>
          <w:r>
            <w:rPr>
              <w:rStyle w:val="32"/>
              <w:rFonts w:eastAsia="宋体"/>
              <w:lang w:val="en-US" w:eastAsia="en-US"/>
            </w:rPr>
            <w:fldChar w:fldCharType="end"/>
          </w:r>
        </w:p>
        <w:p w14:paraId="67E763E7">
          <w:pPr>
            <w:pStyle w:val="15"/>
            <w:rPr>
              <w:rFonts w:eastAsia="宋体" w:cs="Times New Roman"/>
              <w:bCs w:val="0"/>
              <w:caps w:val="0"/>
              <w:smallCaps w:val="0"/>
              <w:sz w:val="21"/>
            </w:rPr>
          </w:pPr>
          <w:r>
            <w:fldChar w:fldCharType="begin"/>
          </w:r>
          <w:r>
            <w:instrText xml:space="preserve"> HYPERLINK \l "__RefHeading___Toc280797198" \h </w:instrText>
          </w:r>
          <w:r>
            <w:fldChar w:fldCharType="separate"/>
          </w:r>
          <w:r>
            <w:rPr>
              <w:rStyle w:val="32"/>
            </w:rPr>
            <w:t>第6章</w:t>
          </w:r>
          <w:r>
            <w:rPr>
              <w:rStyle w:val="32"/>
              <w:rFonts w:eastAsia="Times New Roman" w:cs="Times New Roman"/>
            </w:rPr>
            <w:t xml:space="preserve"> </w:t>
          </w:r>
          <w:r>
            <w:rPr>
              <w:rStyle w:val="32"/>
              <w:rFonts w:eastAsia="Times New Roman" w:cs="Times New Roman"/>
              <w:lang w:val="en-US" w:eastAsia="zh-CN"/>
            </w:rPr>
            <w:t xml:space="preserve"> </w:t>
          </w:r>
          <w:r>
            <w:rPr>
              <w:rStyle w:val="32"/>
            </w:rPr>
            <w:t>局部多孔质静压轴承的试验研究</w:t>
          </w:r>
          <w:r>
            <w:rPr>
              <w:rStyle w:val="32"/>
            </w:rPr>
            <w:tab/>
          </w:r>
          <w:r>
            <w:rPr>
              <w:rStyle w:val="32"/>
              <w:lang w:val="en-US" w:eastAsia="en-US"/>
            </w:rPr>
            <w:t>5</w:t>
          </w:r>
          <w:r>
            <w:rPr>
              <w:rStyle w:val="32"/>
              <w:lang w:val="en-US" w:eastAsia="en-US"/>
            </w:rPr>
            <w:fldChar w:fldCharType="end"/>
          </w:r>
        </w:p>
        <w:p w14:paraId="3ADFE00B">
          <w:pPr>
            <w:pStyle w:val="19"/>
            <w:tabs>
              <w:tab w:val="right" w:leader="dot" w:pos="8494"/>
            </w:tabs>
            <w:snapToGrid w:val="0"/>
            <w:spacing w:line="300" w:lineRule="auto"/>
            <w:rPr>
              <w:rFonts w:eastAsia="宋体"/>
              <w:caps w:val="0"/>
              <w:smallCaps w:val="0"/>
              <w:sz w:val="21"/>
              <w:szCs w:val="24"/>
              <w:lang w:val="en-US" w:eastAsia="en-US"/>
            </w:rPr>
          </w:pPr>
          <w:r>
            <w:fldChar w:fldCharType="begin"/>
          </w:r>
          <w:r>
            <w:instrText xml:space="preserve"> HYPERLINK \l "__RefHeading___Toc280797199" \h </w:instrText>
          </w:r>
          <w:r>
            <w:fldChar w:fldCharType="separate"/>
          </w:r>
          <w:r>
            <w:rPr>
              <w:rStyle w:val="32"/>
              <w:lang w:val="en-US" w:eastAsia="en-US"/>
            </w:rPr>
            <w:t xml:space="preserve">6.1 </w:t>
          </w:r>
          <w:r>
            <w:rPr>
              <w:rStyle w:val="32"/>
              <w:rFonts w:eastAsia="宋体"/>
            </w:rPr>
            <w:t xml:space="preserve"> </w:t>
          </w:r>
          <w:r>
            <w:rPr>
              <w:rStyle w:val="32"/>
              <w:rFonts w:ascii="宋体" w:hAnsi="宋体" w:eastAsia="宋体" w:cs="宋体"/>
              <w:lang w:val="en-US" w:eastAsia="en-US"/>
            </w:rPr>
            <w:t>引言</w:t>
          </w:r>
          <w:r>
            <w:rPr>
              <w:rStyle w:val="32"/>
              <w:lang w:val="en-US" w:eastAsia="en-US"/>
            </w:rPr>
            <w:tab/>
          </w:r>
          <w:r>
            <w:rPr>
              <w:rStyle w:val="32"/>
              <w:lang w:val="en-US" w:eastAsia="en-US"/>
            </w:rPr>
            <w:t>5</w:t>
          </w:r>
          <w:r>
            <w:rPr>
              <w:rStyle w:val="32"/>
              <w:lang w:val="en-US" w:eastAsia="en-US"/>
            </w:rPr>
            <w:fldChar w:fldCharType="end"/>
          </w:r>
        </w:p>
        <w:p w14:paraId="0ABBE787">
          <w:pPr>
            <w:pStyle w:val="19"/>
            <w:tabs>
              <w:tab w:val="right" w:leader="dot" w:pos="8494"/>
            </w:tabs>
            <w:snapToGrid w:val="0"/>
            <w:spacing w:line="300" w:lineRule="auto"/>
            <w:rPr>
              <w:rFonts w:eastAsia="宋体"/>
              <w:caps w:val="0"/>
              <w:smallCaps w:val="0"/>
              <w:sz w:val="21"/>
              <w:szCs w:val="24"/>
              <w:lang w:val="en-US" w:eastAsia="en-US"/>
            </w:rPr>
          </w:pPr>
          <w:r>
            <w:fldChar w:fldCharType="begin"/>
          </w:r>
          <w:r>
            <w:instrText xml:space="preserve"> HYPERLINK \l "__RefHeading___Toc280797200" \h </w:instrText>
          </w:r>
          <w:r>
            <w:fldChar w:fldCharType="separate"/>
          </w:r>
          <w:r>
            <w:rPr>
              <w:rStyle w:val="32"/>
              <w:lang w:val="en-US" w:eastAsia="en-US"/>
            </w:rPr>
            <w:t xml:space="preserve">6.2 </w:t>
          </w:r>
          <w:r>
            <w:rPr>
              <w:rStyle w:val="32"/>
              <w:rFonts w:eastAsia="宋体"/>
            </w:rPr>
            <w:t xml:space="preserve"> </w:t>
          </w:r>
          <w:r>
            <w:rPr>
              <w:rStyle w:val="32"/>
              <w:rFonts w:ascii="宋体" w:hAnsi="宋体" w:eastAsia="宋体" w:cs="宋体"/>
              <w:lang w:val="en-US" w:eastAsia="en-US"/>
            </w:rPr>
            <w:t>多孔质石墨渗透率测试试验</w:t>
          </w:r>
          <w:r>
            <w:rPr>
              <w:rStyle w:val="32"/>
              <w:lang w:val="en-US" w:eastAsia="en-US"/>
            </w:rPr>
            <w:tab/>
          </w:r>
          <w:r>
            <w:rPr>
              <w:rStyle w:val="32"/>
              <w:lang w:val="en-US" w:eastAsia="en-US"/>
            </w:rPr>
            <w:t>5</w:t>
          </w:r>
          <w:r>
            <w:rPr>
              <w:rStyle w:val="32"/>
              <w:lang w:val="en-US" w:eastAsia="en-US"/>
            </w:rPr>
            <w:fldChar w:fldCharType="end"/>
          </w:r>
        </w:p>
        <w:p w14:paraId="3CBEBE52">
          <w:pPr>
            <w:pStyle w:val="11"/>
            <w:spacing w:line="300" w:lineRule="auto"/>
            <w:ind w:left="0" w:right="0" w:firstLine="243"/>
            <w:rPr>
              <w:color w:val="000000"/>
              <w:u w:val="none"/>
            </w:rPr>
          </w:pPr>
          <w:r>
            <w:rPr>
              <w:color w:val="000000"/>
              <w:u w:val="none"/>
            </w:rPr>
            <w:t>……</w:t>
          </w:r>
        </w:p>
        <w:p w14:paraId="55A3C66A">
          <w:pPr>
            <w:pStyle w:val="19"/>
            <w:tabs>
              <w:tab w:val="right" w:leader="dot" w:pos="8494"/>
            </w:tabs>
            <w:snapToGrid w:val="0"/>
            <w:spacing w:line="300" w:lineRule="auto"/>
            <w:rPr>
              <w:rFonts w:eastAsia="宋体"/>
              <w:caps w:val="0"/>
              <w:smallCaps w:val="0"/>
              <w:sz w:val="21"/>
              <w:szCs w:val="24"/>
              <w:lang w:val="en-US" w:eastAsia="en-US"/>
            </w:rPr>
          </w:pPr>
          <w:r>
            <w:fldChar w:fldCharType="begin"/>
          </w:r>
          <w:r>
            <w:instrText xml:space="preserve"> HYPERLINK \l "__RefHeading___Toc280797201" \h </w:instrText>
          </w:r>
          <w:r>
            <w:fldChar w:fldCharType="separate"/>
          </w:r>
          <w:r>
            <w:rPr>
              <w:rStyle w:val="32"/>
              <w:lang w:val="en-US" w:eastAsia="en-US"/>
            </w:rPr>
            <w:t xml:space="preserve">6.5 </w:t>
          </w:r>
          <w:r>
            <w:rPr>
              <w:rStyle w:val="32"/>
              <w:rFonts w:eastAsia="宋体"/>
            </w:rPr>
            <w:t xml:space="preserve"> </w:t>
          </w:r>
          <w:r>
            <w:rPr>
              <w:rStyle w:val="32"/>
              <w:rFonts w:ascii="宋体" w:hAnsi="宋体" w:eastAsia="宋体" w:cs="宋体"/>
              <w:lang w:val="en-US" w:eastAsia="en-US"/>
            </w:rPr>
            <w:t>本章小结</w:t>
          </w:r>
          <w:r>
            <w:rPr>
              <w:rStyle w:val="32"/>
              <w:lang w:val="en-US" w:eastAsia="en-US"/>
            </w:rPr>
            <w:tab/>
          </w:r>
          <w:r>
            <w:rPr>
              <w:rStyle w:val="32"/>
              <w:rFonts w:eastAsia="宋体"/>
            </w:rPr>
            <w:t>7</w:t>
          </w:r>
          <w:r>
            <w:rPr>
              <w:rStyle w:val="32"/>
              <w:rFonts w:eastAsia="宋体"/>
            </w:rPr>
            <w:fldChar w:fldCharType="end"/>
          </w:r>
        </w:p>
        <w:p w14:paraId="1E55BAE1">
          <w:pPr>
            <w:pStyle w:val="15"/>
            <w:rPr>
              <w:rFonts w:eastAsia="宋体" w:cs="Times New Roman"/>
              <w:bCs w:val="0"/>
              <w:caps w:val="0"/>
              <w:smallCaps w:val="0"/>
              <w:sz w:val="21"/>
            </w:rPr>
          </w:pPr>
          <w:r>
            <w:fldChar w:fldCharType="begin"/>
          </w:r>
          <w:r>
            <w:instrText xml:space="preserve"> HYPERLINK \l "__RefHeading___Toc280797202" \h </w:instrText>
          </w:r>
          <w:r>
            <w:fldChar w:fldCharType="separate"/>
          </w:r>
          <w:r>
            <w:rPr>
              <w:rStyle w:val="32"/>
            </w:rPr>
            <w:t>结</w:t>
          </w:r>
          <w:r>
            <w:rPr>
              <w:rStyle w:val="32"/>
              <w:rFonts w:eastAsia="Times New Roman" w:cs="Times New Roman"/>
            </w:rPr>
            <w:t xml:space="preserve">  </w:t>
          </w:r>
          <w:r>
            <w:rPr>
              <w:rStyle w:val="32"/>
            </w:rPr>
            <w:t>论</w:t>
          </w:r>
          <w:r>
            <w:rPr>
              <w:rStyle w:val="32"/>
            </w:rPr>
            <w:tab/>
          </w:r>
          <w:r>
            <w:rPr>
              <w:rStyle w:val="32"/>
              <w:lang w:val="en-US" w:eastAsia="zh-CN"/>
            </w:rPr>
            <w:t>8</w:t>
          </w:r>
          <w:r>
            <w:rPr>
              <w:rStyle w:val="32"/>
              <w:lang w:val="en-US" w:eastAsia="zh-CN"/>
            </w:rPr>
            <w:fldChar w:fldCharType="end"/>
          </w:r>
        </w:p>
        <w:p w14:paraId="4388E9EA">
          <w:pPr>
            <w:pStyle w:val="15"/>
            <w:rPr>
              <w:rFonts w:eastAsia="宋体" w:cs="Times New Roman"/>
              <w:bCs w:val="0"/>
              <w:caps w:val="0"/>
              <w:smallCaps w:val="0"/>
              <w:sz w:val="21"/>
            </w:rPr>
          </w:pPr>
          <w:r>
            <w:fldChar w:fldCharType="begin"/>
          </w:r>
          <w:r>
            <w:instrText xml:space="preserve"> HYPERLINK \l "__RefHeading___Toc280797203" \h </w:instrText>
          </w:r>
          <w:r>
            <w:fldChar w:fldCharType="separate"/>
          </w:r>
          <w:r>
            <w:rPr>
              <w:rStyle w:val="32"/>
            </w:rPr>
            <w:t>参考文献</w:t>
          </w:r>
          <w:r>
            <w:rPr>
              <w:rStyle w:val="32"/>
            </w:rPr>
            <w:tab/>
          </w:r>
          <w:r>
            <w:rPr>
              <w:rStyle w:val="32"/>
              <w:lang w:val="en-US" w:eastAsia="zh-CN"/>
            </w:rPr>
            <w:t>9</w:t>
          </w:r>
          <w:r>
            <w:rPr>
              <w:rStyle w:val="32"/>
              <w:lang w:val="en-US" w:eastAsia="zh-CN"/>
            </w:rPr>
            <w:fldChar w:fldCharType="end"/>
          </w:r>
        </w:p>
        <w:p w14:paraId="2A56D6F2">
          <w:pPr>
            <w:pStyle w:val="15"/>
            <w:rPr>
              <w:rFonts w:eastAsia="宋体" w:cs="Times New Roman"/>
              <w:bCs w:val="0"/>
              <w:caps w:val="0"/>
              <w:smallCaps w:val="0"/>
              <w:sz w:val="21"/>
            </w:rPr>
          </w:pPr>
          <w:r>
            <w:fldChar w:fldCharType="begin"/>
          </w:r>
          <w:r>
            <w:instrText xml:space="preserve"> HYPERLINK \l "__RefHeading___Toc280797204" \h </w:instrText>
          </w:r>
          <w:r>
            <w:fldChar w:fldCharType="separate"/>
          </w:r>
          <w:r>
            <w:rPr>
              <w:rStyle w:val="32"/>
              <w:lang w:eastAsia="zh-CN"/>
            </w:rPr>
            <w:t>攻读学士学位</w:t>
          </w:r>
          <w:r>
            <w:rPr>
              <w:rStyle w:val="32"/>
            </w:rPr>
            <w:t>期间</w:t>
          </w:r>
          <w:r>
            <w:rPr>
              <w:rStyle w:val="32"/>
              <w:lang w:eastAsia="zh-CN"/>
            </w:rPr>
            <w:t>取得创新性成果</w:t>
          </w:r>
          <w:r>
            <w:rPr>
              <w:rStyle w:val="32"/>
            </w:rPr>
            <w:tab/>
          </w:r>
          <w:r>
            <w:rPr>
              <w:rStyle w:val="32"/>
              <w:lang w:val="en-US" w:eastAsia="zh-CN"/>
            </w:rPr>
            <w:t>1</w:t>
          </w:r>
          <w:r>
            <w:rPr>
              <w:rStyle w:val="32"/>
              <w:lang w:val="en-US" w:eastAsia="zh-CN"/>
            </w:rPr>
            <w:fldChar w:fldCharType="end"/>
          </w:r>
          <w:r>
            <w:rPr>
              <w:lang w:val="en-US" w:eastAsia="zh-CN"/>
            </w:rPr>
            <w:t>0</w:t>
          </w:r>
        </w:p>
        <w:p w14:paraId="1D6D9CC0">
          <w:pPr>
            <w:pStyle w:val="15"/>
            <w:rPr>
              <w:rFonts w:eastAsia="宋体" w:cs="Times New Roman"/>
              <w:bCs w:val="0"/>
              <w:caps w:val="0"/>
              <w:smallCaps w:val="0"/>
              <w:sz w:val="21"/>
            </w:rPr>
          </w:pPr>
          <w:r>
            <w:fldChar w:fldCharType="begin"/>
          </w:r>
          <w:r>
            <w:instrText xml:space="preserve"> HYPERLINK \l "__RefHeading___Toc280797205" \h </w:instrText>
          </w:r>
          <w:r>
            <w:fldChar w:fldCharType="separate"/>
          </w:r>
          <w:r>
            <w:rPr>
              <w:rStyle w:val="32"/>
            </w:rPr>
            <w:t>哈尔滨工业大学</w:t>
          </w:r>
          <w:r>
            <w:rPr>
              <w:rStyle w:val="32"/>
              <w:lang w:eastAsia="zh-CN"/>
            </w:rPr>
            <w:t>本科综合设计（论文）</w:t>
          </w:r>
          <w:r>
            <w:rPr>
              <w:rStyle w:val="32"/>
            </w:rPr>
            <w:t>原创性声明</w:t>
          </w:r>
          <w:r>
            <w:rPr>
              <w:rStyle w:val="32"/>
              <w:lang w:eastAsia="zh-CN"/>
            </w:rPr>
            <w:t>和</w:t>
          </w:r>
          <w:r>
            <w:rPr>
              <w:rStyle w:val="32"/>
            </w:rPr>
            <w:t>使用权</w:t>
          </w:r>
          <w:r>
            <w:rPr>
              <w:rStyle w:val="32"/>
              <w:lang w:eastAsia="zh-CN"/>
            </w:rPr>
            <w:t>限</w:t>
          </w:r>
          <w:r>
            <w:rPr>
              <w:rStyle w:val="32"/>
            </w:rPr>
            <w:tab/>
          </w:r>
          <w:r>
            <w:rPr>
              <w:rStyle w:val="32"/>
              <w:lang w:val="en-US" w:eastAsia="zh-CN"/>
            </w:rPr>
            <w:t>1</w:t>
          </w:r>
          <w:r>
            <w:rPr>
              <w:rStyle w:val="32"/>
              <w:lang w:val="en-US" w:eastAsia="zh-CN"/>
            </w:rPr>
            <w:fldChar w:fldCharType="end"/>
          </w:r>
          <w:r>
            <w:rPr>
              <w:lang w:val="en-US" w:eastAsia="zh-CN"/>
            </w:rPr>
            <w:t>1</w:t>
          </w:r>
        </w:p>
        <w:p w14:paraId="4A39B993">
          <w:pPr>
            <w:pStyle w:val="15"/>
            <w:rPr>
              <w:rFonts w:eastAsia="宋体" w:cs="Times New Roman"/>
              <w:sz w:val="21"/>
            </w:rPr>
          </w:pPr>
          <w:r>
            <w:fldChar w:fldCharType="begin"/>
          </w:r>
          <w:r>
            <w:instrText xml:space="preserve"> HYPERLINK \l "__RefHeading___Toc280797206" \h </w:instrText>
          </w:r>
          <w:r>
            <w:fldChar w:fldCharType="separate"/>
          </w:r>
          <w:r>
            <w:rPr>
              <w:rStyle w:val="32"/>
              <w:bCs w:val="0"/>
              <w:caps w:val="0"/>
              <w:smallCaps w:val="0"/>
            </w:rPr>
            <w:t>致</w:t>
          </w:r>
          <w:r>
            <w:rPr>
              <w:rStyle w:val="32"/>
              <w:rFonts w:eastAsia="Times New Roman" w:cs="Times New Roman"/>
              <w:bCs w:val="0"/>
              <w:caps w:val="0"/>
              <w:smallCaps w:val="0"/>
            </w:rPr>
            <w:t xml:space="preserve">  </w:t>
          </w:r>
          <w:r>
            <w:rPr>
              <w:rStyle w:val="32"/>
              <w:bCs w:val="0"/>
              <w:caps w:val="0"/>
              <w:smallCaps w:val="0"/>
            </w:rPr>
            <w:t>谢</w:t>
          </w:r>
          <w:r>
            <w:rPr>
              <w:rStyle w:val="32"/>
              <w:bCs w:val="0"/>
              <w:caps w:val="0"/>
              <w:smallCaps w:val="0"/>
            </w:rPr>
            <w:tab/>
          </w:r>
          <w:r>
            <w:rPr>
              <w:rStyle w:val="32"/>
              <w:bCs w:val="0"/>
              <w:caps w:val="0"/>
              <w:smallCaps w:val="0"/>
              <w:lang w:val="en-US" w:eastAsia="zh-CN"/>
            </w:rPr>
            <w:t>1</w:t>
          </w:r>
          <w:r>
            <w:rPr>
              <w:rStyle w:val="32"/>
              <w:bCs w:val="0"/>
              <w:caps w:val="0"/>
              <w:smallCaps w:val="0"/>
              <w:lang w:val="en-US" w:eastAsia="zh-CN"/>
            </w:rPr>
            <w:fldChar w:fldCharType="end"/>
          </w:r>
          <w:r>
            <w:rPr>
              <w:bCs w:val="0"/>
              <w:caps w:val="0"/>
              <w:smallCaps w:val="0"/>
              <w:lang w:val="en-US" w:eastAsia="zh-CN"/>
            </w:rPr>
            <w:t>2</w:t>
          </w:r>
          <w:r>
            <w:rPr>
              <w:bCs w:val="0"/>
              <w:caps w:val="0"/>
              <w:smallCaps w:val="0"/>
              <w:lang w:val="en-US" w:eastAsia="zh-CN"/>
            </w:rPr>
            <w:fldChar w:fldCharType="end"/>
          </w:r>
        </w:p>
      </w:sdtContent>
    </w:sdt>
    <w:p w14:paraId="0144CC81">
      <w:pPr>
        <w:snapToGrid w:val="0"/>
        <w:spacing w:before="400" w:after="200" w:line="300" w:lineRule="auto"/>
        <w:rPr>
          <w:rFonts w:eastAsia="黑体" w:cs="宋体"/>
          <w:b/>
          <w:bCs/>
          <w:caps/>
          <w:sz w:val="21"/>
          <w:lang w:val="en-US" w:eastAsia="en-US"/>
        </w:rPr>
      </w:pPr>
    </w:p>
    <w:p w14:paraId="12EF9B39">
      <w:pPr>
        <w:snapToGrid w:val="0"/>
        <w:spacing w:before="391" w:after="312" w:line="288" w:lineRule="auto"/>
        <w:rPr>
          <w:color w:val="0000FF"/>
        </w:rPr>
        <w:sectPr>
          <w:headerReference r:id="rId29" w:type="first"/>
          <w:footerReference r:id="rId32" w:type="first"/>
          <w:headerReference r:id="rId27" w:type="default"/>
          <w:footerReference r:id="rId30" w:type="default"/>
          <w:headerReference r:id="rId28" w:type="even"/>
          <w:footerReference r:id="rId31" w:type="even"/>
          <w:pgSz w:w="11906" w:h="16838"/>
          <w:pgMar w:top="2155" w:right="1701" w:bottom="1701" w:left="1701" w:header="1701" w:footer="1304" w:gutter="0"/>
          <w:pgNumType w:fmt="upperRoman" w:start="3"/>
          <w:cols w:space="720" w:num="1"/>
          <w:formProt w:val="0"/>
          <w:docGrid w:type="linesAndChars" w:linePitch="391" w:charSpace="1842"/>
        </w:sectPr>
      </w:pPr>
      <w:r>
        <w:rPr>
          <w:rFonts w:eastAsia="Times New Roman"/>
          <w:color w:val="0000FF"/>
        </w:rPr>
        <w:t xml:space="preserve"> </w:t>
      </w:r>
    </w:p>
    <w:p w14:paraId="439F723B">
      <w:pPr>
        <w:pStyle w:val="2"/>
        <w:spacing w:before="391" w:after="312" w:line="300" w:lineRule="auto"/>
        <w:ind w:left="0" w:firstLine="0"/>
      </w:pPr>
      <w:bookmarkStart w:id="2" w:name="__RefHeading___Toc280797187"/>
      <w:bookmarkEnd w:id="2"/>
      <w:bookmarkStart w:id="3" w:name="__RefHeading___Toc280797188"/>
      <w:r>
        <w:t>第1章</w:t>
      </w:r>
      <w:r>
        <w:rPr>
          <w:rFonts w:eastAsia="Times New Roman"/>
        </w:rPr>
        <w:t xml:space="preserve">  </w:t>
      </w:r>
      <w:r>
        <w:t>绪</w:t>
      </w:r>
      <w:r>
        <w:rPr>
          <w:rFonts w:eastAsia="Times New Roman"/>
        </w:rPr>
        <w:t xml:space="preserve">  </w:t>
      </w:r>
      <w:r>
        <w:t>论</w:t>
      </w:r>
    </w:p>
    <w:p w14:paraId="41812155">
      <w:pPr>
        <w:pStyle w:val="3"/>
        <w:spacing w:before="195" w:after="195"/>
        <w:ind w:left="0" w:firstLine="0"/>
      </w:pPr>
      <w:r>
        <w:t>1.1  课题背景及研究的目的和意义</w:t>
      </w:r>
      <w:bookmarkEnd w:id="3"/>
    </w:p>
    <w:p w14:paraId="6C5882FF">
      <w:pPr>
        <w:pStyle w:val="34"/>
        <w:snapToGrid w:val="0"/>
        <w:spacing w:line="300" w:lineRule="auto"/>
        <w:ind w:right="0" w:firstLine="507"/>
        <w:rPr>
          <w:rFonts w:ascii="宋体" w:hAnsi="宋体" w:cs="宋体"/>
          <w:szCs w:val="24"/>
        </w:rPr>
      </w:pPr>
      <w:r>
        <w:rPr>
          <w:szCs w:val="24"/>
        </w:rPr>
        <w:t>发展国防工业、微电子工业等尖端技术需要精密和超精密的仪器设备，精密仪器设备要求高速、</w:t>
      </w:r>
      <w:r>
        <w:rPr>
          <w:rFonts w:ascii="宋体" w:hAnsi="宋体" w:cs="宋体"/>
          <w:szCs w:val="24"/>
        </w:rPr>
        <w:t>……</w:t>
      </w:r>
    </w:p>
    <w:p w14:paraId="1749FFBF">
      <w:pPr>
        <w:pStyle w:val="34"/>
        <w:snapToGrid w:val="0"/>
        <w:spacing w:line="300" w:lineRule="auto"/>
        <w:ind w:right="0" w:firstLine="507"/>
        <w:rPr>
          <w:rFonts w:ascii="宋体" w:hAnsi="宋体" w:cs="宋体"/>
          <w:szCs w:val="24"/>
          <w:lang w:val="en-US" w:eastAsia="en-US"/>
        </w:rPr>
      </w:pPr>
      <w:r>
        <w:rPr>
          <w:rFonts w:ascii="宋体" w:hAnsi="宋体" w:cs="宋体"/>
          <w:szCs w:val="24"/>
        </w:rPr>
        <w:t>……</w:t>
      </w:r>
    </w:p>
    <w:p w14:paraId="66756FFA">
      <w:pPr>
        <w:pStyle w:val="3"/>
        <w:spacing w:before="195" w:after="195"/>
        <w:ind w:left="0" w:firstLine="0"/>
      </w:pPr>
      <w:bookmarkStart w:id="4" w:name="__RefHeading___Toc280797189"/>
      <w:bookmarkEnd w:id="4"/>
      <w:r>
        <w:t>1.2  气体润滑轴承及其相关理论的发展概况</w:t>
      </w:r>
    </w:p>
    <w:p w14:paraId="48D2AB14">
      <w:pPr>
        <w:pStyle w:val="34"/>
        <w:snapToGrid w:val="0"/>
        <w:spacing w:line="300" w:lineRule="auto"/>
        <w:ind w:right="0" w:firstLine="507"/>
        <w:rPr>
          <w:rFonts w:ascii="宋体" w:hAnsi="宋体" w:cs="宋体"/>
          <w:szCs w:val="24"/>
        </w:rPr>
      </w:pPr>
      <w:r>
        <w:t>气体轴承是利用气膜支撑负荷或减少摩擦的机械构件。</w:t>
      </w:r>
      <w:r>
        <w:rPr>
          <w:rFonts w:ascii="宋体" w:hAnsi="宋体" w:cs="宋体"/>
        </w:rPr>
        <w:t>……</w:t>
      </w:r>
    </w:p>
    <w:p w14:paraId="51DD17DB">
      <w:pPr>
        <w:pStyle w:val="34"/>
        <w:snapToGrid w:val="0"/>
        <w:spacing w:line="300" w:lineRule="auto"/>
        <w:ind w:right="0" w:firstLine="507"/>
        <w:rPr>
          <w:rFonts w:ascii="宋体" w:hAnsi="宋体" w:cs="宋体"/>
          <w:szCs w:val="24"/>
          <w:lang w:val="en-US" w:eastAsia="en-US"/>
        </w:rPr>
      </w:pPr>
      <w:r>
        <w:rPr>
          <w:rFonts w:ascii="宋体" w:hAnsi="宋体" w:cs="宋体"/>
          <w:szCs w:val="24"/>
        </w:rPr>
        <w:t>……</w:t>
      </w:r>
    </w:p>
    <w:p w14:paraId="7CAAB298">
      <w:pPr>
        <w:pStyle w:val="4"/>
        <w:spacing w:before="195" w:after="195" w:line="300" w:lineRule="auto"/>
        <w:ind w:left="0" w:firstLine="0"/>
      </w:pPr>
      <w:bookmarkStart w:id="5" w:name="__RefHeading___Toc280797190"/>
      <w:bookmarkEnd w:id="5"/>
      <w:r>
        <w:t xml:space="preserve">1.2.1 </w:t>
      </w:r>
      <w:r>
        <w:rPr>
          <w:lang w:val="en-US"/>
        </w:rPr>
        <w:t xml:space="preserve"> </w:t>
      </w:r>
      <w:r>
        <w:t>气体润滑轴承的发展</w:t>
      </w:r>
    </w:p>
    <w:p w14:paraId="6DF2E127">
      <w:pPr>
        <w:pStyle w:val="34"/>
        <w:snapToGrid w:val="0"/>
        <w:spacing w:line="300" w:lineRule="auto"/>
        <w:ind w:right="0" w:firstLine="507"/>
        <w:rPr>
          <w:rFonts w:ascii="宋体" w:hAnsi="宋体" w:cs="宋体"/>
          <w:szCs w:val="24"/>
        </w:rPr>
      </w:pPr>
      <w:r>
        <w:rPr>
          <w:kern w:val="0"/>
        </w:rPr>
        <w:t>1828年，R.R.Willis</w:t>
      </w:r>
      <w:r>
        <w:rPr>
          <w:kern w:val="0"/>
          <w:vertAlign w:val="superscript"/>
        </w:rPr>
        <w:t>[3]</w:t>
      </w:r>
      <w:r>
        <w:rPr>
          <w:kern w:val="0"/>
        </w:rPr>
        <w:t>发表了一篇关于小孔节流平板中压力分布的文章，这是有记载的研究气体润滑的最早文献。</w:t>
      </w:r>
      <w:r>
        <w:rPr>
          <w:rFonts w:ascii="宋体" w:hAnsi="宋体" w:cs="宋体"/>
          <w:kern w:val="0"/>
        </w:rPr>
        <w:t>……</w:t>
      </w:r>
    </w:p>
    <w:p w14:paraId="1F939FBC">
      <w:pPr>
        <w:pStyle w:val="34"/>
        <w:snapToGrid w:val="0"/>
        <w:spacing w:line="300" w:lineRule="auto"/>
        <w:ind w:right="0" w:firstLine="507"/>
        <w:rPr>
          <w:szCs w:val="24"/>
        </w:rPr>
      </w:pPr>
      <w:r>
        <w:rPr>
          <w:szCs w:val="24"/>
        </w:rPr>
        <w:t>根据间隙内气膜压力的产生原理，气体轴承可以分为四种基本形式：</w:t>
      </w:r>
    </w:p>
    <w:p w14:paraId="0DDF0171">
      <w:pPr>
        <w:pStyle w:val="34"/>
        <w:snapToGrid w:val="0"/>
        <w:spacing w:line="300" w:lineRule="auto"/>
        <w:ind w:right="0" w:firstLine="507"/>
        <w:rPr>
          <w:rFonts w:ascii="宋体" w:hAnsi="宋体" w:cs="宋体"/>
          <w:szCs w:val="24"/>
        </w:rPr>
      </w:pPr>
      <w:r>
        <w:rPr>
          <w:szCs w:val="24"/>
        </w:rPr>
        <w:t>（1）</w:t>
      </w:r>
      <w:r>
        <w:rPr>
          <w:b/>
          <w:szCs w:val="24"/>
        </w:rPr>
        <w:t>气体静压轴承</w:t>
      </w:r>
      <w:r>
        <w:rPr>
          <w:rFonts w:eastAsia="Times New Roman"/>
          <w:szCs w:val="24"/>
        </w:rPr>
        <w:t xml:space="preserve">  </w:t>
      </w:r>
      <w:r>
        <w:rPr>
          <w:szCs w:val="24"/>
        </w:rPr>
        <w:t>加压气体经过节流器进入间隙，在间隙内产生压力气膜使物体浮起的气体轴承，</w:t>
      </w:r>
      <w:r>
        <w:rPr>
          <w:rFonts w:ascii="宋体" w:hAnsi="宋体" w:cs="宋体"/>
          <w:szCs w:val="24"/>
        </w:rPr>
        <w:t>……</w:t>
      </w:r>
    </w:p>
    <w:p w14:paraId="721F830B">
      <w:pPr>
        <w:pStyle w:val="4"/>
        <w:spacing w:before="195" w:after="195" w:line="300" w:lineRule="auto"/>
        <w:ind w:left="0" w:firstLine="0"/>
      </w:pPr>
      <w:bookmarkStart w:id="6" w:name="__RefHeading___Toc280797191"/>
      <w:bookmarkEnd w:id="6"/>
      <w:r>
        <w:t>1.2.2  气体润滑轴承的分类</w:t>
      </w:r>
    </w:p>
    <w:p w14:paraId="6C21A546">
      <w:pPr>
        <w:pStyle w:val="34"/>
        <w:snapToGrid w:val="0"/>
        <w:spacing w:line="300" w:lineRule="auto"/>
        <w:ind w:right="0" w:firstLine="507"/>
        <w:rPr>
          <w:szCs w:val="24"/>
          <w:lang w:val="en-US" w:eastAsia="en-US"/>
        </w:rPr>
      </w:pPr>
      <w:r>
        <w:rPr>
          <w:szCs w:val="24"/>
          <w:lang w:val="en-US" w:eastAsia="en-US"/>
        </w:rPr>
        <w:t>根据间隙内气膜压力的产生原理，气体轴承可以分为四种基本形式，其结构如图1-1所示。</w:t>
      </w:r>
    </w:p>
    <w:p w14:paraId="70B1EA6A">
      <w:pPr>
        <w:pStyle w:val="34"/>
        <w:snapToGrid w:val="0"/>
        <w:spacing w:line="300" w:lineRule="auto"/>
        <w:ind w:right="0" w:firstLine="507"/>
        <w:rPr>
          <w:rFonts w:ascii="宋体" w:hAnsi="宋体" w:cs="宋体"/>
          <w:szCs w:val="24"/>
        </w:rPr>
      </w:pPr>
      <w:r>
        <w:rPr>
          <w:szCs w:val="24"/>
          <w:lang w:val="en-US" w:eastAsia="en-US"/>
        </w:rPr>
        <w:t>（1）</w:t>
      </w:r>
      <w:r>
        <w:rPr>
          <w:b/>
          <w:szCs w:val="24"/>
          <w:lang w:val="en-US" w:eastAsia="en-US"/>
        </w:rPr>
        <w:t>气体静压轴承</w:t>
      </w:r>
      <w:r>
        <w:rPr>
          <w:rFonts w:eastAsia="Times New Roman"/>
          <w:szCs w:val="24"/>
          <w:lang w:val="en-US" w:eastAsia="en-US"/>
        </w:rPr>
        <w:t xml:space="preserve">  </w:t>
      </w:r>
      <w:r>
        <w:rPr>
          <w:szCs w:val="24"/>
          <w:lang w:val="en-US" w:eastAsia="en-US"/>
        </w:rPr>
        <w:t xml:space="preserve">加压气体经过节流器进入间隙，在间隙内产生压力气膜使物体浮起的气体轴承，结构如图1-1 </w:t>
      </w:r>
      <w:r>
        <w:rPr>
          <w:szCs w:val="24"/>
        </w:rPr>
        <w:t>(</w:t>
      </w:r>
      <w:r>
        <w:rPr>
          <w:szCs w:val="24"/>
          <w:lang w:val="en-US" w:eastAsia="en-US"/>
        </w:rPr>
        <w:t>a)所示。</w:t>
      </w:r>
      <w:r>
        <w:rPr>
          <w:rFonts w:ascii="宋体" w:hAnsi="宋体" w:cs="宋体"/>
          <w:szCs w:val="24"/>
        </w:rPr>
        <w:t>……</w:t>
      </w:r>
    </w:p>
    <w:p w14:paraId="6E67DD79">
      <w:pPr>
        <w:pStyle w:val="34"/>
        <w:snapToGrid w:val="0"/>
        <w:spacing w:line="300" w:lineRule="auto"/>
        <w:ind w:right="0" w:firstLine="507"/>
        <w:rPr>
          <w:rFonts w:ascii="宋体" w:hAnsi="宋体" w:cs="宋体"/>
          <w:szCs w:val="24"/>
        </w:rPr>
      </w:pPr>
      <w:r>
        <w:rPr>
          <w:rFonts w:ascii="宋体" w:hAnsi="宋体" w:cs="宋体"/>
          <w:szCs w:val="24"/>
        </w:rPr>
        <w:t>……</w:t>
      </w:r>
    </w:p>
    <w:p w14:paraId="422CC7EE">
      <w:pPr>
        <w:pStyle w:val="34"/>
        <w:snapToGrid w:val="0"/>
        <w:spacing w:line="300" w:lineRule="auto"/>
        <w:ind w:right="0" w:firstLine="507"/>
        <w:rPr>
          <w:rFonts w:ascii="宋体" w:hAnsi="宋体" w:cs="宋体"/>
          <w:color w:val="FF0000"/>
          <w:szCs w:val="24"/>
        </w:rPr>
      </w:pPr>
    </w:p>
    <w:p w14:paraId="662E2E8B">
      <w:pPr>
        <w:pStyle w:val="34"/>
        <w:snapToGrid w:val="0"/>
        <w:spacing w:line="300" w:lineRule="auto"/>
        <w:ind w:right="0" w:firstLine="507"/>
        <w:rPr>
          <w:color w:val="FF0000"/>
          <w:szCs w:val="24"/>
        </w:rPr>
      </w:pPr>
    </w:p>
    <w:p w14:paraId="3EDC7275">
      <w:pPr>
        <w:pStyle w:val="34"/>
        <w:snapToGrid w:val="0"/>
        <w:spacing w:line="300" w:lineRule="auto"/>
        <w:ind w:right="0" w:firstLine="507"/>
        <w:rPr>
          <w:color w:val="FF0000"/>
          <w:szCs w:val="24"/>
        </w:rPr>
      </w:pPr>
    </w:p>
    <w:p w14:paraId="52871D33">
      <w:pPr>
        <w:pStyle w:val="34"/>
        <w:snapToGrid w:val="0"/>
        <w:spacing w:line="300" w:lineRule="auto"/>
        <w:ind w:right="0" w:firstLine="507"/>
        <w:rPr>
          <w:szCs w:val="24"/>
        </w:rPr>
      </w:pPr>
    </w:p>
    <w:p w14:paraId="791B687B">
      <w:pPr>
        <w:pStyle w:val="34"/>
        <w:snapToGrid w:val="0"/>
        <w:spacing w:line="300" w:lineRule="auto"/>
        <w:ind w:right="0" w:firstLine="507"/>
        <w:rPr>
          <w:szCs w:val="24"/>
        </w:rPr>
      </w:pPr>
    </w:p>
    <w:p w14:paraId="5652744B">
      <w:pPr>
        <w:pStyle w:val="34"/>
        <w:snapToGrid w:val="0"/>
        <w:spacing w:line="300" w:lineRule="auto"/>
        <w:ind w:right="0" w:firstLine="507"/>
        <w:rPr>
          <w:szCs w:val="24"/>
        </w:rPr>
      </w:pPr>
    </w:p>
    <w:p w14:paraId="09FA7949">
      <w:pPr>
        <w:pStyle w:val="34"/>
        <w:snapToGrid w:val="0"/>
        <w:spacing w:line="300" w:lineRule="auto"/>
        <w:ind w:right="0" w:firstLine="507"/>
        <w:rPr>
          <w:szCs w:val="24"/>
        </w:rPr>
      </w:pPr>
    </w:p>
    <w:p w14:paraId="6FD22CB6">
      <w:pPr>
        <w:rPr>
          <w:color w:val="FF0000"/>
          <w:szCs w:val="24"/>
        </w:rPr>
      </w:pPr>
    </w:p>
    <w:p w14:paraId="6728ADAD">
      <w:pPr>
        <w:jc w:val="center"/>
        <w:rPr>
          <w:color w:val="FF0000"/>
        </w:rPr>
      </w:pPr>
    </w:p>
    <w:p w14:paraId="70913AA5">
      <w:pPr>
        <w:jc w:val="center"/>
        <w:rPr>
          <w:color w:val="FF0000"/>
        </w:rPr>
      </w:pPr>
      <w:r>
        <mc:AlternateContent>
          <mc:Choice Requires="wps">
            <w:drawing>
              <wp:anchor distT="0" distB="0" distL="114935" distR="114935" simplePos="0" relativeHeight="251660288" behindDoc="0" locked="0" layoutInCell="1" allowOverlap="1">
                <wp:simplePos x="0" y="0"/>
                <wp:positionH relativeFrom="column">
                  <wp:posOffset>3011805</wp:posOffset>
                </wp:positionH>
                <wp:positionV relativeFrom="paragraph">
                  <wp:posOffset>-47625</wp:posOffset>
                </wp:positionV>
                <wp:extent cx="401955" cy="256540"/>
                <wp:effectExtent l="0" t="0" r="0" b="0"/>
                <wp:wrapNone/>
                <wp:docPr id="10" name="Frame2"/>
                <wp:cNvGraphicFramePr/>
                <a:graphic xmlns:a="http://schemas.openxmlformats.org/drawingml/2006/main">
                  <a:graphicData uri="http://schemas.microsoft.com/office/word/2010/wordprocessingShape">
                    <wps:wsp>
                      <wps:cNvSpPr txBox="1"/>
                      <wps:spPr>
                        <a:xfrm>
                          <a:off x="0" y="0"/>
                          <a:ext cx="401955" cy="256540"/>
                        </a:xfrm>
                        <a:prstGeom prst="rect">
                          <a:avLst/>
                        </a:prstGeom>
                        <a:solidFill>
                          <a:srgbClr val="FFFFFF">
                            <a:alpha val="0"/>
                          </a:srgbClr>
                        </a:solidFill>
                      </wps:spPr>
                      <wps:txbx>
                        <w:txbxContent>
                          <w:p w14:paraId="5969791C">
                            <w:pPr>
                              <w:snapToGrid w:val="0"/>
                              <w:spacing w:line="216" w:lineRule="auto"/>
                              <w:rPr>
                                <w:sz w:val="21"/>
                                <w:szCs w:val="21"/>
                              </w:rPr>
                            </w:pPr>
                            <w:r>
                              <w:rPr>
                                <w:sz w:val="21"/>
                                <w:szCs w:val="21"/>
                              </w:rPr>
                              <w:t>(b)</w:t>
                            </w:r>
                          </w:p>
                        </w:txbxContent>
                      </wps:txbx>
                      <wps:bodyPr lIns="92075" tIns="46355" rIns="92075" bIns="46355" anchor="t">
                        <a:noAutofit/>
                      </wps:bodyPr>
                    </wps:wsp>
                  </a:graphicData>
                </a:graphic>
              </wp:anchor>
            </w:drawing>
          </mc:Choice>
          <mc:Fallback>
            <w:pict>
              <v:shape id="Frame2" o:spid="_x0000_s1026" o:spt="202" type="#_x0000_t202" style="position:absolute;left:0pt;margin-left:237.15pt;margin-top:-3.75pt;height:20.2pt;width:31.65pt;z-index:251660288;mso-width-relative:page;mso-height-relative:page;" fillcolor="#FFFFFF" filled="t" stroked="f" coordsize="21600,21600" o:gfxdata="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RcLdXZAAAACQEAAA8AAAAAAAAAAQAgAAAA&#10;IgAAAGRycy9kb3ducmV2LnhtbFBLAQIUABQAAAAIAIdO4kB+tRDl0QEAAMQDAAAOAAAAAAAAAAEA&#10;IAAAACgBAABkcnMvZTJvRG9jLnhtbFBLBQYAAAAABgAGAFkBAABrBQAAAAA=&#10;">
                <v:fill on="t" opacity="0f" focussize="0,0"/>
                <v:stroke on="f"/>
                <v:imagedata o:title=""/>
                <o:lock v:ext="edit" aspectratio="f"/>
                <v:textbox inset="7.25pt,3.65pt,7.25pt,3.65pt">
                  <w:txbxContent>
                    <w:p w14:paraId="5969791C">
                      <w:pPr>
                        <w:snapToGrid w:val="0"/>
                        <w:spacing w:line="216" w:lineRule="auto"/>
                        <w:rPr>
                          <w:sz w:val="21"/>
                          <w:szCs w:val="21"/>
                        </w:rPr>
                      </w:pPr>
                      <w:r>
                        <w:rPr>
                          <w:sz w:val="21"/>
                          <w:szCs w:val="21"/>
                        </w:rPr>
                        <w:t>(b)</w:t>
                      </w:r>
                    </w:p>
                  </w:txbxContent>
                </v:textbox>
              </v:shape>
            </w:pict>
          </mc:Fallback>
        </mc:AlternateContent>
      </w:r>
      <w:r>
        <mc:AlternateContent>
          <mc:Choice Requires="wps">
            <w:drawing>
              <wp:anchor distT="0" distB="0" distL="114935" distR="114935" simplePos="0" relativeHeight="251660288" behindDoc="0" locked="0" layoutInCell="1" allowOverlap="1">
                <wp:simplePos x="0" y="0"/>
                <wp:positionH relativeFrom="column">
                  <wp:posOffset>83185</wp:posOffset>
                </wp:positionH>
                <wp:positionV relativeFrom="paragraph">
                  <wp:posOffset>-57150</wp:posOffset>
                </wp:positionV>
                <wp:extent cx="400050" cy="215265"/>
                <wp:effectExtent l="0" t="0" r="0" b="0"/>
                <wp:wrapNone/>
                <wp:docPr id="11" name="Frame3"/>
                <wp:cNvGraphicFramePr/>
                <a:graphic xmlns:a="http://schemas.openxmlformats.org/drawingml/2006/main">
                  <a:graphicData uri="http://schemas.microsoft.com/office/word/2010/wordprocessingShape">
                    <wps:wsp>
                      <wps:cNvSpPr txBox="1"/>
                      <wps:spPr>
                        <a:xfrm>
                          <a:off x="0" y="0"/>
                          <a:ext cx="400050" cy="215265"/>
                        </a:xfrm>
                        <a:prstGeom prst="rect">
                          <a:avLst/>
                        </a:prstGeom>
                        <a:solidFill>
                          <a:srgbClr val="FFFFFF">
                            <a:alpha val="0"/>
                          </a:srgbClr>
                        </a:solidFill>
                      </wps:spPr>
                      <wps:txbx>
                        <w:txbxContent>
                          <w:p w14:paraId="005D2CEB">
                            <w:pPr>
                              <w:snapToGrid w:val="0"/>
                              <w:spacing w:line="216" w:lineRule="auto"/>
                            </w:pPr>
                            <w:r>
                              <w:rPr>
                                <w:sz w:val="21"/>
                                <w:szCs w:val="21"/>
                              </w:rPr>
                              <w:t>(a)</w:t>
                            </w:r>
                          </w:p>
                        </w:txbxContent>
                      </wps:txbx>
                      <wps:bodyPr lIns="92075" tIns="46355" rIns="92075" bIns="46355" anchor="t">
                        <a:noAutofit/>
                      </wps:bodyPr>
                    </wps:wsp>
                  </a:graphicData>
                </a:graphic>
              </wp:anchor>
            </w:drawing>
          </mc:Choice>
          <mc:Fallback>
            <w:pict>
              <v:shape id="Frame3" o:spid="_x0000_s1026" o:spt="202" type="#_x0000_t202" style="position:absolute;left:0pt;margin-left:6.55pt;margin-top:-4.5pt;height:16.95pt;width:31.5pt;z-index:251660288;mso-width-relative:page;mso-height-relative:page;" fillcolor="#FFFFFF" filled="t" stroked="f" coordsize="21600,21600" o:gfxdata="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rKU9R1QAAAAcBAAAPAAAAAAAAAAEAIAAAACIA&#10;AABkcnMvZG93bnJldi54bWxQSwECFAAUAAAACACHTuJA0mKXlNMBAADEAwAADgAAAAAAAAABACAA&#10;AAAkAQAAZHJzL2Uyb0RvYy54bWxQSwUGAAAAAAYABgBZAQAAaQUAAAAA&#10;">
                <v:fill on="t" opacity="0f" focussize="0,0"/>
                <v:stroke on="f"/>
                <v:imagedata o:title=""/>
                <o:lock v:ext="edit" aspectratio="f"/>
                <v:textbox inset="7.25pt,3.65pt,7.25pt,3.65pt">
                  <w:txbxContent>
                    <w:p w14:paraId="005D2CEB">
                      <w:pPr>
                        <w:snapToGrid w:val="0"/>
                        <w:spacing w:line="216" w:lineRule="auto"/>
                      </w:pPr>
                      <w:r>
                        <w:rPr>
                          <w:sz w:val="21"/>
                          <w:szCs w:val="21"/>
                        </w:rPr>
                        <w:t>(a)</w:t>
                      </w:r>
                    </w:p>
                  </w:txbxContent>
                </v:textbox>
              </v:shape>
            </w:pict>
          </mc:Fallback>
        </mc:AlternateContent>
      </w:r>
    </w:p>
    <w:p w14:paraId="4EF9AAFB">
      <w:pPr>
        <w:rPr>
          <w:color w:val="FF0000"/>
        </w:rPr>
      </w:pPr>
      <w:r>
        <mc:AlternateContent>
          <mc:Choice Requires="wps">
            <w:drawing>
              <wp:anchor distT="0" distB="0" distL="114935" distR="114935" simplePos="0" relativeHeight="251660288" behindDoc="0" locked="0" layoutInCell="1" allowOverlap="1">
                <wp:simplePos x="0" y="0"/>
                <wp:positionH relativeFrom="column">
                  <wp:posOffset>4192270</wp:posOffset>
                </wp:positionH>
                <wp:positionV relativeFrom="paragraph">
                  <wp:posOffset>973455</wp:posOffset>
                </wp:positionV>
                <wp:extent cx="628650" cy="635"/>
                <wp:effectExtent l="635" t="25400" r="0" b="25400"/>
                <wp:wrapNone/>
                <wp:docPr id="12" name="直线 6"/>
                <wp:cNvGraphicFramePr/>
                <a:graphic xmlns:a="http://schemas.openxmlformats.org/drawingml/2006/main">
                  <a:graphicData uri="http://schemas.microsoft.com/office/word/2010/wordprocessingShape">
                    <wps:wsp>
                      <wps:cNvCnPr/>
                      <wps:spPr>
                        <a:xfrm>
                          <a:off x="0" y="0"/>
                          <a:ext cx="628560" cy="720"/>
                        </a:xfrm>
                        <a:prstGeom prst="line">
                          <a:avLst/>
                        </a:prstGeom>
                        <a:ln w="9360">
                          <a:solidFill>
                            <a:srgbClr val="000000"/>
                          </a:solidFill>
                          <a:miter/>
                          <a:tailEnd type="triangle" w="sm" len="med"/>
                        </a:ln>
                      </wps:spPr>
                      <wps:style>
                        <a:lnRef idx="0">
                          <a:srgbClr val="FFFFFF"/>
                        </a:lnRef>
                        <a:fillRef idx="0">
                          <a:srgbClr val="FFFFFF"/>
                        </a:fillRef>
                        <a:effectRef idx="0">
                          <a:srgbClr val="FFFFFF"/>
                        </a:effectRef>
                        <a:fontRef idx="minor"/>
                      </wps:style>
                      <wps:bodyPr/>
                    </wps:wsp>
                  </a:graphicData>
                </a:graphic>
              </wp:anchor>
            </w:drawing>
          </mc:Choice>
          <mc:Fallback>
            <w:pict>
              <v:line id="直线 6" o:spid="_x0000_s1026" o:spt="20" style="position:absolute;left:0pt;margin-left:330.1pt;margin-top:76.65pt;height:0.05pt;width:49.5pt;z-index:251660288;mso-width-relative:page;mso-height-relative:page;" filled="f" stroked="t" coordsize="21600,21600" o:gfxdata="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&#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F/dp3WAAAACwEAAA8AAAAAAAAAAQAgAAAAIgAAAGRy&#10;cy9kb3ducmV2LnhtbFBLAQIUABQAAAAIAIdO4kBzSUF+zgEAAJADAAAOAAAAAAAAAAEAIAAAACUB&#10;AABkcnMvZTJvRG9jLnhtbFBLBQYAAAAABgAGAFkBAABlBQAAAAA=&#10;">
                <v:fill on="f" focussize="0,0"/>
                <v:stroke weight="0.737007874015748pt" color="#000000" joinstyle="miter" endarrow="block" endarrowwidth="narrow"/>
                <v:imagedata o:title=""/>
                <o:lock v:ext="edit" aspectratio="f"/>
              </v:line>
            </w:pict>
          </mc:Fallback>
        </mc:AlternateContent>
      </w:r>
      <w:r>
        <w:rPr>
          <w:rFonts w:eastAsia="Times New Roman"/>
          <w:color w:val="FF0000"/>
        </w:rPr>
        <w:t xml:space="preserve"> </w:t>
      </w:r>
      <w:r>
        <w:rPr>
          <w:color w:val="FF0000"/>
        </w:rPr>
        <w:drawing>
          <wp:inline distT="0" distB="0" distL="0" distR="0">
            <wp:extent cx="2496185" cy="1141095"/>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68"/>
                    <a:srcRect l="-61" t="-133" r="-61" b="-133"/>
                    <a:stretch>
                      <a:fillRect/>
                    </a:stretch>
                  </pic:blipFill>
                  <pic:spPr>
                    <a:xfrm>
                      <a:off x="0" y="0"/>
                      <a:ext cx="2496185" cy="1141095"/>
                    </a:xfrm>
                    <a:prstGeom prst="rect">
                      <a:avLst/>
                    </a:prstGeom>
                  </pic:spPr>
                </pic:pic>
              </a:graphicData>
            </a:graphic>
          </wp:inline>
        </w:drawing>
      </w:r>
      <w:r>
        <w:rPr>
          <w:rFonts w:eastAsia="Times New Roman"/>
          <w:color w:val="FF0000"/>
        </w:rPr>
        <w:t xml:space="preserve">     </w:t>
      </w:r>
      <w:r>
        <w:rPr>
          <w:color w:val="FF0000"/>
        </w:rPr>
        <w:drawing>
          <wp:inline distT="0" distB="0" distL="0" distR="0">
            <wp:extent cx="2391410" cy="1147445"/>
            <wp:effectExtent l="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noChangeArrowheads="1"/>
                    </pic:cNvPicPr>
                  </pic:nvPicPr>
                  <pic:blipFill>
                    <a:blip r:embed="rId69"/>
                    <a:srcRect l="-64" t="-122" r="-64" b="-122"/>
                    <a:stretch>
                      <a:fillRect/>
                    </a:stretch>
                  </pic:blipFill>
                  <pic:spPr>
                    <a:xfrm>
                      <a:off x="0" y="0"/>
                      <a:ext cx="2391410" cy="1147445"/>
                    </a:xfrm>
                    <a:prstGeom prst="rect">
                      <a:avLst/>
                    </a:prstGeom>
                  </pic:spPr>
                </pic:pic>
              </a:graphicData>
            </a:graphic>
          </wp:inline>
        </w:drawing>
      </w:r>
    </w:p>
    <w:p w14:paraId="5CA31B02">
      <w:pPr>
        <w:rPr>
          <w:color w:val="FF0000"/>
        </w:rPr>
      </w:pPr>
      <w:r>
        <w:rPr>
          <w:rFonts w:eastAsia="Times New Roman"/>
        </w:rPr>
        <mc:AlternateContent>
          <mc:Choice Requires="wps">
            <w:drawing>
              <wp:anchor distT="0" distB="0" distL="114935" distR="114935" simplePos="0" relativeHeight="251660288" behindDoc="0" locked="0" layoutInCell="1" allowOverlap="1">
                <wp:simplePos x="0" y="0"/>
                <wp:positionH relativeFrom="column">
                  <wp:posOffset>1267460</wp:posOffset>
                </wp:positionH>
                <wp:positionV relativeFrom="paragraph">
                  <wp:posOffset>1127760</wp:posOffset>
                </wp:positionV>
                <wp:extent cx="628650" cy="635"/>
                <wp:effectExtent l="635" t="25400" r="0" b="25400"/>
                <wp:wrapNone/>
                <wp:docPr id="15" name="直线 9"/>
                <wp:cNvGraphicFramePr/>
                <a:graphic xmlns:a="http://schemas.openxmlformats.org/drawingml/2006/main">
                  <a:graphicData uri="http://schemas.microsoft.com/office/word/2010/wordprocessingShape">
                    <wps:wsp>
                      <wps:cNvCnPr/>
                      <wps:spPr>
                        <a:xfrm>
                          <a:off x="0" y="0"/>
                          <a:ext cx="628560" cy="720"/>
                        </a:xfrm>
                        <a:prstGeom prst="line">
                          <a:avLst/>
                        </a:prstGeom>
                        <a:ln w="9360">
                          <a:solidFill>
                            <a:srgbClr val="000000"/>
                          </a:solidFill>
                          <a:miter/>
                          <a:tailEnd type="triangle" w="sm" len="med"/>
                        </a:ln>
                      </wps:spPr>
                      <wps:style>
                        <a:lnRef idx="0">
                          <a:srgbClr val="FFFFFF"/>
                        </a:lnRef>
                        <a:fillRef idx="0">
                          <a:srgbClr val="FFFFFF"/>
                        </a:fillRef>
                        <a:effectRef idx="0">
                          <a:srgbClr val="FFFFFF"/>
                        </a:effectRef>
                        <a:fontRef idx="minor"/>
                      </wps:style>
                      <wps:bodyPr/>
                    </wps:wsp>
                  </a:graphicData>
                </a:graphic>
              </wp:anchor>
            </w:drawing>
          </mc:Choice>
          <mc:Fallback>
            <w:pict>
              <v:line id="直线 9" o:spid="_x0000_s1026" o:spt="20" style="position:absolute;left:0pt;margin-left:99.8pt;margin-top:88.8pt;height:0.05pt;width:49.5pt;z-index:251660288;mso-width-relative:page;mso-height-relative:page;" filled="f" stroked="t" coordsize="21600,21600" o:gfxdata="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9X9AJ1AAAAAsBAAAPAAAAAAAAAAEAIAAAACIAAABkcnMv&#10;ZG93bnJldi54bWxQSwECFAAUAAAACACHTuJAnNH1j84BAACQAwAADgAAAAAAAAABACAAAAAjAQAA&#10;ZHJzL2Uyb0RvYy54bWxQSwUGAAAAAAYABgBZAQAAYwUAAAAA&#10;">
                <v:fill on="f" focussize="0,0"/>
                <v:stroke weight="0.737007874015748pt" color="#000000" joinstyle="miter" endarrow="block" endarrowwidth="narrow"/>
                <v:imagedata o:title=""/>
                <o:lock v:ext="edit" aspectratio="f"/>
              </v:line>
            </w:pict>
          </mc:Fallback>
        </mc:AlternateContent>
      </w:r>
      <w:r>
        <w:rPr>
          <w:rFonts w:eastAsia="Times New Roman"/>
        </w:rPr>
        <w:t xml:space="preserve"> </w:t>
      </w:r>
      <w:r>
        <w:drawing>
          <wp:inline distT="0" distB="0" distL="0" distR="0">
            <wp:extent cx="2420620" cy="1290320"/>
            <wp:effectExtent l="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noChangeArrowheads="1"/>
                    </pic:cNvPicPr>
                  </pic:nvPicPr>
                  <pic:blipFill>
                    <a:blip r:embed="rId70"/>
                    <a:srcRect l="-63" t="-119" r="-63" b="-119"/>
                    <a:stretch>
                      <a:fillRect/>
                    </a:stretch>
                  </pic:blipFill>
                  <pic:spPr>
                    <a:xfrm>
                      <a:off x="0" y="0"/>
                      <a:ext cx="2420620" cy="1290320"/>
                    </a:xfrm>
                    <a:prstGeom prst="rect">
                      <a:avLst/>
                    </a:prstGeom>
                  </pic:spPr>
                </pic:pic>
              </a:graphicData>
            </a:graphic>
          </wp:inline>
        </w:drawing>
      </w:r>
      <w:r>
        <w:rPr>
          <w:rFonts w:eastAsia="Times New Roman"/>
        </w:rPr>
        <w:t xml:space="preserve">  </w:t>
      </w:r>
      <w:r>
        <w:drawing>
          <wp:inline distT="0" distB="0" distL="0" distR="0">
            <wp:extent cx="2581910" cy="1325245"/>
            <wp:effectExtent l="0" t="0" r="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noChangeArrowheads="1"/>
                    </pic:cNvPicPr>
                  </pic:nvPicPr>
                  <pic:blipFill>
                    <a:blip r:embed="rId71"/>
                    <a:srcRect l="-59" t="-122" r="-59" b="-122"/>
                    <a:stretch>
                      <a:fillRect/>
                    </a:stretch>
                  </pic:blipFill>
                  <pic:spPr>
                    <a:xfrm>
                      <a:off x="0" y="0"/>
                      <a:ext cx="2581910" cy="1325245"/>
                    </a:xfrm>
                    <a:prstGeom prst="rect">
                      <a:avLst/>
                    </a:prstGeom>
                  </pic:spPr>
                </pic:pic>
              </a:graphicData>
            </a:graphic>
          </wp:inline>
        </w:drawing>
      </w:r>
      <w:r>
        <mc:AlternateContent>
          <mc:Choice Requires="wps">
            <w:drawing>
              <wp:anchor distT="0" distB="0" distL="114935" distR="114935" simplePos="0" relativeHeight="251660288" behindDoc="0" locked="0" layoutInCell="1" allowOverlap="1">
                <wp:simplePos x="0" y="0"/>
                <wp:positionH relativeFrom="column">
                  <wp:posOffset>2982595</wp:posOffset>
                </wp:positionH>
                <wp:positionV relativeFrom="paragraph">
                  <wp:posOffset>226695</wp:posOffset>
                </wp:positionV>
                <wp:extent cx="412115" cy="235585"/>
                <wp:effectExtent l="0" t="0" r="0" b="0"/>
                <wp:wrapNone/>
                <wp:docPr id="18" name="Frame4"/>
                <wp:cNvGraphicFramePr/>
                <a:graphic xmlns:a="http://schemas.openxmlformats.org/drawingml/2006/main">
                  <a:graphicData uri="http://schemas.microsoft.com/office/word/2010/wordprocessingShape">
                    <wps:wsp>
                      <wps:cNvSpPr txBox="1"/>
                      <wps:spPr>
                        <a:xfrm>
                          <a:off x="0" y="0"/>
                          <a:ext cx="412115" cy="235585"/>
                        </a:xfrm>
                        <a:prstGeom prst="rect">
                          <a:avLst/>
                        </a:prstGeom>
                        <a:solidFill>
                          <a:srgbClr val="FFFFFF">
                            <a:alpha val="0"/>
                          </a:srgbClr>
                        </a:solidFill>
                      </wps:spPr>
                      <wps:txbx>
                        <w:txbxContent>
                          <w:p w14:paraId="64360F52">
                            <w:pPr>
                              <w:snapToGrid w:val="0"/>
                              <w:spacing w:line="216" w:lineRule="auto"/>
                            </w:pPr>
                            <w:r>
                              <w:t>(d)</w:t>
                            </w:r>
                          </w:p>
                        </w:txbxContent>
                      </wps:txbx>
                      <wps:bodyPr lIns="92075" tIns="46355" rIns="92075" bIns="46355" anchor="t">
                        <a:noAutofit/>
                      </wps:bodyPr>
                    </wps:wsp>
                  </a:graphicData>
                </a:graphic>
              </wp:anchor>
            </w:drawing>
          </mc:Choice>
          <mc:Fallback>
            <w:pict>
              <v:shape id="Frame4" o:spid="_x0000_s1026" o:spt="202" type="#_x0000_t202" style="position:absolute;left:0pt;margin-left:234.85pt;margin-top:17.85pt;height:18.55pt;width:32.45pt;z-index:251660288;mso-width-relative:page;mso-height-relative:page;" fillcolor="#FFFFFF" filled="t" stroked="f" coordsize="21600,21600" o:gfxdata="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vk4K9kAAAAJAQAADwAAAAAAAAABACAA&#10;AAAiAAAAZHJzL2Rvd25yZXYueG1sUEsBAhQAFAAAAAgAh07iQDqdcNzTAQAAxAMAAA4AAAAAAAAA&#10;AQAgAAAAKAEAAGRycy9lMm9Eb2MueG1sUEsFBgAAAAAGAAYAWQEAAG0FAAAAAA==&#10;">
                <v:fill on="t" opacity="0f" focussize="0,0"/>
                <v:stroke on="f"/>
                <v:imagedata o:title=""/>
                <o:lock v:ext="edit" aspectratio="f"/>
                <v:textbox inset="7.25pt,3.65pt,7.25pt,3.65pt">
                  <w:txbxContent>
                    <w:p w14:paraId="64360F52">
                      <w:pPr>
                        <w:snapToGrid w:val="0"/>
                        <w:spacing w:line="216" w:lineRule="auto"/>
                      </w:pPr>
                      <w:r>
                        <w:t>(d)</w:t>
                      </w:r>
                    </w:p>
                  </w:txbxContent>
                </v:textbox>
              </v:shape>
            </w:pict>
          </mc:Fallback>
        </mc:AlternateContent>
      </w:r>
      <w:r>
        <mc:AlternateContent>
          <mc:Choice Requires="wps">
            <w:drawing>
              <wp:anchor distT="0" distB="0" distL="114935" distR="114935" simplePos="0" relativeHeight="251660288" behindDoc="0" locked="0" layoutInCell="1" allowOverlap="1">
                <wp:simplePos x="0" y="0"/>
                <wp:positionH relativeFrom="column">
                  <wp:posOffset>64135</wp:posOffset>
                </wp:positionH>
                <wp:positionV relativeFrom="paragraph">
                  <wp:posOffset>216535</wp:posOffset>
                </wp:positionV>
                <wp:extent cx="371475" cy="275590"/>
                <wp:effectExtent l="0" t="0" r="0" b="0"/>
                <wp:wrapNone/>
                <wp:docPr id="19" name="Frame5"/>
                <wp:cNvGraphicFramePr/>
                <a:graphic xmlns:a="http://schemas.openxmlformats.org/drawingml/2006/main">
                  <a:graphicData uri="http://schemas.microsoft.com/office/word/2010/wordprocessingShape">
                    <wps:wsp>
                      <wps:cNvSpPr txBox="1"/>
                      <wps:spPr>
                        <a:xfrm>
                          <a:off x="0" y="0"/>
                          <a:ext cx="371475" cy="275590"/>
                        </a:xfrm>
                        <a:prstGeom prst="rect">
                          <a:avLst/>
                        </a:prstGeom>
                        <a:solidFill>
                          <a:srgbClr val="FFFFFF">
                            <a:alpha val="0"/>
                          </a:srgbClr>
                        </a:solidFill>
                      </wps:spPr>
                      <wps:txbx>
                        <w:txbxContent>
                          <w:p w14:paraId="21D64843">
                            <w:pPr>
                              <w:snapToGrid w:val="0"/>
                              <w:spacing w:line="216" w:lineRule="auto"/>
                            </w:pPr>
                            <w:r>
                              <w:t>(c)</w:t>
                            </w:r>
                          </w:p>
                        </w:txbxContent>
                      </wps:txbx>
                      <wps:bodyPr lIns="92075" tIns="46355" rIns="92075" bIns="46355" anchor="t">
                        <a:noAutofit/>
                      </wps:bodyPr>
                    </wps:wsp>
                  </a:graphicData>
                </a:graphic>
              </wp:anchor>
            </w:drawing>
          </mc:Choice>
          <mc:Fallback>
            <w:pict>
              <v:shape id="Frame5" o:spid="_x0000_s1026" o:spt="202" type="#_x0000_t202" style="position:absolute;left:0pt;margin-left:5.05pt;margin-top:17.05pt;height:21.7pt;width:29.25pt;z-index:251660288;mso-width-relative:page;mso-height-relative:page;" fillcolor="#FFFFFF" filled="t" stroked="f" coordsize="21600,21600" o:gfxdata="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Zn80zVAAAABwEAAA8AAAAAAAAAAQAgAAAAIgAA&#10;AGRycy9kb3ducmV2LnhtbFBLAQIUABQAAAAIAIdO4kCqVgv90gEAAMQDAAAOAAAAAAAAAAEAIAAA&#10;ACQBAABkcnMvZTJvRG9jLnhtbFBLBQYAAAAABgAGAFkBAABoBQAAAAA=&#10;">
                <v:fill on="t" opacity="0f" focussize="0,0"/>
                <v:stroke on="f"/>
                <v:imagedata o:title=""/>
                <o:lock v:ext="edit" aspectratio="f"/>
                <v:textbox inset="7.25pt,3.65pt,7.25pt,3.65pt">
                  <w:txbxContent>
                    <w:p w14:paraId="21D64843">
                      <w:pPr>
                        <w:snapToGrid w:val="0"/>
                        <w:spacing w:line="216" w:lineRule="auto"/>
                      </w:pPr>
                      <w:r>
                        <w:t>(c)</w:t>
                      </w:r>
                    </w:p>
                  </w:txbxContent>
                </v:textbox>
              </v:shape>
            </w:pict>
          </mc:Fallback>
        </mc:AlternateContent>
      </w:r>
    </w:p>
    <w:p w14:paraId="54A5D605">
      <w:pPr>
        <w:jc w:val="center"/>
        <w:rPr>
          <w:sz w:val="21"/>
          <w:szCs w:val="21"/>
        </w:rPr>
      </w:pPr>
      <w:r>
        <w:rPr>
          <w:sz w:val="21"/>
          <w:szCs w:val="21"/>
        </w:rPr>
        <w:t>图1-1  气体润滑轴承的分类</w:t>
      </w:r>
    </w:p>
    <w:p w14:paraId="3053B2F5">
      <w:pPr>
        <w:jc w:val="center"/>
        <w:rPr>
          <w:color w:val="FF0000"/>
        </w:rPr>
      </w:pPr>
      <w:r>
        <w:rPr>
          <w:sz w:val="21"/>
          <w:szCs w:val="21"/>
        </w:rPr>
        <w:t>(a) 气体静压轴承</w:t>
      </w:r>
      <w:r>
        <w:rPr>
          <w:rFonts w:ascii="宋体" w:hAnsi="宋体" w:cs="宋体"/>
          <w:sz w:val="21"/>
          <w:szCs w:val="21"/>
        </w:rPr>
        <w:t>;</w:t>
      </w:r>
      <w:r>
        <w:rPr>
          <w:sz w:val="21"/>
          <w:szCs w:val="21"/>
        </w:rPr>
        <w:t xml:space="preserve"> (b) 气体动压轴承</w:t>
      </w:r>
      <w:r>
        <w:rPr>
          <w:rFonts w:ascii="宋体" w:hAnsi="宋体" w:cs="宋体"/>
          <w:sz w:val="21"/>
          <w:szCs w:val="21"/>
        </w:rPr>
        <w:t>;</w:t>
      </w:r>
      <w:r>
        <w:rPr>
          <w:sz w:val="21"/>
          <w:szCs w:val="21"/>
        </w:rPr>
        <w:t xml:space="preserve"> (c) 气体动静压轴承</w:t>
      </w:r>
      <w:r>
        <w:rPr>
          <w:rFonts w:ascii="宋体" w:hAnsi="宋体" w:cs="宋体"/>
          <w:sz w:val="21"/>
          <w:szCs w:val="21"/>
        </w:rPr>
        <w:t>;</w:t>
      </w:r>
      <w:r>
        <w:rPr>
          <w:sz w:val="21"/>
          <w:szCs w:val="21"/>
        </w:rPr>
        <w:t xml:space="preserve"> (d) 气体压膜轴承</w:t>
      </w:r>
    </w:p>
    <w:p w14:paraId="1CE4F54F">
      <w:pPr>
        <w:rPr>
          <w:color w:val="FF0000"/>
        </w:rPr>
      </w:pPr>
      <w:r>
        <mc:AlternateContent>
          <mc:Choice Requires="wps">
            <w:drawing>
              <wp:anchor distT="0" distB="0" distL="114935" distR="114935" simplePos="0" relativeHeight="251660288" behindDoc="0" locked="0" layoutInCell="1" allowOverlap="1">
                <wp:simplePos x="0" y="0"/>
                <wp:positionH relativeFrom="column">
                  <wp:posOffset>3060700</wp:posOffset>
                </wp:positionH>
                <wp:positionV relativeFrom="paragraph">
                  <wp:posOffset>66040</wp:posOffset>
                </wp:positionV>
                <wp:extent cx="2114550" cy="429260"/>
                <wp:effectExtent l="0" t="0" r="0" b="0"/>
                <wp:wrapNone/>
                <wp:docPr id="20" name="Frame7"/>
                <wp:cNvGraphicFramePr/>
                <a:graphic xmlns:a="http://schemas.openxmlformats.org/drawingml/2006/main">
                  <a:graphicData uri="http://schemas.microsoft.com/office/word/2010/wordprocessingShape">
                    <wps:wsp>
                      <wps:cNvSpPr txBox="1"/>
                      <wps:spPr>
                        <a:xfrm>
                          <a:off x="0" y="0"/>
                          <a:ext cx="2114550" cy="429260"/>
                        </a:xfrm>
                        <a:prstGeom prst="rect">
                          <a:avLst/>
                        </a:prstGeom>
                        <a:solidFill>
                          <a:srgbClr val="FFFFFF">
                            <a:alpha val="0"/>
                          </a:srgbClr>
                        </a:solidFill>
                      </wps:spPr>
                      <wps:txbx>
                        <w:txbxContent>
                          <w:p w14:paraId="34DB086D">
                            <w:pPr>
                              <w:spacing w:line="260" w:lineRule="exact"/>
                              <w:rPr>
                                <w:sz w:val="21"/>
                                <w:szCs w:val="21"/>
                              </w:rPr>
                            </w:pPr>
                          </w:p>
                        </w:txbxContent>
                      </wps:txbx>
                      <wps:bodyPr lIns="92075" tIns="46355" rIns="92075" bIns="46355" anchor="t">
                        <a:noAutofit/>
                      </wps:bodyPr>
                    </wps:wsp>
                  </a:graphicData>
                </a:graphic>
              </wp:anchor>
            </w:drawing>
          </mc:Choice>
          <mc:Fallback>
            <w:pict>
              <v:shape id="Frame7" o:spid="_x0000_s1026" o:spt="202" type="#_x0000_t202" style="position:absolute;left:0pt;margin-left:241pt;margin-top:5.2pt;height:33.8pt;width:166.5pt;z-index:251660288;mso-width-relative:page;mso-height-relative:page;" fillcolor="#FFFFFF" filled="t" stroked="f" coordsize="21600,21600" o:gfxdata="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U6UbX1wAAAAkBAAAPAAAAAAAAAAEAIAAA&#10;ACIAAABkcnMvZG93bnJldi54bWxQSwECFAAUAAAACACHTuJAbPLxw9QBAADFAwAADgAAAAAAAAAB&#10;ACAAAAAmAQAAZHJzL2Uyb0RvYy54bWxQSwUGAAAAAAYABgBZAQAAbAUAAAAA&#10;">
                <v:fill on="t" opacity="0f" focussize="0,0"/>
                <v:stroke on="f"/>
                <v:imagedata o:title=""/>
                <o:lock v:ext="edit" aspectratio="f"/>
                <v:textbox inset="7.25pt,3.65pt,7.25pt,3.65pt">
                  <w:txbxContent>
                    <w:p w14:paraId="34DB086D">
                      <w:pPr>
                        <w:spacing w:line="260" w:lineRule="exact"/>
                        <w:rPr>
                          <w:sz w:val="21"/>
                          <w:szCs w:val="21"/>
                        </w:rPr>
                      </w:pPr>
                    </w:p>
                  </w:txbxContent>
                </v:textbox>
              </v:shape>
            </w:pict>
          </mc:Fallback>
        </mc:AlternateContent>
      </w:r>
      <w:r>
        <mc:AlternateContent>
          <mc:Choice Requires="wps">
            <w:drawing>
              <wp:anchor distT="0" distB="0" distL="114935" distR="114935" simplePos="0" relativeHeight="251660288" behindDoc="0" locked="0" layoutInCell="1" allowOverlap="1">
                <wp:simplePos x="0" y="0"/>
                <wp:positionH relativeFrom="column">
                  <wp:posOffset>356235</wp:posOffset>
                </wp:positionH>
                <wp:positionV relativeFrom="paragraph">
                  <wp:posOffset>85725</wp:posOffset>
                </wp:positionV>
                <wp:extent cx="1938020" cy="445770"/>
                <wp:effectExtent l="0" t="0" r="0" b="0"/>
                <wp:wrapNone/>
                <wp:docPr id="21" name="Frame6"/>
                <wp:cNvGraphicFramePr/>
                <a:graphic xmlns:a="http://schemas.openxmlformats.org/drawingml/2006/main">
                  <a:graphicData uri="http://schemas.microsoft.com/office/word/2010/wordprocessingShape">
                    <wps:wsp>
                      <wps:cNvSpPr txBox="1"/>
                      <wps:spPr>
                        <a:xfrm>
                          <a:off x="0" y="0"/>
                          <a:ext cx="1938020" cy="445770"/>
                        </a:xfrm>
                        <a:prstGeom prst="rect">
                          <a:avLst/>
                        </a:prstGeom>
                        <a:solidFill>
                          <a:srgbClr val="FFFFFF">
                            <a:alpha val="0"/>
                          </a:srgbClr>
                        </a:solidFill>
                      </wps:spPr>
                      <wps:txbx>
                        <w:txbxContent>
                          <w:p w14:paraId="4F966364">
                            <w:pPr>
                              <w:spacing w:line="260" w:lineRule="exact"/>
                              <w:rPr>
                                <w:sz w:val="21"/>
                                <w:szCs w:val="21"/>
                              </w:rPr>
                            </w:pPr>
                          </w:p>
                        </w:txbxContent>
                      </wps:txbx>
                      <wps:bodyPr lIns="92075" tIns="46355" rIns="92075" bIns="46355" anchor="t">
                        <a:noAutofit/>
                      </wps:bodyPr>
                    </wps:wsp>
                  </a:graphicData>
                </a:graphic>
              </wp:anchor>
            </w:drawing>
          </mc:Choice>
          <mc:Fallback>
            <w:pict>
              <v:shape id="Frame6" o:spid="_x0000_s1026" o:spt="202" type="#_x0000_t202" style="position:absolute;left:0pt;margin-left:28.05pt;margin-top:6.75pt;height:35.1pt;width:152.6pt;z-index:251660288;mso-width-relative:page;mso-height-relative:page;" fillcolor="#FFFFFF" filled="t" stroked="f" coordsize="21600,21600" o:gfxdata="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Z5dUI1wAAAAgBAAAPAAAAAAAAAAEAIAAA&#10;ACIAAABkcnMvZG93bnJldi54bWxQSwECFAAUAAAACACHTuJA5vowq9QBAADFAwAADgAAAAAAAAAB&#10;ACAAAAAmAQAAZHJzL2Uyb0RvYy54bWxQSwUGAAAAAAYABgBZAQAAbAUAAAAA&#10;">
                <v:fill on="t" opacity="0f" focussize="0,0"/>
                <v:stroke on="f"/>
                <v:imagedata o:title=""/>
                <o:lock v:ext="edit" aspectratio="f"/>
                <v:textbox inset="7.25pt,3.65pt,7.25pt,3.65pt">
                  <w:txbxContent>
                    <w:p w14:paraId="4F966364">
                      <w:pPr>
                        <w:spacing w:line="260" w:lineRule="exact"/>
                        <w:rPr>
                          <w:sz w:val="21"/>
                          <w:szCs w:val="21"/>
                        </w:rPr>
                      </w:pPr>
                    </w:p>
                  </w:txbxContent>
                </v:textbox>
              </v:shape>
            </w:pict>
          </mc:Fallback>
        </mc:AlternateContent>
      </w:r>
    </w:p>
    <w:p w14:paraId="1A7265A1">
      <w:pPr>
        <w:rPr>
          <w:sz w:val="21"/>
          <w:szCs w:val="21"/>
        </w:rPr>
      </w:pPr>
      <w:r>
        <w:rPr>
          <w:sz w:val="21"/>
          <w:szCs w:val="21"/>
        </w:rPr>
        <w:t>（也可以按照下图范例书写）</w:t>
      </w:r>
    </w:p>
    <w:p w14:paraId="28ED8C6E">
      <w:pPr>
        <w:rPr>
          <w:color w:val="FF0000"/>
        </w:rPr>
      </w:pPr>
      <w:r>
        <w:rPr>
          <w:rFonts w:eastAsia="Times New Roman"/>
          <w:color w:val="FF0000"/>
        </w:rPr>
        <w:t xml:space="preserve">  </w:t>
      </w:r>
      <w:r>
        <w:rPr>
          <w:color w:val="FF0000"/>
        </w:rPr>
        <w:drawing>
          <wp:inline distT="0" distB="0" distL="0" distR="0">
            <wp:extent cx="2475230" cy="1161415"/>
            <wp:effectExtent l="0" t="0" r="0" b="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noChangeArrowheads="1"/>
                    </pic:cNvPicPr>
                  </pic:nvPicPr>
                  <pic:blipFill>
                    <a:blip r:embed="rId72"/>
                    <a:srcRect l="-61" t="-130" r="-61" b="-130"/>
                    <a:stretch>
                      <a:fillRect/>
                    </a:stretch>
                  </pic:blipFill>
                  <pic:spPr>
                    <a:xfrm>
                      <a:off x="0" y="0"/>
                      <a:ext cx="2475230" cy="1161415"/>
                    </a:xfrm>
                    <a:prstGeom prst="rect">
                      <a:avLst/>
                    </a:prstGeom>
                  </pic:spPr>
                </pic:pic>
              </a:graphicData>
            </a:graphic>
          </wp:inline>
        </w:drawing>
      </w:r>
      <w:r>
        <w:rPr>
          <w:rFonts w:eastAsia="Times New Roman"/>
          <w:color w:val="FF0000"/>
        </w:rPr>
        <w:t xml:space="preserve">       </w:t>
      </w:r>
      <w:r>
        <w:rPr>
          <w:color w:val="FF0000"/>
        </w:rPr>
        <w:drawing>
          <wp:inline distT="0" distB="0" distL="0" distR="0">
            <wp:extent cx="2169160" cy="1201420"/>
            <wp:effectExtent l="0" t="0" r="0" b="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noChangeArrowheads="1"/>
                    </pic:cNvPicPr>
                  </pic:nvPicPr>
                  <pic:blipFill>
                    <a:blip r:embed="rId69"/>
                    <a:srcRect l="-64" t="-122" r="-64" b="-122"/>
                    <a:stretch>
                      <a:fillRect/>
                    </a:stretch>
                  </pic:blipFill>
                  <pic:spPr>
                    <a:xfrm>
                      <a:off x="0" y="0"/>
                      <a:ext cx="2169160" cy="1201420"/>
                    </a:xfrm>
                    <a:prstGeom prst="rect">
                      <a:avLst/>
                    </a:prstGeom>
                  </pic:spPr>
                </pic:pic>
              </a:graphicData>
            </a:graphic>
          </wp:inline>
        </w:drawing>
      </w:r>
    </w:p>
    <w:p w14:paraId="77C5A3D1">
      <w:pPr>
        <w:ind w:right="0" w:firstLine="371"/>
        <w:jc w:val="left"/>
      </w:pPr>
      <w:r>
        <w:rPr>
          <w:rFonts w:eastAsia="Times New Roman"/>
        </w:rPr>
        <w:t xml:space="preserve">          </w:t>
      </w:r>
      <w:r>
        <w:rPr>
          <w:sz w:val="21"/>
          <w:szCs w:val="21"/>
        </w:rPr>
        <w:t>(a) 气体静压轴承</w:t>
      </w:r>
      <w:r>
        <w:rPr>
          <w:rFonts w:eastAsia="Times New Roman"/>
          <w:sz w:val="21"/>
          <w:szCs w:val="21"/>
        </w:rPr>
        <w:t xml:space="preserve">                          </w:t>
      </w:r>
      <w:r>
        <w:rPr>
          <w:sz w:val="21"/>
          <w:szCs w:val="21"/>
        </w:rPr>
        <w:t>(b) 气体动压轴承</w:t>
      </w:r>
    </w:p>
    <w:p w14:paraId="62B2CF3B">
      <w:pPr>
        <w:spacing w:line="280" w:lineRule="exact"/>
        <w:jc w:val="center"/>
        <w:rPr>
          <w:sz w:val="21"/>
          <w:szCs w:val="21"/>
        </w:rPr>
      </w:pPr>
      <w:r>
        <w:rPr>
          <w:sz w:val="21"/>
          <w:szCs w:val="21"/>
        </w:rPr>
        <w:t>图1-1  气体润滑轴承的分类</w:t>
      </w:r>
      <w:bookmarkStart w:id="7" w:name="__RefHeading___Toc280797192"/>
    </w:p>
    <w:p w14:paraId="549FCA77">
      <w:pPr>
        <w:pStyle w:val="4"/>
        <w:spacing w:before="195" w:after="195" w:line="300" w:lineRule="auto"/>
        <w:ind w:left="0" w:firstLine="0"/>
      </w:pPr>
      <w:r>
        <w:t>1.2.5  多孔质气体静压轴承的研究</w:t>
      </w:r>
      <w:bookmarkEnd w:id="7"/>
    </w:p>
    <w:p w14:paraId="3023C249">
      <w:pPr>
        <w:snapToGrid w:val="0"/>
        <w:spacing w:line="300" w:lineRule="auto"/>
        <w:ind w:right="0" w:firstLine="506"/>
      </w:pPr>
      <w:r>
        <w:t>由于气体的压力低和可压缩性，</w:t>
      </w:r>
      <w:r>
        <w:rPr>
          <w:rFonts w:ascii="宋体" w:hAnsi="宋体" w:cs="宋体"/>
        </w:rPr>
        <w:t>……</w:t>
      </w:r>
      <w:r>
        <w:t>。</w:t>
      </w:r>
    </w:p>
    <w:p w14:paraId="044D239C">
      <w:pPr>
        <w:snapToGrid w:val="0"/>
        <w:spacing w:line="300" w:lineRule="auto"/>
        <w:rPr>
          <w:rFonts w:eastAsia="黑体"/>
          <w:b/>
        </w:rPr>
      </w:pPr>
      <w:r>
        <w:rPr>
          <w:rFonts w:eastAsia="黑体"/>
        </w:rPr>
        <w:t>1.2.5.1  多孔质静压轴承的分类</w:t>
      </w:r>
    </w:p>
    <w:p w14:paraId="3F795A49">
      <w:pPr>
        <w:snapToGrid w:val="0"/>
        <w:spacing w:line="300" w:lineRule="auto"/>
        <w:ind w:right="0" w:firstLine="506"/>
      </w:pPr>
      <w:r>
        <w:rPr>
          <w:rFonts w:cs="宋体"/>
        </w:rPr>
        <w:t>轴承工作面的整体或</w:t>
      </w:r>
      <w:r>
        <w:rPr>
          <w:rFonts w:ascii="宋体" w:hAnsi="宋体" w:cs="宋体"/>
        </w:rPr>
        <w:t>……</w:t>
      </w:r>
      <w:r>
        <w:rPr>
          <w:rFonts w:cs="宋体"/>
        </w:rPr>
        <w:t>。</w:t>
      </w:r>
    </w:p>
    <w:p w14:paraId="76A112EC">
      <w:pPr>
        <w:snapToGrid w:val="0"/>
        <w:spacing w:line="300" w:lineRule="auto"/>
        <w:rPr>
          <w:rFonts w:eastAsia="黑体"/>
        </w:rPr>
      </w:pPr>
      <w:r>
        <w:rPr>
          <w:rFonts w:eastAsia="黑体"/>
        </w:rPr>
        <w:t>1.2.5.2  多孔质材料特性的研究</w:t>
      </w:r>
      <w:r>
        <w:rPr>
          <w:rFonts w:eastAsia="Times New Roman"/>
        </w:rPr>
        <w:t xml:space="preserve"> </w:t>
      </w:r>
    </w:p>
    <w:p w14:paraId="0F35ACF6">
      <w:pPr>
        <w:snapToGrid w:val="0"/>
        <w:spacing w:line="300" w:lineRule="auto"/>
        <w:ind w:right="0" w:firstLine="506"/>
        <w:rPr>
          <w:rFonts w:eastAsia="黑体"/>
          <w:sz w:val="28"/>
        </w:rPr>
      </w:pPr>
      <w:r>
        <w:t>材料的主要特点是具有一定的</w:t>
      </w:r>
      <w:r>
        <w:rPr>
          <w:rFonts w:ascii="宋体" w:hAnsi="宋体" w:cs="宋体"/>
        </w:rPr>
        <w:t>……</w:t>
      </w:r>
      <w:r>
        <w:t>。</w:t>
      </w:r>
    </w:p>
    <w:p w14:paraId="28C38F3D">
      <w:pPr>
        <w:snapToGrid w:val="0"/>
        <w:spacing w:line="300" w:lineRule="auto"/>
        <w:ind w:right="0" w:firstLine="506"/>
      </w:pPr>
      <w:r>
        <w:t>（1）</w:t>
      </w:r>
      <w:r>
        <w:rPr>
          <w:rFonts w:eastAsia="黑体"/>
        </w:rPr>
        <w:t>孔隙特性</w:t>
      </w:r>
      <w:r>
        <w:rPr>
          <w:rFonts w:eastAsia="Times New Roman"/>
        </w:rPr>
        <w:t xml:space="preserve">  </w:t>
      </w:r>
      <w:r>
        <w:t>多孔质材料是由</w:t>
      </w:r>
      <w:r>
        <w:rPr>
          <w:rFonts w:ascii="宋体" w:hAnsi="宋体" w:cs="宋体"/>
        </w:rPr>
        <w:t>……</w:t>
      </w:r>
      <w:r>
        <w:t>。</w:t>
      </w:r>
    </w:p>
    <w:p w14:paraId="0C7E45F6">
      <w:pPr>
        <w:pStyle w:val="34"/>
        <w:snapToGrid w:val="0"/>
        <w:spacing w:line="300" w:lineRule="auto"/>
        <w:ind w:right="0" w:firstLine="0"/>
        <w:rPr>
          <w:rFonts w:ascii="宋体" w:hAnsi="宋体" w:cs="宋体"/>
          <w:szCs w:val="24"/>
          <w:lang w:val="en-US" w:eastAsia="en-US"/>
        </w:rPr>
      </w:pPr>
      <w:r>
        <w:rPr>
          <w:rFonts w:ascii="宋体" w:hAnsi="宋体" w:cs="宋体"/>
          <w:szCs w:val="24"/>
        </w:rPr>
        <w:t>……</w:t>
      </w:r>
    </w:p>
    <w:p w14:paraId="3E9B33F2">
      <w:pPr>
        <w:pStyle w:val="3"/>
        <w:spacing w:before="195" w:after="195"/>
        <w:ind w:left="0" w:firstLine="0"/>
      </w:pPr>
      <w:bookmarkStart w:id="8" w:name="__RefHeading___Toc280797193"/>
      <w:bookmarkEnd w:id="8"/>
      <w:r>
        <w:t>1.4  本文的主要研究内容</w:t>
      </w:r>
    </w:p>
    <w:p w14:paraId="67069F17">
      <w:pPr>
        <w:snapToGrid w:val="0"/>
        <w:spacing w:line="300" w:lineRule="auto"/>
        <w:rPr>
          <w:kern w:val="0"/>
          <w:szCs w:val="20"/>
        </w:rPr>
      </w:pPr>
      <w:r>
        <w:rPr>
          <w:rFonts w:eastAsia="Times New Roman"/>
          <w:kern w:val="0"/>
          <w:sz w:val="30"/>
          <w:szCs w:val="32"/>
        </w:rPr>
        <w:t xml:space="preserve">   </w:t>
      </w:r>
      <w:r>
        <w:rPr>
          <w:kern w:val="0"/>
          <w:szCs w:val="20"/>
        </w:rPr>
        <w:t>本课题的研究内容主要是针对局部多孔质止推轴承的多孔质材料的渗透</w:t>
      </w:r>
    </w:p>
    <w:p w14:paraId="69B38746">
      <w:pPr>
        <w:snapToGrid w:val="0"/>
        <w:spacing w:line="300" w:lineRule="auto"/>
        <w:ind w:left="5" w:right="0" w:hanging="4"/>
      </w:pPr>
      <w:r>
        <w:rPr>
          <w:kern w:val="0"/>
          <w:szCs w:val="20"/>
        </w:rPr>
        <w:t>率、静压轴承的静态特性、稳定性及其影响因素进行展开，</w:t>
      </w:r>
      <w:r>
        <w:rPr>
          <w:rFonts w:ascii="宋体" w:hAnsi="宋体" w:cs="宋体"/>
        </w:rPr>
        <w:t>……</w:t>
      </w:r>
      <w:r>
        <w:t>。</w:t>
      </w:r>
    </w:p>
    <w:p w14:paraId="638C4CBF">
      <w:pPr>
        <w:snapToGrid w:val="0"/>
        <w:spacing w:line="300" w:lineRule="auto"/>
        <w:rPr>
          <w:kern w:val="0"/>
          <w:szCs w:val="20"/>
        </w:rPr>
      </w:pPr>
    </w:p>
    <w:p w14:paraId="03F72B1B">
      <w:pPr>
        <w:spacing w:line="300" w:lineRule="auto"/>
        <w:jc w:val="center"/>
        <w:rPr>
          <w:kern w:val="0"/>
          <w:szCs w:val="20"/>
        </w:rPr>
      </w:pPr>
    </w:p>
    <w:p w14:paraId="796F5FC1">
      <w:pPr>
        <w:spacing w:line="300" w:lineRule="auto"/>
        <w:jc w:val="center"/>
      </w:pPr>
    </w:p>
    <w:p w14:paraId="54358AD1">
      <w:pPr>
        <w:spacing w:line="300" w:lineRule="auto"/>
        <w:jc w:val="center"/>
      </w:pPr>
    </w:p>
    <w:p w14:paraId="7CC5E9CB">
      <w:pPr>
        <w:spacing w:line="300" w:lineRule="auto"/>
        <w:jc w:val="center"/>
      </w:pPr>
    </w:p>
    <w:p w14:paraId="75634EAE">
      <w:pPr>
        <w:spacing w:line="300" w:lineRule="auto"/>
        <w:jc w:val="center"/>
        <w:sectPr>
          <w:headerReference r:id="rId35" w:type="first"/>
          <w:footerReference r:id="rId38" w:type="first"/>
          <w:headerReference r:id="rId33" w:type="default"/>
          <w:footerReference r:id="rId36" w:type="default"/>
          <w:headerReference r:id="rId34" w:type="even"/>
          <w:footerReference r:id="rId37" w:type="even"/>
          <w:pgSz w:w="11906" w:h="16838"/>
          <w:pgMar w:top="2155" w:right="1701" w:bottom="1701" w:left="1701" w:header="1701" w:footer="1304" w:gutter="0"/>
          <w:pgNumType w:fmt="decimal" w:start="1"/>
          <w:cols w:space="720" w:num="1"/>
          <w:formProt w:val="0"/>
          <w:docGrid w:type="linesAndChars" w:linePitch="391" w:charSpace="2661"/>
        </w:sectPr>
      </w:pPr>
    </w:p>
    <w:p w14:paraId="6A2301F8">
      <w:pPr>
        <w:pStyle w:val="2"/>
        <w:spacing w:before="383" w:after="306" w:line="300" w:lineRule="auto"/>
        <w:ind w:left="0" w:firstLine="0"/>
      </w:pPr>
      <w:bookmarkStart w:id="9" w:name="__RefHeading___Toc280797194"/>
      <w:bookmarkEnd w:id="9"/>
      <w:r>
        <w:t>第4章</w:t>
      </w:r>
      <w:r>
        <w:rPr>
          <w:rFonts w:eastAsia="Times New Roman"/>
        </w:rPr>
        <w:t xml:space="preserve">  </w:t>
      </w:r>
      <w:r>
        <w:t>基于FLUENT软件的轴承静态特性研究</w:t>
      </w:r>
    </w:p>
    <w:p w14:paraId="2C987A00">
      <w:pPr>
        <w:pStyle w:val="3"/>
        <w:spacing w:before="191" w:after="191"/>
        <w:ind w:left="0" w:firstLine="0"/>
      </w:pPr>
      <w:bookmarkStart w:id="10" w:name="__RefHeading___Toc280797195"/>
      <w:bookmarkEnd w:id="10"/>
      <w:r>
        <w:t>4.1  引言</w:t>
      </w:r>
    </w:p>
    <w:p w14:paraId="2C305422">
      <w:pPr>
        <w:pStyle w:val="34"/>
        <w:snapToGrid w:val="0"/>
        <w:spacing w:line="300" w:lineRule="auto"/>
        <w:rPr>
          <w:rFonts w:ascii="宋体" w:hAnsi="宋体" w:cs="宋体"/>
        </w:rPr>
      </w:pPr>
      <w:r>
        <w:t>利用现成的商用软件来研究流场，可以免去对N-S方程求解程序的</w:t>
      </w:r>
      <w:r>
        <w:rPr>
          <w:rFonts w:ascii="宋体" w:hAnsi="宋体" w:cs="宋体"/>
        </w:rPr>
        <w:t>……</w:t>
      </w:r>
    </w:p>
    <w:p w14:paraId="3BBDB841">
      <w:pPr>
        <w:pStyle w:val="4"/>
        <w:spacing w:before="191" w:after="191" w:line="300" w:lineRule="auto"/>
        <w:ind w:left="0" w:firstLine="0"/>
      </w:pPr>
      <w:bookmarkStart w:id="11" w:name="__RefHeading___Toc280797196"/>
      <w:bookmarkEnd w:id="11"/>
      <w:r>
        <w:t>4.2.3  边界条件的设定</w:t>
      </w:r>
    </w:p>
    <w:p w14:paraId="34EEC4C2">
      <w:pPr>
        <w:tabs>
          <w:tab w:val="left" w:pos="1173"/>
        </w:tabs>
        <w:snapToGrid w:val="0"/>
        <w:spacing w:line="300" w:lineRule="auto"/>
        <w:ind w:right="0" w:firstLine="498"/>
      </w:pPr>
      <w:r>
        <w:t>本文采用</w:t>
      </w:r>
      <w:r>
        <w:rPr>
          <w:rFonts w:ascii="宋体" w:hAnsi="宋体" w:cs="宋体"/>
        </w:rPr>
        <w:t>……</w:t>
      </w:r>
      <w:r>
        <w:t>，则每一个方向上的</w:t>
      </w:r>
      <w:r>
        <w:rPr>
          <w:rFonts w:ascii="宋体" w:hAnsi="宋体" w:cs="宋体"/>
        </w:rPr>
        <w:t>……</w:t>
      </w:r>
      <w:r>
        <w:t>由公式（4-1）、（4-2）求得：</w:t>
      </w:r>
    </w:p>
    <w:p w14:paraId="1243BCE1">
      <w:pPr>
        <w:tabs>
          <w:tab w:val="left" w:pos="1173"/>
        </w:tabs>
        <w:snapToGrid w:val="0"/>
        <w:spacing w:line="300" w:lineRule="auto"/>
        <w:jc w:val="right"/>
      </w:pPr>
      <m:oMath>
        <m:r>
          <m:rPr/>
          <w:rPr>
            <w:rFonts w:ascii="Cambria Math" w:hAnsi="Cambria Math"/>
          </w:rPr>
          <m:t>φ=</m:t>
        </m:r>
        <m:f>
          <m:fPr/>
          <m:num>
            <m:sSubSup>
              <m:sSubSupPr/>
              <m:e>
                <m:r>
                  <m:rPr/>
                  <w:rPr>
                    <w:rFonts w:ascii="Cambria Math" w:hAnsi="Cambria Math"/>
                  </w:rPr>
                  <m:t>D</m:t>
                </m:r>
              </m:e>
              <m:sub>
                <m:r>
                  <m:rPr/>
                  <w:rPr>
                    <w:rFonts w:ascii="Cambria Math" w:hAnsi="Cambria Math"/>
                  </w:rPr>
                  <m:t>p</m:t>
                </m:r>
              </m:sub>
              <m:sup>
                <m:r>
                  <m:rPr/>
                  <w:rPr>
                    <w:rFonts w:ascii="Cambria Math" w:hAnsi="Cambria Math"/>
                  </w:rPr>
                  <m:t>2</m:t>
                </m:r>
              </m:sup>
            </m:sSubSup>
          </m:num>
          <m:den>
            <m:r>
              <m:rPr>
                <m:nor/>
                <m:sty m:val="p"/>
              </m:rPr>
              <w:rPr>
                <w:rFonts w:ascii="Cambria Math" w:hAnsi="Cambria Math"/>
              </w:rPr>
              <m:t>150</m:t>
            </m:r>
          </m:den>
        </m:f>
        <m:f>
          <m:fPr/>
          <m:num>
            <m:sSup>
              <m:sSupPr/>
              <m:e>
                <m:r>
                  <m:rPr/>
                  <w:rPr>
                    <w:rFonts w:ascii="Cambria Math" w:hAnsi="Cambria Math"/>
                  </w:rPr>
                  <m:t>ψ</m:t>
                </m:r>
              </m:e>
              <m:sup>
                <m:r>
                  <m:rPr/>
                  <w:rPr>
                    <w:rFonts w:ascii="Cambria Math" w:hAnsi="Cambria Math"/>
                  </w:rPr>
                  <m:t>3</m:t>
                </m:r>
              </m:sup>
            </m:sSup>
          </m:num>
          <m:den>
            <m:sSup>
              <m:sSupPr/>
              <m:e>
                <m:d>
                  <m:dPr/>
                  <m:e>
                    <m:r>
                      <m:rPr/>
                      <w:rPr>
                        <w:rFonts w:ascii="Cambria Math" w:hAnsi="Cambria Math"/>
                      </w:rPr>
                      <m:t>1−ψ</m:t>
                    </m:r>
                  </m:e>
                </m:d>
              </m:e>
              <m:sup>
                <m:r>
                  <m:rPr/>
                  <w:rPr>
                    <w:rFonts w:ascii="Cambria Math" w:hAnsi="Cambria Math"/>
                  </w:rPr>
                  <m:t>2</m:t>
                </m:r>
              </m:sup>
            </m:sSup>
          </m:den>
        </m:f>
      </m:oMath>
      <w:r>
        <w:rPr>
          <w:rFonts w:eastAsia="Times New Roman"/>
        </w:rPr>
        <w:t xml:space="preserve">                            </w:t>
      </w:r>
      <w:r>
        <w:t>(4-1)</w:t>
      </w:r>
    </w:p>
    <w:p w14:paraId="23B595D7">
      <w:pPr>
        <w:tabs>
          <w:tab w:val="left" w:pos="1173"/>
        </w:tabs>
        <w:snapToGrid w:val="0"/>
        <w:spacing w:line="300" w:lineRule="auto"/>
        <w:jc w:val="right"/>
      </w:pPr>
      <m:oMath>
        <m:sSub>
          <m:sSubPr/>
          <m:e>
            <m:r>
              <m:rPr/>
              <w:rPr>
                <w:rFonts w:ascii="Cambria Math" w:hAnsi="Cambria Math"/>
              </w:rPr>
              <m:t>C</m:t>
            </m:r>
          </m:e>
          <m:sub>
            <m:r>
              <m:rPr/>
              <w:rPr>
                <w:rFonts w:ascii="Cambria Math" w:hAnsi="Cambria Math"/>
              </w:rPr>
              <m:t>2</m:t>
            </m:r>
          </m:sub>
        </m:sSub>
        <m:r>
          <m:rPr/>
          <w:rPr>
            <w:rFonts w:ascii="Cambria Math" w:hAnsi="Cambria Math"/>
          </w:rPr>
          <m:t>=</m:t>
        </m:r>
        <m:f>
          <m:fPr/>
          <m:num>
            <m:r>
              <m:rPr/>
              <w:rPr>
                <w:rFonts w:ascii="Cambria Math" w:hAnsi="Cambria Math"/>
              </w:rPr>
              <m:t>3</m:t>
            </m:r>
            <m:r>
              <m:rPr>
                <m:nor/>
                <m:sty m:val="p"/>
              </m:rPr>
              <w:rPr>
                <w:rFonts w:ascii="Cambria Math" w:hAnsi="Cambria Math"/>
              </w:rPr>
              <m:t>.</m:t>
            </m:r>
            <m:r>
              <m:rPr/>
              <w:rPr>
                <w:rFonts w:ascii="Cambria Math" w:hAnsi="Cambria Math"/>
              </w:rPr>
              <m:t>5</m:t>
            </m:r>
          </m:num>
          <m:den>
            <m:sSub>
              <m:sSubPr/>
              <m:e>
                <m:r>
                  <m:rPr/>
                  <w:rPr>
                    <w:rFonts w:ascii="Cambria Math" w:hAnsi="Cambria Math"/>
                  </w:rPr>
                  <m:t>D</m:t>
                </m:r>
              </m:e>
              <m:sub>
                <m:r>
                  <m:rPr/>
                  <w:rPr>
                    <w:rFonts w:ascii="Cambria Math" w:hAnsi="Cambria Math"/>
                  </w:rPr>
                  <m:t>p</m:t>
                </m:r>
              </m:sub>
            </m:sSub>
          </m:den>
        </m:f>
        <m:f>
          <m:fPr/>
          <m:num>
            <m:d>
              <m:dPr/>
              <m:e>
                <m:r>
                  <m:rPr/>
                  <w:rPr>
                    <w:rFonts w:ascii="Cambria Math" w:hAnsi="Cambria Math"/>
                  </w:rPr>
                  <m:t>1−ψ</m:t>
                </m:r>
              </m:e>
            </m:d>
          </m:num>
          <m:den>
            <m:sSup>
              <m:sSupPr/>
              <m:e>
                <m:r>
                  <m:rPr/>
                  <w:rPr>
                    <w:rFonts w:ascii="Cambria Math" w:hAnsi="Cambria Math"/>
                  </w:rPr>
                  <m:t>ψ</m:t>
                </m:r>
              </m:e>
              <m:sup>
                <m:r>
                  <m:rPr/>
                  <w:rPr>
                    <w:rFonts w:ascii="Cambria Math" w:hAnsi="Cambria Math"/>
                  </w:rPr>
                  <m:t>3</m:t>
                </m:r>
              </m:sup>
            </m:sSup>
          </m:den>
        </m:f>
      </m:oMath>
      <w:r>
        <w:rPr>
          <w:rFonts w:eastAsia="Times New Roman"/>
        </w:rPr>
        <w:t xml:space="preserve">                             </w:t>
      </w:r>
      <w:r>
        <w:t>(4-2)</w:t>
      </w:r>
    </w:p>
    <w:p w14:paraId="195196BE">
      <w:pPr>
        <w:snapToGrid w:val="0"/>
        <w:spacing w:line="300" w:lineRule="auto"/>
      </w:pPr>
      <w:r>
        <w:rPr>
          <w:color w:val="000000"/>
        </w:rPr>
        <w:t>式中</w:t>
      </w:r>
      <w:r>
        <w:rPr>
          <w:rFonts w:eastAsia="Times New Roman"/>
          <w:color w:val="FF0000"/>
        </w:rPr>
        <w:t xml:space="preserve"> </w:t>
      </w:r>
      <m:oMath>
        <m:sSub>
          <m:sSubPr/>
          <m:e>
            <m:r>
              <m:rPr/>
              <w:rPr>
                <w:rFonts w:ascii="Cambria Math" w:hAnsi="Cambria Math"/>
              </w:rPr>
              <m:t>D</m:t>
            </m:r>
          </m:e>
          <m:sub>
            <m:r>
              <m:rPr/>
              <w:rPr>
                <w:rFonts w:ascii="Cambria Math" w:hAnsi="Cambria Math"/>
              </w:rPr>
              <m:t>p</m:t>
            </m:r>
          </m:sub>
        </m:sSub>
      </m:oMath>
      <w:r>
        <w:rPr>
          <w:color w:val="000000"/>
        </w:rPr>
        <w:t>——多孔质材料的平均粒子直径</w:t>
      </w:r>
      <w:r>
        <w:t>（m）；</w:t>
      </w:r>
    </w:p>
    <w:p w14:paraId="1E68E3FC">
      <w:pPr>
        <w:tabs>
          <w:tab w:val="left" w:pos="864"/>
        </w:tabs>
        <w:snapToGrid w:val="0"/>
        <w:spacing w:line="300" w:lineRule="auto"/>
        <w:ind w:right="0" w:firstLine="697"/>
      </w:pPr>
      <m:oMath>
        <m:r>
          <m:rPr/>
          <w:rPr>
            <w:rFonts w:ascii="Cambria Math" w:hAnsi="Cambria Math"/>
          </w:rPr>
          <m:t>ψ</m:t>
        </m:r>
      </m:oMath>
      <w:r>
        <w:t>——孔隙度（孔隙体积占总体积的百分比）；</w:t>
      </w:r>
    </w:p>
    <w:p w14:paraId="1CE0DE45">
      <w:pPr>
        <w:snapToGrid w:val="0"/>
        <w:spacing w:line="300" w:lineRule="auto"/>
        <w:ind w:right="0" w:firstLine="726"/>
      </w:pPr>
      <m:oMath>
        <m:r>
          <m:rPr/>
          <w:rPr>
            <w:rFonts w:ascii="Cambria Math" w:hAnsi="Cambria Math"/>
          </w:rPr>
          <m:t>φ</m:t>
        </m:r>
      </m:oMath>
      <w:r>
        <w:t>——特征渗透性或固有渗透性（m</w:t>
      </w:r>
      <w:r>
        <w:rPr>
          <w:vertAlign w:val="superscript"/>
        </w:rPr>
        <w:t>2</w:t>
      </w:r>
      <w:r>
        <w:t>）。</w:t>
      </w:r>
    </w:p>
    <w:p w14:paraId="01AAE183">
      <w:pPr>
        <w:snapToGrid w:val="0"/>
        <w:spacing w:line="300" w:lineRule="auto"/>
        <w:ind w:right="0" w:firstLine="498"/>
        <w:rPr>
          <w:rFonts w:ascii="宋体" w:hAnsi="宋体" w:cs="宋体"/>
        </w:rPr>
      </w:pPr>
      <w:r>
        <w:rPr>
          <w:rFonts w:ascii="宋体" w:hAnsi="宋体" w:cs="宋体"/>
        </w:rPr>
        <w:t>……</w:t>
      </w:r>
    </w:p>
    <w:p w14:paraId="753917A7">
      <w:pPr>
        <w:pStyle w:val="3"/>
        <w:spacing w:before="191" w:after="191"/>
        <w:ind w:left="0" w:firstLine="0"/>
      </w:pPr>
      <w:bookmarkStart w:id="12" w:name="__RefHeading___Toc280797197"/>
      <w:bookmarkEnd w:id="12"/>
      <w:r>
        <w:t>4.4  本章小结</w:t>
      </w:r>
    </w:p>
    <w:p w14:paraId="4290889A">
      <w:pPr>
        <w:pStyle w:val="34"/>
        <w:snapToGrid w:val="0"/>
        <w:spacing w:line="300" w:lineRule="auto"/>
        <w:ind w:right="0" w:firstLine="487"/>
        <w:rPr>
          <w:rFonts w:ascii="宋体" w:hAnsi="宋体" w:cs="宋体"/>
        </w:rPr>
      </w:pPr>
      <w:r>
        <w:rPr>
          <w:rFonts w:ascii="宋体" w:hAnsi="宋体" w:cs="宋体"/>
        </w:rPr>
        <w:t>……</w:t>
      </w:r>
      <w:r>
        <w:br w:type="page"/>
      </w:r>
    </w:p>
    <w:p w14:paraId="0BA98F92">
      <w:pPr>
        <w:pStyle w:val="2"/>
        <w:spacing w:before="383" w:after="306" w:line="300" w:lineRule="auto"/>
        <w:ind w:left="0" w:firstLine="0"/>
      </w:pPr>
      <w:bookmarkStart w:id="13" w:name="__RefHeading___Toc280797198"/>
      <w:bookmarkEnd w:id="13"/>
      <w:r>
        <w:t>第6章</w:t>
      </w:r>
      <w:r>
        <w:rPr>
          <w:rFonts w:eastAsia="Times New Roman"/>
        </w:rPr>
        <w:t xml:space="preserve">  </w:t>
      </w:r>
      <w:r>
        <w:t>局部多孔质静压轴承的试验研究</w:t>
      </w:r>
    </w:p>
    <w:p w14:paraId="75A210FD">
      <w:pPr>
        <w:pStyle w:val="3"/>
        <w:spacing w:before="191" w:after="191"/>
        <w:ind w:left="0" w:firstLine="0"/>
      </w:pPr>
      <w:bookmarkStart w:id="14" w:name="__RefHeading___Toc280797199"/>
      <w:bookmarkEnd w:id="14"/>
      <w:r>
        <w:t>6.1  引言</w:t>
      </w:r>
    </w:p>
    <w:p w14:paraId="1BCEA930">
      <w:pPr>
        <w:snapToGrid w:val="0"/>
        <w:spacing w:line="300" w:lineRule="auto"/>
        <w:ind w:right="0" w:firstLine="498"/>
      </w:pPr>
      <w:r>
        <w:t>在前面几章中，分别对局部多孔质材料的渗透率</w:t>
      </w:r>
      <w:r>
        <w:rPr>
          <w:rFonts w:ascii="宋体" w:hAnsi="宋体" w:cs="宋体"/>
        </w:rPr>
        <w:t>……</w:t>
      </w:r>
    </w:p>
    <w:p w14:paraId="0C64A7E0">
      <w:pPr>
        <w:pStyle w:val="3"/>
        <w:spacing w:before="191" w:after="191"/>
        <w:ind w:left="0" w:firstLine="0"/>
      </w:pPr>
      <w:bookmarkStart w:id="15" w:name="__RefHeading___Toc280797200"/>
      <w:bookmarkEnd w:id="15"/>
      <w:r>
        <w:t>6.2  多孔质石墨渗透率测试试验</w:t>
      </w:r>
    </w:p>
    <w:p w14:paraId="65CCA5A3">
      <w:pPr>
        <w:pStyle w:val="9"/>
        <w:snapToGrid w:val="0"/>
        <w:spacing w:before="0" w:after="0" w:line="300" w:lineRule="auto"/>
        <w:ind w:left="0" w:right="0" w:firstLine="498"/>
        <w:rPr>
          <w:rFonts w:ascii="宋体" w:hAnsi="宋体" w:cs="宋体"/>
        </w:rPr>
      </w:pPr>
      <w:r>
        <w:rPr>
          <w:rFonts w:ascii="宋体" w:hAnsi="宋体" w:cs="宋体"/>
        </w:rPr>
        <w:t>……</w:t>
      </w:r>
    </w:p>
    <w:p w14:paraId="13F9073E">
      <w:pPr>
        <w:pStyle w:val="9"/>
        <w:snapToGrid w:val="0"/>
        <w:spacing w:before="0" w:after="0" w:line="300" w:lineRule="auto"/>
        <w:ind w:left="0" w:right="0" w:firstLine="498"/>
      </w:pPr>
      <w:r>
        <w:t>1号试样的试验数据见表6-1。</w:t>
      </w:r>
    </w:p>
    <w:p w14:paraId="7735DDF8">
      <w:pPr>
        <w:snapToGrid w:val="0"/>
        <w:spacing w:before="76" w:after="0" w:line="288" w:lineRule="auto"/>
        <w:jc w:val="center"/>
        <w:rPr>
          <w:sz w:val="21"/>
        </w:rPr>
      </w:pPr>
      <w:r>
        <mc:AlternateContent>
          <mc:Choice Requires="wps">
            <w:drawing>
              <wp:anchor distT="0" distB="0" distL="114935" distR="114935" simplePos="0" relativeHeight="251660288" behindDoc="0" locked="0" layoutInCell="1" allowOverlap="1">
                <wp:simplePos x="0" y="0"/>
                <wp:positionH relativeFrom="column">
                  <wp:posOffset>5336540</wp:posOffset>
                </wp:positionH>
                <wp:positionV relativeFrom="paragraph">
                  <wp:posOffset>250190</wp:posOffset>
                </wp:positionV>
                <wp:extent cx="123190" cy="2849880"/>
                <wp:effectExtent l="0" t="5080" r="635" b="5715"/>
                <wp:wrapNone/>
                <wp:docPr id="26" name="自选图形 20"/>
                <wp:cNvGraphicFramePr/>
                <a:graphic xmlns:a="http://schemas.openxmlformats.org/drawingml/2006/main">
                  <a:graphicData uri="http://schemas.microsoft.com/office/word/2010/wordprocessingShape">
                    <wps:wsp>
                      <wps:cNvSpPr/>
                      <wps:spPr>
                        <a:xfrm>
                          <a:off x="0" y="0"/>
                          <a:ext cx="123120" cy="2849760"/>
                        </a:xfrm>
                        <a:custGeom>
                          <a:avLst/>
                          <a:gdLst>
                            <a:gd name="textAreaLeft" fmla="*/ 0 w 69840"/>
                            <a:gd name="textAreaRight" fmla="*/ 25200 w 69840"/>
                            <a:gd name="textAreaTop" fmla="*/ 42120 h 1615680"/>
                            <a:gd name="textAreaBottom" fmla="*/ 1573560 h 1615680"/>
                          </a:gdLst>
                          <a:ahLst/>
                          <a:cxn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shape id="自选图形 20" o:spid="_x0000_s1026" o:spt="100" style="position:absolute;left:0pt;margin-left:420.2pt;margin-top:19.7pt;height:224.4pt;width:9.7pt;z-index:251660288;mso-width-relative:page;mso-height-relative:page;" filled="f" stroked="t" coordsize="21600,21600" o:gfxdata="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D+uhJ32wAAAAoB&#10;AAAPAAAAAAAAAAEAIAAAACIAAABkcnMvZG93bnJldi54bWxQSwECFAAUAAAACACHTuJAuB5a7sMC&#10;AAAOBwAADgAAAAAAAAABACAAAAAqAQAAZHJzL2Uyb0RvYy54bWxQSwUGAAAAAAYABgBZAQAAXwYA&#10;AAAA&#10;" path="m0,0c5400,0,10800,900,10800,1800l10800,9000c10800,9900,16200,10800,21600,10800c16200,10800,10800,11700,10800,12600l10800,19800c10800,20700,5400,21600,0,21600e">
                <v:fill on="f" focussize="0,0"/>
                <v:stroke weight="0.737007874015748pt" color="#000000" joinstyle="miter"/>
                <v:imagedata o:title=""/>
                <o:lock v:ext="edit" aspectratio="f"/>
              </v:shape>
            </w:pict>
          </mc:Fallback>
        </mc:AlternateContent>
      </w:r>
      <w:r>
        <w:rPr>
          <w:sz w:val="21"/>
        </w:rPr>
        <w:t>表6-1  1号试样渗透率测试数据(温度：</w:t>
      </w:r>
      <w:r>
        <w:rPr>
          <w:i/>
          <w:sz w:val="21"/>
        </w:rPr>
        <w:t>T</w:t>
      </w:r>
      <w:r>
        <w:rPr>
          <w:sz w:val="21"/>
        </w:rPr>
        <w:t xml:space="preserve">=16 </w:t>
      </w:r>
      <w:r>
        <w:rPr>
          <w:rFonts w:ascii="宋体" w:hAnsi="宋体" w:cs="宋体"/>
          <w:sz w:val="21"/>
        </w:rPr>
        <w:t>℃</w:t>
      </w:r>
      <w:r>
        <w:rPr>
          <w:sz w:val="21"/>
        </w:rPr>
        <w:t xml:space="preserve">  高度：</w:t>
      </w:r>
      <w:r>
        <w:rPr>
          <w:i/>
          <w:sz w:val="21"/>
        </w:rPr>
        <w:t>H</w:t>
      </w:r>
      <w:r>
        <w:rPr>
          <w:sz w:val="21"/>
        </w:rPr>
        <w:t>=5.31 mm)</w:t>
      </w:r>
    </w:p>
    <w:tbl>
      <w:tblPr>
        <w:tblStyle w:val="21"/>
        <w:tblW w:w="8190" w:type="dxa"/>
        <w:tblInd w:w="138" w:type="dxa"/>
        <w:tblLayout w:type="fixed"/>
        <w:tblCellMar>
          <w:top w:w="0" w:type="dxa"/>
          <w:left w:w="108" w:type="dxa"/>
          <w:bottom w:w="0" w:type="dxa"/>
          <w:right w:w="108" w:type="dxa"/>
        </w:tblCellMar>
      </w:tblPr>
      <w:tblGrid>
        <w:gridCol w:w="1365"/>
        <w:gridCol w:w="1365"/>
        <w:gridCol w:w="1365"/>
        <w:gridCol w:w="1365"/>
        <w:gridCol w:w="1365"/>
        <w:gridCol w:w="1365"/>
      </w:tblGrid>
      <w:tr w14:paraId="2041065C">
        <w:tblPrEx>
          <w:tblCellMar>
            <w:top w:w="0" w:type="dxa"/>
            <w:left w:w="108" w:type="dxa"/>
            <w:bottom w:w="0" w:type="dxa"/>
            <w:right w:w="108" w:type="dxa"/>
          </w:tblCellMar>
        </w:tblPrEx>
        <w:trPr>
          <w:trHeight w:val="989" w:hRule="atLeast"/>
        </w:trPr>
        <w:tc>
          <w:tcPr>
            <w:tcW w:w="1365" w:type="dxa"/>
            <w:tcBorders>
              <w:top w:val="single" w:color="000000" w:sz="12" w:space="0"/>
              <w:bottom w:val="single" w:color="000000" w:sz="8" w:space="0"/>
            </w:tcBorders>
            <w:vAlign w:val="center"/>
          </w:tcPr>
          <w:p w14:paraId="71EC4BC7">
            <w:pPr>
              <w:pStyle w:val="9"/>
              <w:spacing w:before="0" w:after="0"/>
              <w:ind w:left="0" w:right="0"/>
              <w:jc w:val="center"/>
              <w:rPr>
                <w:sz w:val="21"/>
                <w:szCs w:val="21"/>
              </w:rPr>
            </w:pPr>
            <w:r>
              <w:rPr>
                <w:sz w:val="21"/>
                <w:szCs w:val="21"/>
              </w:rPr>
              <w:t>供气压力</w:t>
            </w:r>
          </w:p>
          <w:p w14:paraId="1D8360C6">
            <w:pPr>
              <w:pStyle w:val="9"/>
              <w:spacing w:before="0" w:after="0"/>
              <w:ind w:left="0" w:right="0"/>
              <w:jc w:val="center"/>
              <w:rPr>
                <w:sz w:val="21"/>
                <w:szCs w:val="21"/>
              </w:rPr>
            </w:pPr>
            <w:r>
              <w:rPr>
                <w:i/>
                <w:sz w:val="21"/>
                <w:szCs w:val="21"/>
              </w:rPr>
              <w:t>P</w:t>
            </w:r>
            <w:r>
              <w:rPr>
                <w:iCs/>
                <w:sz w:val="21"/>
                <w:szCs w:val="21"/>
                <w:vertAlign w:val="subscript"/>
              </w:rPr>
              <w:t>s</w:t>
            </w:r>
            <w:r>
              <w:rPr>
                <w:i/>
                <w:sz w:val="21"/>
                <w:szCs w:val="21"/>
              </w:rPr>
              <w:t xml:space="preserve"> </w:t>
            </w:r>
            <w:r>
              <w:rPr>
                <w:sz w:val="21"/>
                <w:szCs w:val="21"/>
              </w:rPr>
              <w:t>(MPa)</w:t>
            </w:r>
          </w:p>
        </w:tc>
        <w:tc>
          <w:tcPr>
            <w:tcW w:w="1365" w:type="dxa"/>
            <w:tcBorders>
              <w:top w:val="single" w:color="000000" w:sz="12" w:space="0"/>
              <w:bottom w:val="single" w:color="000000" w:sz="8" w:space="0"/>
            </w:tcBorders>
            <w:vAlign w:val="center"/>
          </w:tcPr>
          <w:p w14:paraId="6CFA5A49">
            <w:pPr>
              <w:pStyle w:val="9"/>
              <w:spacing w:before="0" w:after="0"/>
              <w:ind w:left="219" w:right="0" w:hanging="219"/>
              <w:jc w:val="center"/>
              <w:rPr>
                <w:sz w:val="21"/>
                <w:szCs w:val="21"/>
              </w:rPr>
            </w:pPr>
            <w:r>
              <w:rPr>
                <w:sz w:val="21"/>
                <w:szCs w:val="21"/>
              </w:rPr>
              <w:t>流量测量</w:t>
            </w:r>
          </w:p>
          <w:p w14:paraId="64AE1F5A">
            <w:pPr>
              <w:pStyle w:val="9"/>
              <w:spacing w:before="0" w:after="0"/>
              <w:ind w:left="219" w:right="0" w:hanging="219"/>
              <w:jc w:val="center"/>
              <w:rPr>
                <w:sz w:val="21"/>
                <w:szCs w:val="21"/>
              </w:rPr>
            </w:pPr>
            <w:r>
              <w:rPr>
                <w:i/>
                <w:sz w:val="21"/>
                <w:szCs w:val="21"/>
              </w:rPr>
              <w:t>M</w:t>
            </w:r>
            <w:r>
              <w:rPr>
                <w:rFonts w:ascii="宋体" w:hAnsi="宋体" w:cs="宋体"/>
                <w:sz w:val="21"/>
                <w:szCs w:val="21"/>
              </w:rPr>
              <w:t>′</w:t>
            </w:r>
            <w:r>
              <w:rPr>
                <w:sz w:val="21"/>
                <w:szCs w:val="21"/>
              </w:rPr>
              <w:t>(m</w:t>
            </w:r>
            <w:r>
              <w:rPr>
                <w:sz w:val="21"/>
                <w:szCs w:val="21"/>
                <w:vertAlign w:val="superscript"/>
              </w:rPr>
              <w:t>3</w:t>
            </w:r>
            <w:r>
              <w:rPr>
                <w:sz w:val="21"/>
                <w:szCs w:val="21"/>
              </w:rPr>
              <w:t>/h)</w:t>
            </w:r>
          </w:p>
        </w:tc>
        <w:tc>
          <w:tcPr>
            <w:tcW w:w="1365" w:type="dxa"/>
            <w:tcBorders>
              <w:top w:val="single" w:color="000000" w:sz="12" w:space="0"/>
              <w:bottom w:val="single" w:color="000000" w:sz="8" w:space="0"/>
            </w:tcBorders>
            <w:vAlign w:val="center"/>
          </w:tcPr>
          <w:p w14:paraId="6767F3C3">
            <w:pPr>
              <w:pStyle w:val="9"/>
              <w:spacing w:before="0" w:after="0"/>
              <w:ind w:left="0" w:right="0"/>
              <w:jc w:val="center"/>
              <w:rPr>
                <w:sz w:val="21"/>
                <w:szCs w:val="21"/>
                <w:vertAlign w:val="superscript"/>
              </w:rPr>
            </w:pPr>
            <w:r>
              <w:rPr>
                <w:sz w:val="21"/>
                <w:szCs w:val="21"/>
              </w:rPr>
              <w:t>流量修正值</w:t>
            </w:r>
            <w:r>
              <w:rPr>
                <w:i/>
                <w:sz w:val="21"/>
                <w:szCs w:val="21"/>
              </w:rPr>
              <w:t xml:space="preserve">M </w:t>
            </w:r>
            <w:r>
              <w:rPr>
                <w:sz w:val="21"/>
                <w:szCs w:val="21"/>
              </w:rPr>
              <w:t>(m</w:t>
            </w:r>
            <w:r>
              <w:rPr>
                <w:sz w:val="21"/>
                <w:szCs w:val="21"/>
                <w:vertAlign w:val="superscript"/>
              </w:rPr>
              <w:t>3</w:t>
            </w:r>
            <w:r>
              <w:rPr>
                <w:sz w:val="21"/>
                <w:szCs w:val="21"/>
              </w:rPr>
              <w:t>/s) ×10</w:t>
            </w:r>
            <w:r>
              <w:rPr>
                <w:sz w:val="21"/>
                <w:szCs w:val="21"/>
                <w:vertAlign w:val="superscript"/>
              </w:rPr>
              <w:t>-4</w:t>
            </w:r>
          </w:p>
        </w:tc>
        <w:tc>
          <w:tcPr>
            <w:tcW w:w="1365" w:type="dxa"/>
            <w:tcBorders>
              <w:top w:val="single" w:color="000000" w:sz="12" w:space="0"/>
              <w:bottom w:val="single" w:color="000000" w:sz="8" w:space="0"/>
            </w:tcBorders>
            <w:vAlign w:val="center"/>
          </w:tcPr>
          <w:p w14:paraId="438E305E">
            <w:pPr>
              <w:pStyle w:val="9"/>
              <w:spacing w:before="0" w:after="0"/>
              <w:ind w:left="438" w:right="0" w:hanging="438"/>
              <w:jc w:val="center"/>
              <w:rPr>
                <w:sz w:val="21"/>
                <w:szCs w:val="21"/>
              </w:rPr>
            </w:pPr>
            <w:r>
              <w:rPr>
                <w:sz w:val="21"/>
                <w:szCs w:val="21"/>
              </w:rPr>
              <w:t>压力差</w:t>
            </w:r>
          </w:p>
          <w:p w14:paraId="0B2C1718">
            <w:pPr>
              <w:pStyle w:val="9"/>
              <w:spacing w:before="0" w:after="0"/>
              <w:ind w:left="438" w:right="0" w:hanging="438"/>
              <w:jc w:val="center"/>
              <w:rPr>
                <w:sz w:val="21"/>
                <w:szCs w:val="21"/>
              </w:rPr>
            </w:pPr>
            <w:r>
              <w:rPr>
                <w:iCs/>
                <w:sz w:val="21"/>
                <w:szCs w:val="21"/>
              </w:rPr>
              <w:t>Δ</w:t>
            </w:r>
            <w:r>
              <w:rPr>
                <w:i/>
                <w:sz w:val="21"/>
                <w:szCs w:val="21"/>
              </w:rPr>
              <w:t>P</w:t>
            </w:r>
            <w:r>
              <w:rPr>
                <w:sz w:val="21"/>
                <w:szCs w:val="21"/>
              </w:rPr>
              <w:t xml:space="preserve"> (Pa)</w:t>
            </w:r>
          </w:p>
        </w:tc>
        <w:tc>
          <w:tcPr>
            <w:tcW w:w="1365" w:type="dxa"/>
            <w:tcBorders>
              <w:top w:val="single" w:color="000000" w:sz="12" w:space="0"/>
              <w:bottom w:val="single" w:color="000000" w:sz="8" w:space="0"/>
            </w:tcBorders>
            <w:vAlign w:val="center"/>
          </w:tcPr>
          <w:p w14:paraId="44CBF56C">
            <w:pPr>
              <w:pStyle w:val="9"/>
              <w:spacing w:before="0" w:after="0"/>
              <w:ind w:left="0" w:right="0"/>
              <w:jc w:val="center"/>
              <w:rPr>
                <w:sz w:val="21"/>
                <w:szCs w:val="21"/>
              </w:rPr>
            </w:pPr>
            <w:r>
              <w:rPr>
                <w:sz w:val="21"/>
                <w:szCs w:val="21"/>
              </w:rPr>
              <w:t>lg</w:t>
            </w:r>
            <w:r>
              <w:rPr>
                <w:iCs/>
                <w:sz w:val="21"/>
                <w:szCs w:val="21"/>
              </w:rPr>
              <w:t>Δ</w:t>
            </w:r>
            <w:r>
              <w:rPr>
                <w:i/>
                <w:sz w:val="21"/>
                <w:szCs w:val="21"/>
              </w:rPr>
              <w:t>P</w:t>
            </w:r>
          </w:p>
        </w:tc>
        <w:tc>
          <w:tcPr>
            <w:tcW w:w="1365" w:type="dxa"/>
            <w:tcBorders>
              <w:top w:val="single" w:color="000000" w:sz="12" w:space="0"/>
              <w:bottom w:val="single" w:color="000000" w:sz="8" w:space="0"/>
            </w:tcBorders>
            <w:vAlign w:val="center"/>
          </w:tcPr>
          <w:p w14:paraId="05924F71">
            <w:pPr>
              <w:pStyle w:val="9"/>
              <w:spacing w:before="0" w:after="0"/>
              <w:ind w:left="0" w:right="0" w:firstLine="219"/>
              <w:jc w:val="center"/>
              <w:rPr>
                <w:sz w:val="21"/>
                <w:szCs w:val="21"/>
              </w:rPr>
            </w:pPr>
            <w:r>
              <w:rPr>
                <w:sz w:val="21"/>
                <w:szCs w:val="21"/>
              </w:rPr>
              <w:t xml:space="preserve">lg </w:t>
            </w:r>
            <w:r>
              <w:rPr>
                <w:i/>
                <w:sz w:val="21"/>
                <w:szCs w:val="21"/>
              </w:rPr>
              <w:t>M</w:t>
            </w:r>
          </w:p>
        </w:tc>
      </w:tr>
      <w:tr w14:paraId="6F8D2DA7">
        <w:tblPrEx>
          <w:tblCellMar>
            <w:top w:w="0" w:type="dxa"/>
            <w:left w:w="108" w:type="dxa"/>
            <w:bottom w:w="0" w:type="dxa"/>
            <w:right w:w="108" w:type="dxa"/>
          </w:tblCellMar>
        </w:tblPrEx>
        <w:tc>
          <w:tcPr>
            <w:tcW w:w="1365" w:type="dxa"/>
            <w:tcBorders>
              <w:top w:val="single" w:color="000000" w:sz="8" w:space="0"/>
            </w:tcBorders>
            <w:vAlign w:val="center"/>
          </w:tcPr>
          <w:p w14:paraId="436E0AB3">
            <w:pPr>
              <w:jc w:val="center"/>
              <w:rPr>
                <w:sz w:val="21"/>
                <w:szCs w:val="21"/>
              </w:rPr>
            </w:pPr>
            <w:r>
              <w:rPr>
                <w:sz w:val="21"/>
                <w:szCs w:val="21"/>
              </w:rPr>
              <w:t>0.15</w:t>
            </w:r>
          </w:p>
        </w:tc>
        <w:tc>
          <w:tcPr>
            <w:tcW w:w="1365" w:type="dxa"/>
            <w:tcBorders>
              <w:top w:val="single" w:color="000000" w:sz="8" w:space="0"/>
            </w:tcBorders>
            <w:vAlign w:val="center"/>
          </w:tcPr>
          <w:p w14:paraId="3113EDE7">
            <w:pPr>
              <w:jc w:val="center"/>
              <w:rPr>
                <w:sz w:val="21"/>
                <w:szCs w:val="21"/>
              </w:rPr>
            </w:pPr>
            <w:r>
              <w:rPr>
                <w:sz w:val="21"/>
                <w:szCs w:val="21"/>
              </w:rPr>
              <w:t>0.009</w:t>
            </w:r>
          </w:p>
        </w:tc>
        <w:tc>
          <w:tcPr>
            <w:tcW w:w="1365" w:type="dxa"/>
            <w:tcBorders>
              <w:top w:val="single" w:color="000000" w:sz="8" w:space="0"/>
            </w:tcBorders>
            <w:vAlign w:val="center"/>
          </w:tcPr>
          <w:p w14:paraId="37943AC6">
            <w:pPr>
              <w:jc w:val="center"/>
              <w:rPr>
                <w:sz w:val="21"/>
                <w:szCs w:val="21"/>
              </w:rPr>
            </w:pPr>
            <w:r>
              <w:rPr>
                <w:sz w:val="21"/>
                <w:szCs w:val="21"/>
              </w:rPr>
              <w:t>0.023 12</w:t>
            </w:r>
          </w:p>
        </w:tc>
        <w:tc>
          <w:tcPr>
            <w:tcW w:w="1365" w:type="dxa"/>
            <w:tcBorders>
              <w:top w:val="single" w:color="000000" w:sz="8" w:space="0"/>
            </w:tcBorders>
            <w:vAlign w:val="center"/>
          </w:tcPr>
          <w:p w14:paraId="2D3512E6">
            <w:pPr>
              <w:jc w:val="center"/>
              <w:rPr>
                <w:sz w:val="21"/>
                <w:szCs w:val="21"/>
              </w:rPr>
            </w:pPr>
            <w:r>
              <w:rPr>
                <w:sz w:val="21"/>
                <w:szCs w:val="21"/>
              </w:rPr>
              <w:t>46 900</w:t>
            </w:r>
          </w:p>
        </w:tc>
        <w:tc>
          <w:tcPr>
            <w:tcW w:w="1365" w:type="dxa"/>
            <w:tcBorders>
              <w:top w:val="single" w:color="000000" w:sz="8" w:space="0"/>
            </w:tcBorders>
            <w:vAlign w:val="center"/>
          </w:tcPr>
          <w:p w14:paraId="0EBD6FCF">
            <w:pPr>
              <w:jc w:val="center"/>
              <w:rPr>
                <w:sz w:val="21"/>
                <w:szCs w:val="21"/>
              </w:rPr>
            </w:pPr>
            <w:r>
              <w:rPr>
                <w:sz w:val="21"/>
                <w:szCs w:val="21"/>
              </w:rPr>
              <w:t>4.671 17</w:t>
            </w:r>
          </w:p>
        </w:tc>
        <w:tc>
          <w:tcPr>
            <w:tcW w:w="1365" w:type="dxa"/>
            <w:tcBorders>
              <w:top w:val="single" w:color="000000" w:sz="8" w:space="0"/>
            </w:tcBorders>
            <w:vAlign w:val="center"/>
          </w:tcPr>
          <w:p w14:paraId="1AB9D1FC">
            <w:pPr>
              <w:jc w:val="center"/>
              <w:rPr>
                <w:sz w:val="21"/>
                <w:szCs w:val="21"/>
              </w:rPr>
            </w:pPr>
            <w:r>
              <w:rPr>
                <w:rFonts w:ascii="宋体" w:hAnsi="宋体" w:cs="宋体"/>
                <w:sz w:val="21"/>
                <w:szCs w:val="21"/>
              </w:rPr>
              <w:t>-</w:t>
            </w:r>
            <w:r>
              <w:rPr>
                <w:sz w:val="21"/>
                <w:szCs w:val="21"/>
              </w:rPr>
              <w:t>5.636 01</w:t>
            </w:r>
          </w:p>
        </w:tc>
      </w:tr>
      <w:tr w14:paraId="43569242">
        <w:tblPrEx>
          <w:tblCellMar>
            <w:top w:w="0" w:type="dxa"/>
            <w:left w:w="108" w:type="dxa"/>
            <w:bottom w:w="0" w:type="dxa"/>
            <w:right w:w="108" w:type="dxa"/>
          </w:tblCellMar>
        </w:tblPrEx>
        <w:tc>
          <w:tcPr>
            <w:tcW w:w="1365" w:type="dxa"/>
            <w:vAlign w:val="center"/>
          </w:tcPr>
          <w:p w14:paraId="0E0575FE">
            <w:pPr>
              <w:jc w:val="center"/>
              <w:rPr>
                <w:sz w:val="21"/>
                <w:szCs w:val="21"/>
              </w:rPr>
            </w:pPr>
            <w:r>
              <w:rPr>
                <w:sz w:val="21"/>
                <w:szCs w:val="21"/>
              </w:rPr>
              <w:t>0.2</w:t>
            </w:r>
          </w:p>
        </w:tc>
        <w:tc>
          <w:tcPr>
            <w:tcW w:w="1365" w:type="dxa"/>
            <w:vAlign w:val="center"/>
          </w:tcPr>
          <w:p w14:paraId="3436C801">
            <w:pPr>
              <w:jc w:val="center"/>
              <w:rPr>
                <w:sz w:val="21"/>
                <w:szCs w:val="21"/>
              </w:rPr>
            </w:pPr>
            <w:r>
              <w:rPr>
                <w:sz w:val="21"/>
                <w:szCs w:val="21"/>
              </w:rPr>
              <w:t>0.021</w:t>
            </w:r>
          </w:p>
        </w:tc>
        <w:tc>
          <w:tcPr>
            <w:tcW w:w="1365" w:type="dxa"/>
            <w:vAlign w:val="center"/>
          </w:tcPr>
          <w:p w14:paraId="75D62F7E">
            <w:pPr>
              <w:jc w:val="center"/>
              <w:rPr>
                <w:sz w:val="21"/>
                <w:szCs w:val="21"/>
              </w:rPr>
            </w:pPr>
            <w:r>
              <w:rPr>
                <w:sz w:val="21"/>
                <w:szCs w:val="21"/>
              </w:rPr>
              <w:t>0.045 84</w:t>
            </w:r>
          </w:p>
        </w:tc>
        <w:tc>
          <w:tcPr>
            <w:tcW w:w="1365" w:type="dxa"/>
            <w:vAlign w:val="center"/>
          </w:tcPr>
          <w:p w14:paraId="5364E021">
            <w:pPr>
              <w:jc w:val="center"/>
              <w:rPr>
                <w:sz w:val="21"/>
                <w:szCs w:val="21"/>
              </w:rPr>
            </w:pPr>
            <w:r>
              <w:rPr>
                <w:sz w:val="21"/>
                <w:szCs w:val="21"/>
              </w:rPr>
              <w:t>96 900</w:t>
            </w:r>
          </w:p>
        </w:tc>
        <w:tc>
          <w:tcPr>
            <w:tcW w:w="1365" w:type="dxa"/>
            <w:vAlign w:val="center"/>
          </w:tcPr>
          <w:p w14:paraId="7A272974">
            <w:pPr>
              <w:jc w:val="center"/>
              <w:rPr>
                <w:sz w:val="21"/>
                <w:szCs w:val="21"/>
              </w:rPr>
            </w:pPr>
            <w:r>
              <w:rPr>
                <w:sz w:val="21"/>
                <w:szCs w:val="21"/>
              </w:rPr>
              <w:t>4.986 32</w:t>
            </w:r>
          </w:p>
        </w:tc>
        <w:tc>
          <w:tcPr>
            <w:tcW w:w="1365" w:type="dxa"/>
            <w:vAlign w:val="center"/>
          </w:tcPr>
          <w:p w14:paraId="33D36074">
            <w:pPr>
              <w:jc w:val="center"/>
              <w:rPr>
                <w:sz w:val="21"/>
                <w:szCs w:val="21"/>
              </w:rPr>
            </w:pPr>
            <w:r>
              <w:rPr>
                <w:rFonts w:ascii="宋体" w:hAnsi="宋体" w:cs="宋体"/>
                <w:sz w:val="21"/>
                <w:szCs w:val="21"/>
              </w:rPr>
              <w:t>-</w:t>
            </w:r>
            <w:r>
              <w:rPr>
                <w:sz w:val="21"/>
                <w:szCs w:val="21"/>
              </w:rPr>
              <w:t>5.338 76</w:t>
            </w:r>
          </w:p>
        </w:tc>
      </w:tr>
      <w:tr w14:paraId="66CE55D1">
        <w:tblPrEx>
          <w:tblCellMar>
            <w:top w:w="0" w:type="dxa"/>
            <w:left w:w="108" w:type="dxa"/>
            <w:bottom w:w="0" w:type="dxa"/>
            <w:right w:w="108" w:type="dxa"/>
          </w:tblCellMar>
        </w:tblPrEx>
        <w:tc>
          <w:tcPr>
            <w:tcW w:w="1365" w:type="dxa"/>
            <w:vAlign w:val="center"/>
          </w:tcPr>
          <w:p w14:paraId="34BAE8FE">
            <w:pPr>
              <w:jc w:val="center"/>
              <w:rPr>
                <w:sz w:val="21"/>
                <w:szCs w:val="21"/>
              </w:rPr>
            </w:pPr>
            <w:r>
              <w:rPr>
                <w:sz w:val="21"/>
                <w:szCs w:val="21"/>
              </w:rPr>
              <w:t>0.25</w:t>
            </w:r>
          </w:p>
        </w:tc>
        <w:tc>
          <w:tcPr>
            <w:tcW w:w="1365" w:type="dxa"/>
            <w:vAlign w:val="center"/>
          </w:tcPr>
          <w:p w14:paraId="57A7F3A7">
            <w:pPr>
              <w:jc w:val="center"/>
              <w:rPr>
                <w:sz w:val="21"/>
                <w:szCs w:val="21"/>
              </w:rPr>
            </w:pPr>
            <w:r>
              <w:rPr>
                <w:sz w:val="21"/>
                <w:szCs w:val="21"/>
              </w:rPr>
              <w:t>0.039</w:t>
            </w:r>
          </w:p>
        </w:tc>
        <w:tc>
          <w:tcPr>
            <w:tcW w:w="1365" w:type="dxa"/>
            <w:vAlign w:val="center"/>
          </w:tcPr>
          <w:p w14:paraId="5A74F760">
            <w:pPr>
              <w:jc w:val="center"/>
              <w:rPr>
                <w:sz w:val="21"/>
                <w:szCs w:val="21"/>
              </w:rPr>
            </w:pPr>
            <w:r>
              <w:rPr>
                <w:sz w:val="21"/>
                <w:szCs w:val="21"/>
              </w:rPr>
              <w:t>0.074 13</w:t>
            </w:r>
          </w:p>
        </w:tc>
        <w:tc>
          <w:tcPr>
            <w:tcW w:w="1365" w:type="dxa"/>
            <w:vAlign w:val="center"/>
          </w:tcPr>
          <w:p w14:paraId="3E57D6DB">
            <w:pPr>
              <w:jc w:val="center"/>
              <w:rPr>
                <w:sz w:val="21"/>
                <w:szCs w:val="21"/>
              </w:rPr>
            </w:pPr>
            <w:r>
              <w:rPr>
                <w:sz w:val="21"/>
                <w:szCs w:val="21"/>
              </w:rPr>
              <w:t>146 900</w:t>
            </w:r>
          </w:p>
        </w:tc>
        <w:tc>
          <w:tcPr>
            <w:tcW w:w="1365" w:type="dxa"/>
            <w:vAlign w:val="center"/>
          </w:tcPr>
          <w:p w14:paraId="3505117F">
            <w:pPr>
              <w:jc w:val="center"/>
              <w:rPr>
                <w:sz w:val="21"/>
                <w:szCs w:val="21"/>
              </w:rPr>
            </w:pPr>
            <w:r>
              <w:rPr>
                <w:sz w:val="21"/>
                <w:szCs w:val="21"/>
              </w:rPr>
              <w:t>5.167 02</w:t>
            </w:r>
          </w:p>
        </w:tc>
        <w:tc>
          <w:tcPr>
            <w:tcW w:w="1365" w:type="dxa"/>
            <w:vAlign w:val="center"/>
          </w:tcPr>
          <w:p w14:paraId="1E5AF479">
            <w:pPr>
              <w:jc w:val="center"/>
              <w:rPr>
                <w:sz w:val="21"/>
                <w:szCs w:val="21"/>
              </w:rPr>
            </w:pPr>
            <w:r>
              <w:rPr>
                <w:rFonts w:ascii="宋体" w:hAnsi="宋体" w:cs="宋体"/>
                <w:sz w:val="21"/>
                <w:szCs w:val="21"/>
              </w:rPr>
              <w:t>-</w:t>
            </w:r>
            <w:r>
              <w:rPr>
                <w:sz w:val="21"/>
                <w:szCs w:val="21"/>
              </w:rPr>
              <w:t>5.130 01</w:t>
            </w:r>
          </w:p>
        </w:tc>
      </w:tr>
      <w:tr w14:paraId="54919A42">
        <w:tblPrEx>
          <w:tblCellMar>
            <w:top w:w="0" w:type="dxa"/>
            <w:left w:w="108" w:type="dxa"/>
            <w:bottom w:w="0" w:type="dxa"/>
            <w:right w:w="108" w:type="dxa"/>
          </w:tblCellMar>
        </w:tblPrEx>
        <w:tc>
          <w:tcPr>
            <w:tcW w:w="1365" w:type="dxa"/>
            <w:vAlign w:val="center"/>
          </w:tcPr>
          <w:p w14:paraId="45BE3816">
            <w:pPr>
              <w:jc w:val="center"/>
              <w:rPr>
                <w:sz w:val="21"/>
                <w:szCs w:val="21"/>
              </w:rPr>
            </w:pPr>
            <w:r>
              <w:rPr>
                <w:sz w:val="21"/>
                <w:szCs w:val="21"/>
              </w:rPr>
              <w:t>0.3</w:t>
            </w:r>
          </w:p>
        </w:tc>
        <w:tc>
          <w:tcPr>
            <w:tcW w:w="1365" w:type="dxa"/>
            <w:vAlign w:val="center"/>
          </w:tcPr>
          <w:p w14:paraId="7BC35823">
            <w:pPr>
              <w:jc w:val="center"/>
              <w:rPr>
                <w:sz w:val="21"/>
                <w:szCs w:val="21"/>
              </w:rPr>
            </w:pPr>
            <w:r>
              <w:rPr>
                <w:sz w:val="21"/>
                <w:szCs w:val="21"/>
              </w:rPr>
              <w:t>0.097</w:t>
            </w:r>
          </w:p>
        </w:tc>
        <w:tc>
          <w:tcPr>
            <w:tcW w:w="1365" w:type="dxa"/>
            <w:vAlign w:val="center"/>
          </w:tcPr>
          <w:p w14:paraId="5877CA3E">
            <w:pPr>
              <w:jc w:val="center"/>
              <w:rPr>
                <w:sz w:val="21"/>
                <w:szCs w:val="21"/>
              </w:rPr>
            </w:pPr>
            <w:r>
              <w:rPr>
                <w:sz w:val="21"/>
                <w:szCs w:val="21"/>
              </w:rPr>
              <w:t>0.167 47</w:t>
            </w:r>
          </w:p>
        </w:tc>
        <w:tc>
          <w:tcPr>
            <w:tcW w:w="1365" w:type="dxa"/>
            <w:vAlign w:val="center"/>
          </w:tcPr>
          <w:p w14:paraId="6C33029C">
            <w:pPr>
              <w:jc w:val="center"/>
              <w:rPr>
                <w:sz w:val="21"/>
                <w:szCs w:val="21"/>
              </w:rPr>
            </w:pPr>
            <w:r>
              <w:rPr>
                <w:sz w:val="21"/>
                <w:szCs w:val="21"/>
              </w:rPr>
              <w:t>196 900</w:t>
            </w:r>
          </w:p>
        </w:tc>
        <w:tc>
          <w:tcPr>
            <w:tcW w:w="1365" w:type="dxa"/>
            <w:vAlign w:val="center"/>
          </w:tcPr>
          <w:p w14:paraId="1C583D44">
            <w:pPr>
              <w:jc w:val="center"/>
              <w:rPr>
                <w:sz w:val="21"/>
                <w:szCs w:val="21"/>
              </w:rPr>
            </w:pPr>
            <w:r>
              <w:rPr>
                <w:sz w:val="21"/>
                <w:szCs w:val="21"/>
              </w:rPr>
              <w:t>5.294 24</w:t>
            </w:r>
          </w:p>
        </w:tc>
        <w:tc>
          <w:tcPr>
            <w:tcW w:w="1365" w:type="dxa"/>
            <w:vAlign w:val="center"/>
          </w:tcPr>
          <w:p w14:paraId="14480093">
            <w:pPr>
              <w:jc w:val="center"/>
              <w:rPr>
                <w:sz w:val="21"/>
                <w:szCs w:val="21"/>
              </w:rPr>
            </w:pPr>
            <w:r>
              <w:rPr>
                <w:rFonts w:ascii="宋体" w:hAnsi="宋体" w:cs="宋体"/>
                <w:sz w:val="21"/>
                <w:szCs w:val="21"/>
              </w:rPr>
              <w:t>-</w:t>
            </w:r>
            <w:r>
              <w:rPr>
                <w:sz w:val="21"/>
                <w:szCs w:val="21"/>
              </w:rPr>
              <w:t>4.776 06</w:t>
            </w:r>
          </w:p>
        </w:tc>
      </w:tr>
      <w:tr w14:paraId="0ED3FF9B">
        <w:tblPrEx>
          <w:tblCellMar>
            <w:top w:w="0" w:type="dxa"/>
            <w:left w:w="108" w:type="dxa"/>
            <w:bottom w:w="0" w:type="dxa"/>
            <w:right w:w="108" w:type="dxa"/>
          </w:tblCellMar>
        </w:tblPrEx>
        <w:tc>
          <w:tcPr>
            <w:tcW w:w="1365" w:type="dxa"/>
            <w:vAlign w:val="center"/>
          </w:tcPr>
          <w:p w14:paraId="4B41C383">
            <w:pPr>
              <w:jc w:val="center"/>
              <w:rPr>
                <w:sz w:val="21"/>
                <w:szCs w:val="21"/>
              </w:rPr>
            </w:pPr>
            <w:r>
              <w:rPr>
                <w:sz w:val="21"/>
                <w:szCs w:val="21"/>
              </w:rPr>
              <w:t>0.35</w:t>
            </w:r>
          </w:p>
        </w:tc>
        <w:tc>
          <w:tcPr>
            <w:tcW w:w="1365" w:type="dxa"/>
            <w:vAlign w:val="center"/>
          </w:tcPr>
          <w:p w14:paraId="5E6253B3">
            <w:pPr>
              <w:jc w:val="center"/>
              <w:rPr>
                <w:sz w:val="21"/>
                <w:szCs w:val="21"/>
              </w:rPr>
            </w:pPr>
            <w:r>
              <w:rPr>
                <w:sz w:val="21"/>
                <w:szCs w:val="21"/>
              </w:rPr>
              <w:t>0.136</w:t>
            </w:r>
          </w:p>
        </w:tc>
        <w:tc>
          <w:tcPr>
            <w:tcW w:w="1365" w:type="dxa"/>
            <w:vAlign w:val="center"/>
          </w:tcPr>
          <w:p w14:paraId="12303020">
            <w:pPr>
              <w:jc w:val="center"/>
              <w:rPr>
                <w:sz w:val="21"/>
                <w:szCs w:val="21"/>
              </w:rPr>
            </w:pPr>
            <w:r>
              <w:rPr>
                <w:sz w:val="21"/>
                <w:szCs w:val="21"/>
              </w:rPr>
              <w:t>0.217 53</w:t>
            </w:r>
          </w:p>
        </w:tc>
        <w:tc>
          <w:tcPr>
            <w:tcW w:w="1365" w:type="dxa"/>
            <w:vAlign w:val="center"/>
          </w:tcPr>
          <w:p w14:paraId="14EA2E70">
            <w:pPr>
              <w:jc w:val="center"/>
              <w:rPr>
                <w:sz w:val="21"/>
                <w:szCs w:val="21"/>
              </w:rPr>
            </w:pPr>
            <w:r>
              <w:rPr>
                <w:sz w:val="21"/>
                <w:szCs w:val="21"/>
              </w:rPr>
              <w:t>246 900</w:t>
            </w:r>
          </w:p>
        </w:tc>
        <w:tc>
          <w:tcPr>
            <w:tcW w:w="1365" w:type="dxa"/>
            <w:vAlign w:val="center"/>
          </w:tcPr>
          <w:p w14:paraId="75C6AA56">
            <w:pPr>
              <w:jc w:val="center"/>
              <w:rPr>
                <w:sz w:val="21"/>
                <w:szCs w:val="21"/>
              </w:rPr>
            </w:pPr>
            <w:r>
              <w:rPr>
                <w:sz w:val="21"/>
                <w:szCs w:val="21"/>
              </w:rPr>
              <w:t>5.392 52</w:t>
            </w:r>
          </w:p>
        </w:tc>
        <w:tc>
          <w:tcPr>
            <w:tcW w:w="1365" w:type="dxa"/>
            <w:vAlign w:val="center"/>
          </w:tcPr>
          <w:p w14:paraId="589906DB">
            <w:pPr>
              <w:jc w:val="center"/>
              <w:rPr>
                <w:sz w:val="21"/>
                <w:szCs w:val="21"/>
              </w:rPr>
            </w:pPr>
            <w:r>
              <w:rPr>
                <w:rFonts w:ascii="宋体" w:hAnsi="宋体" w:cs="宋体"/>
                <w:sz w:val="21"/>
                <w:szCs w:val="21"/>
              </w:rPr>
              <w:t>-</w:t>
            </w:r>
            <w:r>
              <w:rPr>
                <w:sz w:val="21"/>
                <w:szCs w:val="21"/>
              </w:rPr>
              <w:t>4.662 48</w:t>
            </w:r>
          </w:p>
        </w:tc>
      </w:tr>
      <w:tr w14:paraId="3C2AF156">
        <w:tblPrEx>
          <w:tblCellMar>
            <w:top w:w="0" w:type="dxa"/>
            <w:left w:w="108" w:type="dxa"/>
            <w:bottom w:w="0" w:type="dxa"/>
            <w:right w:w="108" w:type="dxa"/>
          </w:tblCellMar>
        </w:tblPrEx>
        <w:tc>
          <w:tcPr>
            <w:tcW w:w="1365" w:type="dxa"/>
            <w:vAlign w:val="center"/>
          </w:tcPr>
          <w:p w14:paraId="22115B28">
            <w:pPr>
              <w:jc w:val="center"/>
              <w:rPr>
                <w:sz w:val="21"/>
                <w:szCs w:val="21"/>
              </w:rPr>
            </w:pPr>
            <w:r>
              <w:rPr>
                <w:sz w:val="21"/>
                <w:szCs w:val="21"/>
              </w:rPr>
              <w:t>0.4</w:t>
            </w:r>
          </w:p>
        </w:tc>
        <w:tc>
          <w:tcPr>
            <w:tcW w:w="1365" w:type="dxa"/>
            <w:vAlign w:val="center"/>
          </w:tcPr>
          <w:p w14:paraId="04A91A88">
            <w:pPr>
              <w:jc w:val="center"/>
              <w:rPr>
                <w:sz w:val="21"/>
                <w:szCs w:val="21"/>
              </w:rPr>
            </w:pPr>
            <w:r>
              <w:rPr>
                <w:sz w:val="21"/>
                <w:szCs w:val="21"/>
              </w:rPr>
              <w:t>0.171</w:t>
            </w:r>
          </w:p>
        </w:tc>
        <w:tc>
          <w:tcPr>
            <w:tcW w:w="1365" w:type="dxa"/>
            <w:vAlign w:val="center"/>
          </w:tcPr>
          <w:p w14:paraId="738C96C9">
            <w:pPr>
              <w:jc w:val="center"/>
              <w:rPr>
                <w:sz w:val="21"/>
                <w:szCs w:val="21"/>
              </w:rPr>
            </w:pPr>
            <w:r>
              <w:rPr>
                <w:sz w:val="21"/>
                <w:szCs w:val="21"/>
              </w:rPr>
              <w:t>0.254 85</w:t>
            </w:r>
          </w:p>
        </w:tc>
        <w:tc>
          <w:tcPr>
            <w:tcW w:w="1365" w:type="dxa"/>
            <w:vAlign w:val="center"/>
          </w:tcPr>
          <w:p w14:paraId="3D6C6885">
            <w:pPr>
              <w:jc w:val="center"/>
              <w:rPr>
                <w:sz w:val="21"/>
                <w:szCs w:val="21"/>
              </w:rPr>
            </w:pPr>
            <w:r>
              <w:rPr>
                <w:sz w:val="21"/>
                <w:szCs w:val="21"/>
              </w:rPr>
              <w:t>296 900</w:t>
            </w:r>
          </w:p>
        </w:tc>
        <w:tc>
          <w:tcPr>
            <w:tcW w:w="1365" w:type="dxa"/>
            <w:vAlign w:val="center"/>
          </w:tcPr>
          <w:p w14:paraId="4DBE0A0B">
            <w:pPr>
              <w:jc w:val="center"/>
              <w:rPr>
                <w:sz w:val="21"/>
                <w:szCs w:val="21"/>
              </w:rPr>
            </w:pPr>
            <w:r>
              <w:rPr>
                <w:sz w:val="21"/>
                <w:szCs w:val="21"/>
              </w:rPr>
              <w:t>5.472 61</w:t>
            </w:r>
          </w:p>
        </w:tc>
        <w:tc>
          <w:tcPr>
            <w:tcW w:w="1365" w:type="dxa"/>
            <w:vAlign w:val="center"/>
          </w:tcPr>
          <w:p w14:paraId="2AA425AE">
            <w:pPr>
              <w:jc w:val="center"/>
              <w:rPr>
                <w:sz w:val="21"/>
                <w:szCs w:val="21"/>
              </w:rPr>
            </w:pPr>
            <w:r>
              <w:rPr>
                <w:rFonts w:ascii="宋体" w:hAnsi="宋体" w:cs="宋体"/>
                <w:sz w:val="21"/>
                <w:szCs w:val="21"/>
              </w:rPr>
              <w:t>-</w:t>
            </w:r>
            <w:r>
              <w:rPr>
                <w:sz w:val="21"/>
                <w:szCs w:val="21"/>
              </w:rPr>
              <w:t>4.593 72</w:t>
            </w:r>
          </w:p>
        </w:tc>
      </w:tr>
      <w:tr w14:paraId="5E4A1DE0">
        <w:tblPrEx>
          <w:tblCellMar>
            <w:top w:w="0" w:type="dxa"/>
            <w:left w:w="108" w:type="dxa"/>
            <w:bottom w:w="0" w:type="dxa"/>
            <w:right w:w="108" w:type="dxa"/>
          </w:tblCellMar>
        </w:tblPrEx>
        <w:tc>
          <w:tcPr>
            <w:tcW w:w="1365" w:type="dxa"/>
            <w:tcBorders>
              <w:bottom w:val="single" w:color="000000" w:sz="12" w:space="0"/>
            </w:tcBorders>
            <w:vAlign w:val="bottom"/>
          </w:tcPr>
          <w:p w14:paraId="63B97CFA">
            <w:pPr>
              <w:jc w:val="center"/>
              <w:rPr>
                <w:sz w:val="21"/>
                <w:szCs w:val="21"/>
              </w:rPr>
            </w:pPr>
            <w:r>
              <w:rPr>
                <w:sz w:val="21"/>
                <w:szCs w:val="21"/>
              </w:rPr>
              <w:t>0.45</w:t>
            </w:r>
          </w:p>
        </w:tc>
        <w:tc>
          <w:tcPr>
            <w:tcW w:w="1365" w:type="dxa"/>
            <w:tcBorders>
              <w:bottom w:val="single" w:color="000000" w:sz="12" w:space="0"/>
            </w:tcBorders>
            <w:vAlign w:val="center"/>
          </w:tcPr>
          <w:p w14:paraId="6746DDB5">
            <w:pPr>
              <w:jc w:val="center"/>
              <w:rPr>
                <w:sz w:val="21"/>
                <w:szCs w:val="21"/>
              </w:rPr>
            </w:pPr>
            <w:r>
              <w:rPr>
                <w:sz w:val="21"/>
                <w:szCs w:val="21"/>
              </w:rPr>
              <w:t>0.202</w:t>
            </w:r>
          </w:p>
        </w:tc>
        <w:tc>
          <w:tcPr>
            <w:tcW w:w="1365" w:type="dxa"/>
            <w:tcBorders>
              <w:bottom w:val="single" w:color="000000" w:sz="12" w:space="0"/>
            </w:tcBorders>
            <w:vAlign w:val="center"/>
          </w:tcPr>
          <w:p w14:paraId="303451C1">
            <w:pPr>
              <w:jc w:val="center"/>
              <w:rPr>
                <w:sz w:val="21"/>
                <w:szCs w:val="21"/>
              </w:rPr>
            </w:pPr>
            <w:r>
              <w:rPr>
                <w:sz w:val="21"/>
                <w:szCs w:val="21"/>
              </w:rPr>
              <w:t>0.284 67</w:t>
            </w:r>
          </w:p>
        </w:tc>
        <w:tc>
          <w:tcPr>
            <w:tcW w:w="1365" w:type="dxa"/>
            <w:tcBorders>
              <w:bottom w:val="single" w:color="000000" w:sz="12" w:space="0"/>
            </w:tcBorders>
            <w:vAlign w:val="center"/>
          </w:tcPr>
          <w:p w14:paraId="3E2DC255">
            <w:pPr>
              <w:jc w:val="center"/>
              <w:rPr>
                <w:sz w:val="21"/>
                <w:szCs w:val="21"/>
              </w:rPr>
            </w:pPr>
            <w:r>
              <w:rPr>
                <w:sz w:val="21"/>
                <w:szCs w:val="21"/>
              </w:rPr>
              <w:t>346 900</w:t>
            </w:r>
          </w:p>
        </w:tc>
        <w:tc>
          <w:tcPr>
            <w:tcW w:w="1365" w:type="dxa"/>
            <w:tcBorders>
              <w:bottom w:val="single" w:color="000000" w:sz="12" w:space="0"/>
            </w:tcBorders>
            <w:vAlign w:val="center"/>
          </w:tcPr>
          <w:p w14:paraId="037488FA">
            <w:pPr>
              <w:jc w:val="center"/>
              <w:rPr>
                <w:sz w:val="21"/>
                <w:szCs w:val="21"/>
              </w:rPr>
            </w:pPr>
            <w:r>
              <w:rPr>
                <w:sz w:val="21"/>
                <w:szCs w:val="21"/>
              </w:rPr>
              <w:t>5.540 20</w:t>
            </w:r>
          </w:p>
        </w:tc>
        <w:tc>
          <w:tcPr>
            <w:tcW w:w="1365" w:type="dxa"/>
            <w:tcBorders>
              <w:bottom w:val="single" w:color="000000" w:sz="12" w:space="0"/>
            </w:tcBorders>
            <w:vAlign w:val="center"/>
          </w:tcPr>
          <w:p w14:paraId="7CA80C52">
            <w:pPr>
              <w:jc w:val="center"/>
              <w:rPr>
                <w:sz w:val="21"/>
                <w:szCs w:val="21"/>
              </w:rPr>
            </w:pPr>
            <w:r>
              <w:rPr>
                <w:rFonts w:ascii="宋体" w:hAnsi="宋体" w:cs="宋体"/>
                <w:sz w:val="21"/>
                <w:szCs w:val="21"/>
              </w:rPr>
              <w:t>—</w:t>
            </w:r>
          </w:p>
        </w:tc>
      </w:tr>
    </w:tbl>
    <w:p w14:paraId="3F54A1F0"/>
    <w:p w14:paraId="48A41630"/>
    <w:p w14:paraId="1C792487"/>
    <w:p w14:paraId="7E163B36"/>
    <w:p w14:paraId="519227B3"/>
    <w:p w14:paraId="7A47D25E"/>
    <w:p w14:paraId="51A0F0F7"/>
    <w:p w14:paraId="330AD39D"/>
    <w:p w14:paraId="67528620"/>
    <w:p w14:paraId="7ED8CEB8"/>
    <w:p w14:paraId="2E520EE9">
      <w:pPr>
        <w:rPr>
          <w:rFonts w:ascii="宋体" w:hAnsi="宋体" w:cs="宋体"/>
        </w:rPr>
      </w:pPr>
    </w:p>
    <w:p w14:paraId="540EDBA1">
      <w:pPr>
        <w:rPr>
          <w:rFonts w:ascii="宋体" w:hAnsi="宋体" w:cs="宋体"/>
        </w:rPr>
      </w:pPr>
    </w:p>
    <w:p w14:paraId="152A5E91">
      <w:pPr>
        <w:spacing w:line="300" w:lineRule="auto"/>
      </w:pPr>
      <w:r>
        <w:rPr>
          <w:rFonts w:ascii="宋体" w:hAnsi="宋体" w:cs="宋体"/>
        </w:rPr>
        <w:t>……</w:t>
      </w:r>
      <w:r>
        <w:t>如果表格超过一页时，可采用续表的形式移入下一页：</w:t>
      </w:r>
    </w:p>
    <w:p w14:paraId="05A2DFDA"/>
    <w:p w14:paraId="5C961B8A">
      <w:pPr>
        <w:snapToGrid w:val="0"/>
        <w:spacing w:before="76" w:after="0" w:line="300" w:lineRule="auto"/>
        <w:jc w:val="center"/>
        <w:rPr>
          <w:sz w:val="21"/>
        </w:rPr>
      </w:pPr>
      <w:r>
        <w:rPr>
          <w:sz w:val="21"/>
        </w:rPr>
        <w:t>表6-2  试样渗透率测试数据</w:t>
      </w:r>
    </w:p>
    <w:tbl>
      <w:tblPr>
        <w:tblStyle w:val="21"/>
        <w:tblW w:w="8205" w:type="dxa"/>
        <w:tblInd w:w="138" w:type="dxa"/>
        <w:tblLayout w:type="fixed"/>
        <w:tblCellMar>
          <w:top w:w="0" w:type="dxa"/>
          <w:left w:w="108" w:type="dxa"/>
          <w:bottom w:w="0" w:type="dxa"/>
          <w:right w:w="108" w:type="dxa"/>
        </w:tblCellMar>
      </w:tblPr>
      <w:tblGrid>
        <w:gridCol w:w="1365"/>
        <w:gridCol w:w="1365"/>
        <w:gridCol w:w="1365"/>
        <w:gridCol w:w="1365"/>
        <w:gridCol w:w="1365"/>
        <w:gridCol w:w="1380"/>
      </w:tblGrid>
      <w:tr w14:paraId="41597971">
        <w:tblPrEx>
          <w:tblCellMar>
            <w:top w:w="0" w:type="dxa"/>
            <w:left w:w="108" w:type="dxa"/>
            <w:bottom w:w="0" w:type="dxa"/>
            <w:right w:w="108" w:type="dxa"/>
          </w:tblCellMar>
        </w:tblPrEx>
        <w:trPr>
          <w:trHeight w:val="989" w:hRule="atLeast"/>
        </w:trPr>
        <w:tc>
          <w:tcPr>
            <w:tcW w:w="1365" w:type="dxa"/>
            <w:tcBorders>
              <w:top w:val="single" w:color="000000" w:sz="12" w:space="0"/>
              <w:bottom w:val="single" w:color="000000" w:sz="8" w:space="0"/>
            </w:tcBorders>
            <w:vAlign w:val="center"/>
          </w:tcPr>
          <w:p w14:paraId="13B3384A">
            <w:pPr>
              <w:pStyle w:val="9"/>
              <w:spacing w:before="0" w:after="0"/>
              <w:ind w:left="0" w:right="0"/>
              <w:jc w:val="center"/>
              <w:rPr>
                <w:sz w:val="21"/>
                <w:szCs w:val="21"/>
              </w:rPr>
            </w:pPr>
            <w:r>
              <w:rPr>
                <w:sz w:val="21"/>
                <w:szCs w:val="21"/>
              </w:rPr>
              <w:t>供气压力</w:t>
            </w:r>
          </w:p>
          <w:p w14:paraId="3B4E900C">
            <w:pPr>
              <w:pStyle w:val="9"/>
              <w:spacing w:before="0" w:after="0"/>
              <w:ind w:left="0" w:right="0"/>
              <w:jc w:val="center"/>
              <w:rPr>
                <w:sz w:val="21"/>
                <w:szCs w:val="21"/>
              </w:rPr>
            </w:pPr>
            <w:r>
              <w:rPr>
                <w:i/>
                <w:sz w:val="21"/>
                <w:szCs w:val="21"/>
              </w:rPr>
              <w:t>P</w:t>
            </w:r>
            <w:r>
              <w:rPr>
                <w:iCs/>
                <w:sz w:val="21"/>
                <w:szCs w:val="21"/>
                <w:vertAlign w:val="subscript"/>
              </w:rPr>
              <w:t>s</w:t>
            </w:r>
            <w:r>
              <w:rPr>
                <w:i/>
                <w:sz w:val="21"/>
                <w:szCs w:val="21"/>
              </w:rPr>
              <w:t xml:space="preserve"> </w:t>
            </w:r>
            <w:r>
              <w:rPr>
                <w:sz w:val="21"/>
                <w:szCs w:val="21"/>
              </w:rPr>
              <w:t>(MPa)</w:t>
            </w:r>
          </w:p>
        </w:tc>
        <w:tc>
          <w:tcPr>
            <w:tcW w:w="1365" w:type="dxa"/>
            <w:tcBorders>
              <w:top w:val="single" w:color="000000" w:sz="12" w:space="0"/>
              <w:bottom w:val="single" w:color="000000" w:sz="8" w:space="0"/>
            </w:tcBorders>
            <w:vAlign w:val="center"/>
          </w:tcPr>
          <w:p w14:paraId="2072910D">
            <w:pPr>
              <w:pStyle w:val="9"/>
              <w:spacing w:before="0" w:after="0"/>
              <w:ind w:left="219" w:right="0" w:hanging="219"/>
              <w:jc w:val="center"/>
              <w:rPr>
                <w:sz w:val="21"/>
                <w:szCs w:val="21"/>
              </w:rPr>
            </w:pPr>
            <w:r>
              <w:rPr>
                <w:sz w:val="21"/>
                <w:szCs w:val="21"/>
              </w:rPr>
              <w:t>流量测量</w:t>
            </w:r>
          </w:p>
          <w:p w14:paraId="6F7F8C59">
            <w:pPr>
              <w:pStyle w:val="9"/>
              <w:spacing w:before="0" w:after="0"/>
              <w:ind w:left="219" w:right="0" w:hanging="219"/>
              <w:jc w:val="center"/>
              <w:rPr>
                <w:sz w:val="21"/>
                <w:szCs w:val="21"/>
              </w:rPr>
            </w:pPr>
            <w:r>
              <w:rPr>
                <w:i/>
                <w:sz w:val="21"/>
                <w:szCs w:val="21"/>
              </w:rPr>
              <w:t>M</w:t>
            </w:r>
            <w:r>
              <w:rPr>
                <w:rFonts w:ascii="宋体" w:hAnsi="宋体" w:cs="宋体"/>
                <w:sz w:val="21"/>
                <w:szCs w:val="21"/>
              </w:rPr>
              <w:t>′</w:t>
            </w:r>
            <w:r>
              <w:rPr>
                <w:sz w:val="21"/>
                <w:szCs w:val="21"/>
              </w:rPr>
              <w:t>(m</w:t>
            </w:r>
            <w:r>
              <w:rPr>
                <w:sz w:val="21"/>
                <w:szCs w:val="21"/>
                <w:vertAlign w:val="superscript"/>
              </w:rPr>
              <w:t>3</w:t>
            </w:r>
            <w:r>
              <w:rPr>
                <w:sz w:val="21"/>
                <w:szCs w:val="21"/>
              </w:rPr>
              <w:t>/h)</w:t>
            </w:r>
          </w:p>
        </w:tc>
        <w:tc>
          <w:tcPr>
            <w:tcW w:w="1365" w:type="dxa"/>
            <w:tcBorders>
              <w:top w:val="single" w:color="000000" w:sz="12" w:space="0"/>
              <w:bottom w:val="single" w:color="000000" w:sz="8" w:space="0"/>
            </w:tcBorders>
            <w:vAlign w:val="center"/>
          </w:tcPr>
          <w:p w14:paraId="6AE47900">
            <w:pPr>
              <w:pStyle w:val="9"/>
              <w:spacing w:before="0" w:after="0"/>
              <w:ind w:left="0" w:right="0"/>
              <w:jc w:val="center"/>
              <w:rPr>
                <w:sz w:val="21"/>
                <w:szCs w:val="21"/>
                <w:vertAlign w:val="superscript"/>
              </w:rPr>
            </w:pPr>
            <w:r>
              <w:rPr>
                <w:sz w:val="21"/>
                <w:szCs w:val="21"/>
              </w:rPr>
              <w:t>流量修正值</w:t>
            </w:r>
            <w:r>
              <w:rPr>
                <w:i/>
                <w:sz w:val="21"/>
                <w:szCs w:val="21"/>
              </w:rPr>
              <w:t xml:space="preserve">M </w:t>
            </w:r>
            <w:r>
              <w:rPr>
                <w:sz w:val="21"/>
                <w:szCs w:val="21"/>
              </w:rPr>
              <w:t>(m</w:t>
            </w:r>
            <w:r>
              <w:rPr>
                <w:sz w:val="21"/>
                <w:szCs w:val="21"/>
                <w:vertAlign w:val="superscript"/>
              </w:rPr>
              <w:t>3</w:t>
            </w:r>
            <w:r>
              <w:rPr>
                <w:sz w:val="21"/>
                <w:szCs w:val="21"/>
              </w:rPr>
              <w:t>/s) ×10</w:t>
            </w:r>
            <w:r>
              <w:rPr>
                <w:sz w:val="21"/>
                <w:szCs w:val="21"/>
                <w:vertAlign w:val="superscript"/>
              </w:rPr>
              <w:t>-4</w:t>
            </w:r>
          </w:p>
        </w:tc>
        <w:tc>
          <w:tcPr>
            <w:tcW w:w="1365" w:type="dxa"/>
            <w:tcBorders>
              <w:top w:val="single" w:color="000000" w:sz="12" w:space="0"/>
              <w:bottom w:val="single" w:color="000000" w:sz="8" w:space="0"/>
            </w:tcBorders>
            <w:vAlign w:val="center"/>
          </w:tcPr>
          <w:p w14:paraId="1CD28572">
            <w:pPr>
              <w:pStyle w:val="9"/>
              <w:spacing w:before="0" w:after="0"/>
              <w:ind w:left="438" w:right="0" w:hanging="438"/>
              <w:jc w:val="center"/>
              <w:rPr>
                <w:sz w:val="21"/>
                <w:szCs w:val="21"/>
              </w:rPr>
            </w:pPr>
            <w:r>
              <w:rPr>
                <w:sz w:val="21"/>
                <w:szCs w:val="21"/>
              </w:rPr>
              <w:t>压力差</w:t>
            </w:r>
          </w:p>
          <w:p w14:paraId="4E9CCFA6">
            <w:pPr>
              <w:pStyle w:val="9"/>
              <w:spacing w:before="0" w:after="0"/>
              <w:ind w:left="438" w:right="0" w:hanging="438"/>
              <w:jc w:val="center"/>
              <w:rPr>
                <w:sz w:val="21"/>
                <w:szCs w:val="21"/>
              </w:rPr>
            </w:pPr>
            <w:r>
              <w:rPr>
                <w:iCs/>
                <w:sz w:val="21"/>
                <w:szCs w:val="21"/>
              </w:rPr>
              <w:t>Δ</w:t>
            </w:r>
            <w:r>
              <w:rPr>
                <w:i/>
                <w:sz w:val="21"/>
                <w:szCs w:val="21"/>
              </w:rPr>
              <w:t>P</w:t>
            </w:r>
            <w:r>
              <w:rPr>
                <w:sz w:val="21"/>
                <w:szCs w:val="21"/>
              </w:rPr>
              <w:t xml:space="preserve"> (Pa)</w:t>
            </w:r>
          </w:p>
        </w:tc>
        <w:tc>
          <w:tcPr>
            <w:tcW w:w="1365" w:type="dxa"/>
            <w:tcBorders>
              <w:top w:val="single" w:color="000000" w:sz="12" w:space="0"/>
              <w:bottom w:val="single" w:color="000000" w:sz="8" w:space="0"/>
            </w:tcBorders>
            <w:vAlign w:val="center"/>
          </w:tcPr>
          <w:p w14:paraId="0446B082">
            <w:pPr>
              <w:pStyle w:val="9"/>
              <w:spacing w:before="0" w:after="0"/>
              <w:ind w:left="0" w:right="0"/>
              <w:jc w:val="center"/>
              <w:rPr>
                <w:sz w:val="21"/>
                <w:szCs w:val="21"/>
              </w:rPr>
            </w:pPr>
            <w:r>
              <w:rPr>
                <w:sz w:val="21"/>
                <w:szCs w:val="21"/>
              </w:rPr>
              <w:t>lg</w:t>
            </w:r>
            <w:r>
              <w:rPr>
                <w:iCs/>
                <w:sz w:val="21"/>
                <w:szCs w:val="21"/>
              </w:rPr>
              <w:t>Δ</w:t>
            </w:r>
            <w:r>
              <w:rPr>
                <w:i/>
                <w:sz w:val="21"/>
                <w:szCs w:val="21"/>
              </w:rPr>
              <w:t>P</w:t>
            </w:r>
          </w:p>
        </w:tc>
        <w:tc>
          <w:tcPr>
            <w:tcW w:w="1380" w:type="dxa"/>
            <w:tcBorders>
              <w:top w:val="single" w:color="000000" w:sz="12" w:space="0"/>
              <w:bottom w:val="single" w:color="000000" w:sz="8" w:space="0"/>
            </w:tcBorders>
            <w:vAlign w:val="center"/>
          </w:tcPr>
          <w:p w14:paraId="51A40A39">
            <w:pPr>
              <w:pStyle w:val="9"/>
              <w:spacing w:before="0" w:after="0"/>
              <w:ind w:left="0" w:right="0" w:firstLine="219"/>
              <w:jc w:val="center"/>
              <w:rPr>
                <w:sz w:val="21"/>
                <w:szCs w:val="21"/>
              </w:rPr>
            </w:pPr>
            <w:r>
              <w:rPr>
                <w:sz w:val="21"/>
                <w:szCs w:val="21"/>
              </w:rPr>
              <w:t xml:space="preserve">lg </w:t>
            </w:r>
            <w:r>
              <w:rPr>
                <w:i/>
                <w:sz w:val="21"/>
                <w:szCs w:val="21"/>
              </w:rPr>
              <w:t>M</w:t>
            </w:r>
          </w:p>
        </w:tc>
      </w:tr>
      <w:tr w14:paraId="15B1149B">
        <w:tblPrEx>
          <w:tblCellMar>
            <w:top w:w="0" w:type="dxa"/>
            <w:left w:w="108" w:type="dxa"/>
            <w:bottom w:w="0" w:type="dxa"/>
            <w:right w:w="108" w:type="dxa"/>
          </w:tblCellMar>
        </w:tblPrEx>
        <w:tc>
          <w:tcPr>
            <w:tcW w:w="1365" w:type="dxa"/>
            <w:tcBorders>
              <w:top w:val="single" w:color="000000" w:sz="8" w:space="0"/>
            </w:tcBorders>
            <w:vAlign w:val="center"/>
          </w:tcPr>
          <w:p w14:paraId="4DA7E660">
            <w:pPr>
              <w:jc w:val="center"/>
              <w:rPr>
                <w:sz w:val="21"/>
                <w:szCs w:val="21"/>
              </w:rPr>
            </w:pPr>
            <w:r>
              <w:rPr>
                <w:sz w:val="21"/>
                <w:szCs w:val="21"/>
              </w:rPr>
              <w:t>0.15</w:t>
            </w:r>
          </w:p>
        </w:tc>
        <w:tc>
          <w:tcPr>
            <w:tcW w:w="1365" w:type="dxa"/>
            <w:tcBorders>
              <w:top w:val="single" w:color="000000" w:sz="8" w:space="0"/>
            </w:tcBorders>
            <w:vAlign w:val="center"/>
          </w:tcPr>
          <w:p w14:paraId="73DBAA56">
            <w:pPr>
              <w:jc w:val="center"/>
              <w:rPr>
                <w:sz w:val="21"/>
                <w:szCs w:val="21"/>
              </w:rPr>
            </w:pPr>
            <w:r>
              <w:rPr>
                <w:sz w:val="21"/>
                <w:szCs w:val="21"/>
              </w:rPr>
              <w:t>0.009</w:t>
            </w:r>
          </w:p>
        </w:tc>
        <w:tc>
          <w:tcPr>
            <w:tcW w:w="1365" w:type="dxa"/>
            <w:tcBorders>
              <w:top w:val="single" w:color="000000" w:sz="8" w:space="0"/>
            </w:tcBorders>
            <w:vAlign w:val="center"/>
          </w:tcPr>
          <w:p w14:paraId="087007D7">
            <w:pPr>
              <w:jc w:val="center"/>
              <w:rPr>
                <w:sz w:val="21"/>
                <w:szCs w:val="21"/>
              </w:rPr>
            </w:pPr>
            <w:r>
              <w:rPr>
                <w:sz w:val="21"/>
                <w:szCs w:val="21"/>
              </w:rPr>
              <w:t>0.023 12</w:t>
            </w:r>
          </w:p>
        </w:tc>
        <w:tc>
          <w:tcPr>
            <w:tcW w:w="1365" w:type="dxa"/>
            <w:tcBorders>
              <w:top w:val="single" w:color="000000" w:sz="8" w:space="0"/>
            </w:tcBorders>
            <w:vAlign w:val="center"/>
          </w:tcPr>
          <w:p w14:paraId="694F9CD9">
            <w:pPr>
              <w:jc w:val="center"/>
              <w:rPr>
                <w:sz w:val="21"/>
                <w:szCs w:val="21"/>
              </w:rPr>
            </w:pPr>
            <w:r>
              <w:rPr>
                <w:sz w:val="21"/>
                <w:szCs w:val="21"/>
              </w:rPr>
              <w:t>46 900</w:t>
            </w:r>
          </w:p>
        </w:tc>
        <w:tc>
          <w:tcPr>
            <w:tcW w:w="1365" w:type="dxa"/>
            <w:tcBorders>
              <w:top w:val="single" w:color="000000" w:sz="8" w:space="0"/>
            </w:tcBorders>
            <w:vAlign w:val="center"/>
          </w:tcPr>
          <w:p w14:paraId="74B49D56">
            <w:pPr>
              <w:jc w:val="center"/>
              <w:rPr>
                <w:sz w:val="21"/>
                <w:szCs w:val="21"/>
              </w:rPr>
            </w:pPr>
            <w:r>
              <w:rPr>
                <w:sz w:val="21"/>
                <w:szCs w:val="21"/>
              </w:rPr>
              <w:t>4.671 17</w:t>
            </w:r>
          </w:p>
        </w:tc>
        <w:tc>
          <w:tcPr>
            <w:tcW w:w="1380" w:type="dxa"/>
            <w:tcBorders>
              <w:top w:val="single" w:color="000000" w:sz="8" w:space="0"/>
            </w:tcBorders>
            <w:vAlign w:val="center"/>
          </w:tcPr>
          <w:p w14:paraId="5C28C1F9">
            <w:pPr>
              <w:jc w:val="center"/>
              <w:rPr>
                <w:sz w:val="21"/>
                <w:szCs w:val="21"/>
              </w:rPr>
            </w:pPr>
            <w:r>
              <w:rPr>
                <w:rFonts w:ascii="宋体" w:hAnsi="宋体" w:cs="宋体"/>
                <w:sz w:val="21"/>
                <w:szCs w:val="21"/>
              </w:rPr>
              <w:t>-</w:t>
            </w:r>
            <w:r>
              <w:rPr>
                <w:sz w:val="21"/>
                <w:szCs w:val="21"/>
              </w:rPr>
              <w:t>5.636 01</w:t>
            </w:r>
          </w:p>
        </w:tc>
      </w:tr>
      <w:tr w14:paraId="3F20455D">
        <w:tblPrEx>
          <w:tblCellMar>
            <w:top w:w="0" w:type="dxa"/>
            <w:left w:w="108" w:type="dxa"/>
            <w:bottom w:w="0" w:type="dxa"/>
            <w:right w:w="108" w:type="dxa"/>
          </w:tblCellMar>
        </w:tblPrEx>
        <w:tc>
          <w:tcPr>
            <w:tcW w:w="1365" w:type="dxa"/>
            <w:vAlign w:val="center"/>
          </w:tcPr>
          <w:p w14:paraId="629147DF">
            <w:pPr>
              <w:jc w:val="center"/>
              <w:rPr>
                <w:sz w:val="21"/>
                <w:szCs w:val="21"/>
              </w:rPr>
            </w:pPr>
            <w:r>
              <w:rPr>
                <w:sz w:val="21"/>
                <w:szCs w:val="21"/>
              </w:rPr>
              <w:t>0.2</w:t>
            </w:r>
          </w:p>
        </w:tc>
        <w:tc>
          <w:tcPr>
            <w:tcW w:w="1365" w:type="dxa"/>
            <w:vAlign w:val="center"/>
          </w:tcPr>
          <w:p w14:paraId="3AFD8A89">
            <w:pPr>
              <w:jc w:val="center"/>
              <w:rPr>
                <w:sz w:val="21"/>
                <w:szCs w:val="21"/>
              </w:rPr>
            </w:pPr>
            <w:r>
              <w:rPr>
                <w:sz w:val="21"/>
                <w:szCs w:val="21"/>
              </w:rPr>
              <w:t>0.021</w:t>
            </w:r>
          </w:p>
        </w:tc>
        <w:tc>
          <w:tcPr>
            <w:tcW w:w="1365" w:type="dxa"/>
            <w:vAlign w:val="center"/>
          </w:tcPr>
          <w:p w14:paraId="054AD55A">
            <w:pPr>
              <w:jc w:val="center"/>
              <w:rPr>
                <w:sz w:val="21"/>
                <w:szCs w:val="21"/>
              </w:rPr>
            </w:pPr>
            <w:r>
              <w:rPr>
                <w:sz w:val="21"/>
                <w:szCs w:val="21"/>
              </w:rPr>
              <w:t>0.045 84</w:t>
            </w:r>
          </w:p>
        </w:tc>
        <w:tc>
          <w:tcPr>
            <w:tcW w:w="1365" w:type="dxa"/>
            <w:vAlign w:val="center"/>
          </w:tcPr>
          <w:p w14:paraId="1A351A07">
            <w:pPr>
              <w:jc w:val="center"/>
              <w:rPr>
                <w:sz w:val="21"/>
                <w:szCs w:val="21"/>
              </w:rPr>
            </w:pPr>
            <w:r>
              <w:rPr>
                <w:sz w:val="21"/>
                <w:szCs w:val="21"/>
              </w:rPr>
              <w:t>96 900</w:t>
            </w:r>
          </w:p>
        </w:tc>
        <w:tc>
          <w:tcPr>
            <w:tcW w:w="1365" w:type="dxa"/>
            <w:vAlign w:val="center"/>
          </w:tcPr>
          <w:p w14:paraId="5AEFF371">
            <w:pPr>
              <w:jc w:val="center"/>
              <w:rPr>
                <w:sz w:val="21"/>
                <w:szCs w:val="21"/>
              </w:rPr>
            </w:pPr>
            <w:r>
              <w:rPr>
                <w:sz w:val="21"/>
                <w:szCs w:val="21"/>
              </w:rPr>
              <w:t>4.986 32</w:t>
            </w:r>
          </w:p>
        </w:tc>
        <w:tc>
          <w:tcPr>
            <w:tcW w:w="1380" w:type="dxa"/>
            <w:vAlign w:val="center"/>
          </w:tcPr>
          <w:p w14:paraId="1BBF37BF">
            <w:pPr>
              <w:jc w:val="center"/>
              <w:rPr>
                <w:sz w:val="21"/>
                <w:szCs w:val="21"/>
              </w:rPr>
            </w:pPr>
            <w:r>
              <w:rPr>
                <w:rFonts w:ascii="宋体" w:hAnsi="宋体" w:cs="宋体"/>
                <w:sz w:val="21"/>
                <w:szCs w:val="21"/>
              </w:rPr>
              <w:t>-</w:t>
            </w:r>
            <w:r>
              <w:rPr>
                <w:sz w:val="21"/>
                <w:szCs w:val="21"/>
              </w:rPr>
              <w:t>5.338 76</w:t>
            </w:r>
          </w:p>
        </w:tc>
      </w:tr>
      <w:tr w14:paraId="41006F6F">
        <w:tblPrEx>
          <w:tblCellMar>
            <w:top w:w="0" w:type="dxa"/>
            <w:left w:w="108" w:type="dxa"/>
            <w:bottom w:w="0" w:type="dxa"/>
            <w:right w:w="108" w:type="dxa"/>
          </w:tblCellMar>
        </w:tblPrEx>
        <w:tc>
          <w:tcPr>
            <w:tcW w:w="1365" w:type="dxa"/>
            <w:vAlign w:val="center"/>
          </w:tcPr>
          <w:p w14:paraId="4FFA4960">
            <w:pPr>
              <w:jc w:val="center"/>
              <w:rPr>
                <w:sz w:val="21"/>
                <w:szCs w:val="21"/>
              </w:rPr>
            </w:pPr>
            <w:r>
              <w:rPr>
                <w:sz w:val="21"/>
                <w:szCs w:val="21"/>
              </w:rPr>
              <w:t>0.25</w:t>
            </w:r>
          </w:p>
        </w:tc>
        <w:tc>
          <w:tcPr>
            <w:tcW w:w="1365" w:type="dxa"/>
            <w:vAlign w:val="center"/>
          </w:tcPr>
          <w:p w14:paraId="64E989AF">
            <w:pPr>
              <w:jc w:val="center"/>
              <w:rPr>
                <w:sz w:val="21"/>
                <w:szCs w:val="21"/>
              </w:rPr>
            </w:pPr>
            <w:r>
              <w:rPr>
                <w:sz w:val="21"/>
                <w:szCs w:val="21"/>
              </w:rPr>
              <w:t>0.039</w:t>
            </w:r>
          </w:p>
        </w:tc>
        <w:tc>
          <w:tcPr>
            <w:tcW w:w="1365" w:type="dxa"/>
            <w:vAlign w:val="center"/>
          </w:tcPr>
          <w:p w14:paraId="77E5FEF4">
            <w:pPr>
              <w:jc w:val="center"/>
              <w:rPr>
                <w:sz w:val="21"/>
                <w:szCs w:val="21"/>
              </w:rPr>
            </w:pPr>
            <w:r>
              <w:rPr>
                <w:sz w:val="21"/>
                <w:szCs w:val="21"/>
              </w:rPr>
              <w:t>0.074 13</w:t>
            </w:r>
          </w:p>
        </w:tc>
        <w:tc>
          <w:tcPr>
            <w:tcW w:w="1365" w:type="dxa"/>
            <w:vAlign w:val="center"/>
          </w:tcPr>
          <w:p w14:paraId="29EE4516">
            <w:pPr>
              <w:jc w:val="center"/>
              <w:rPr>
                <w:sz w:val="21"/>
                <w:szCs w:val="21"/>
              </w:rPr>
            </w:pPr>
            <w:r>
              <w:rPr>
                <w:sz w:val="21"/>
                <w:szCs w:val="21"/>
              </w:rPr>
              <w:t>146 900</w:t>
            </w:r>
          </w:p>
        </w:tc>
        <w:tc>
          <w:tcPr>
            <w:tcW w:w="1365" w:type="dxa"/>
            <w:vAlign w:val="center"/>
          </w:tcPr>
          <w:p w14:paraId="1F2A4B8C">
            <w:pPr>
              <w:jc w:val="center"/>
              <w:rPr>
                <w:sz w:val="21"/>
                <w:szCs w:val="21"/>
              </w:rPr>
            </w:pPr>
            <w:r>
              <w:rPr>
                <w:sz w:val="21"/>
                <w:szCs w:val="21"/>
              </w:rPr>
              <w:t>5.167 02</w:t>
            </w:r>
          </w:p>
        </w:tc>
        <w:tc>
          <w:tcPr>
            <w:tcW w:w="1380" w:type="dxa"/>
            <w:vAlign w:val="center"/>
          </w:tcPr>
          <w:p w14:paraId="01010DE2">
            <w:pPr>
              <w:jc w:val="center"/>
              <w:rPr>
                <w:sz w:val="21"/>
                <w:szCs w:val="21"/>
              </w:rPr>
            </w:pPr>
            <w:r>
              <w:rPr>
                <w:rFonts w:ascii="宋体" w:hAnsi="宋体" w:cs="宋体"/>
                <w:sz w:val="21"/>
                <w:szCs w:val="21"/>
              </w:rPr>
              <w:t>-</w:t>
            </w:r>
            <w:r>
              <w:rPr>
                <w:sz w:val="21"/>
                <w:szCs w:val="21"/>
              </w:rPr>
              <w:t>5.130 01</w:t>
            </w:r>
          </w:p>
        </w:tc>
      </w:tr>
      <w:tr w14:paraId="5F0AEE85">
        <w:tblPrEx>
          <w:tblCellMar>
            <w:top w:w="0" w:type="dxa"/>
            <w:left w:w="108" w:type="dxa"/>
            <w:bottom w:w="0" w:type="dxa"/>
            <w:right w:w="108" w:type="dxa"/>
          </w:tblCellMar>
        </w:tblPrEx>
        <w:trPr>
          <w:trHeight w:val="567" w:hRule="atLeast"/>
        </w:trPr>
        <w:tc>
          <w:tcPr>
            <w:tcW w:w="1365" w:type="dxa"/>
            <w:tcBorders>
              <w:bottom w:val="single" w:color="000000" w:sz="12" w:space="0"/>
            </w:tcBorders>
            <w:vAlign w:val="center"/>
          </w:tcPr>
          <w:p w14:paraId="2491ED79">
            <w:pPr>
              <w:jc w:val="center"/>
              <w:rPr>
                <w:sz w:val="21"/>
                <w:szCs w:val="21"/>
              </w:rPr>
            </w:pPr>
            <w:r>
              <w:rPr>
                <w:sz w:val="21"/>
                <w:szCs w:val="21"/>
              </w:rPr>
              <w:t>0.15</w:t>
            </w:r>
          </w:p>
          <w:p w14:paraId="6732CC0F">
            <w:pPr>
              <w:jc w:val="center"/>
              <w:rPr>
                <w:sz w:val="21"/>
                <w:szCs w:val="21"/>
              </w:rPr>
            </w:pPr>
            <w:r>
              <w:rPr>
                <w:sz w:val="21"/>
                <w:szCs w:val="21"/>
              </w:rPr>
              <w:t>0.2</w:t>
            </w:r>
          </w:p>
          <w:p w14:paraId="1711343A">
            <w:pPr>
              <w:jc w:val="center"/>
              <w:rPr>
                <w:sz w:val="21"/>
                <w:szCs w:val="21"/>
              </w:rPr>
            </w:pPr>
            <w:r>
              <w:rPr>
                <w:sz w:val="21"/>
                <w:szCs w:val="21"/>
              </w:rPr>
              <w:t>0.25</w:t>
            </w:r>
          </w:p>
          <w:p w14:paraId="4E00546E">
            <w:pPr>
              <w:jc w:val="center"/>
              <w:rPr>
                <w:sz w:val="21"/>
                <w:szCs w:val="21"/>
              </w:rPr>
            </w:pPr>
            <w:r>
              <w:rPr>
                <w:sz w:val="21"/>
                <w:szCs w:val="21"/>
              </w:rPr>
              <w:t>0.15</w:t>
            </w:r>
          </w:p>
          <w:p w14:paraId="2A651223">
            <w:pPr>
              <w:jc w:val="center"/>
              <w:rPr>
                <w:sz w:val="21"/>
                <w:szCs w:val="21"/>
              </w:rPr>
            </w:pPr>
            <w:r>
              <w:rPr>
                <w:sz w:val="21"/>
                <w:szCs w:val="21"/>
              </w:rPr>
              <w:t>0.2</w:t>
            </w:r>
          </w:p>
          <w:p w14:paraId="4A2A4CB5">
            <w:pPr>
              <w:jc w:val="center"/>
              <w:rPr>
                <w:sz w:val="21"/>
                <w:szCs w:val="21"/>
              </w:rPr>
            </w:pPr>
            <w:r>
              <w:rPr>
                <w:sz w:val="21"/>
                <w:szCs w:val="21"/>
              </w:rPr>
              <w:t>0.25</w:t>
            </w:r>
          </w:p>
          <w:p w14:paraId="6AE1778D">
            <w:pPr>
              <w:jc w:val="center"/>
              <w:rPr>
                <w:sz w:val="21"/>
                <w:szCs w:val="21"/>
              </w:rPr>
            </w:pPr>
            <w:r>
              <w:rPr>
                <w:sz w:val="21"/>
                <w:szCs w:val="21"/>
              </w:rPr>
              <w:t>0.15</w:t>
            </w:r>
          </w:p>
          <w:p w14:paraId="23B4D764">
            <w:pPr>
              <w:jc w:val="center"/>
              <w:rPr>
                <w:sz w:val="21"/>
                <w:szCs w:val="21"/>
              </w:rPr>
            </w:pPr>
            <w:r>
              <w:rPr>
                <w:sz w:val="21"/>
                <w:szCs w:val="21"/>
              </w:rPr>
              <w:t>0.2</w:t>
            </w:r>
          </w:p>
          <w:p w14:paraId="08821E98">
            <w:pPr>
              <w:jc w:val="center"/>
              <w:rPr>
                <w:sz w:val="21"/>
                <w:szCs w:val="21"/>
              </w:rPr>
            </w:pPr>
            <w:r>
              <w:rPr>
                <w:sz w:val="21"/>
                <w:szCs w:val="21"/>
              </w:rPr>
              <w:t>0.25</w:t>
            </w:r>
          </w:p>
          <w:p w14:paraId="36BA99FE">
            <w:pPr>
              <w:jc w:val="center"/>
              <w:rPr>
                <w:sz w:val="21"/>
                <w:szCs w:val="21"/>
              </w:rPr>
            </w:pPr>
            <w:r>
              <w:rPr>
                <w:sz w:val="21"/>
                <w:szCs w:val="21"/>
              </w:rPr>
              <w:t>0.15</w:t>
            </w:r>
          </w:p>
          <w:p w14:paraId="2127758D">
            <w:pPr>
              <w:jc w:val="center"/>
              <w:rPr>
                <w:sz w:val="21"/>
                <w:szCs w:val="21"/>
              </w:rPr>
            </w:pPr>
            <w:r>
              <w:rPr>
                <w:sz w:val="21"/>
                <w:szCs w:val="21"/>
              </w:rPr>
              <w:t>0.2</w:t>
            </w:r>
          </w:p>
          <w:p w14:paraId="1469D08A">
            <w:pPr>
              <w:jc w:val="center"/>
              <w:rPr>
                <w:sz w:val="21"/>
                <w:szCs w:val="21"/>
              </w:rPr>
            </w:pPr>
            <w:r>
              <w:rPr>
                <w:sz w:val="21"/>
                <w:szCs w:val="21"/>
              </w:rPr>
              <w:t>0.25</w:t>
            </w:r>
          </w:p>
          <w:p w14:paraId="222AAD81">
            <w:pPr>
              <w:jc w:val="center"/>
              <w:rPr>
                <w:sz w:val="21"/>
                <w:szCs w:val="21"/>
              </w:rPr>
            </w:pPr>
            <w:r>
              <w:rPr>
                <w:sz w:val="21"/>
                <w:szCs w:val="21"/>
              </w:rPr>
              <w:t>0.15</w:t>
            </w:r>
          </w:p>
          <w:p w14:paraId="630ADC28">
            <w:pPr>
              <w:jc w:val="center"/>
              <w:rPr>
                <w:sz w:val="21"/>
                <w:szCs w:val="21"/>
              </w:rPr>
            </w:pPr>
            <w:r>
              <w:rPr>
                <w:sz w:val="21"/>
                <w:szCs w:val="21"/>
              </w:rPr>
              <w:t>0.2</w:t>
            </w:r>
          </w:p>
          <w:p w14:paraId="0E145B24">
            <w:pPr>
              <w:jc w:val="center"/>
              <w:rPr>
                <w:sz w:val="21"/>
                <w:szCs w:val="21"/>
              </w:rPr>
            </w:pPr>
            <w:r>
              <w:rPr>
                <w:sz w:val="21"/>
                <w:szCs w:val="21"/>
              </w:rPr>
              <w:t>0.25</w:t>
            </w:r>
          </w:p>
          <w:p w14:paraId="1F5A010E">
            <w:pPr>
              <w:jc w:val="center"/>
              <w:rPr>
                <w:sz w:val="21"/>
                <w:szCs w:val="21"/>
              </w:rPr>
            </w:pPr>
            <m:oMathPara>
              <m:oMathParaPr>
                <m:jc m:val="center"/>
              </m:oMathParaPr>
              <m:oMath>
                <m:r>
                  <m:rPr/>
                  <w:rPr>
                    <w:rFonts w:ascii="Cambria Math" w:hAnsi="Cambria Math"/>
                  </w:rPr>
                  <m:t>⋮</m:t>
                </m:r>
              </m:oMath>
            </m:oMathPara>
          </w:p>
          <w:p w14:paraId="5D3AAEB4">
            <w:pPr>
              <w:jc w:val="center"/>
              <w:rPr>
                <w:sz w:val="21"/>
                <w:szCs w:val="21"/>
              </w:rPr>
            </w:pPr>
            <w:r>
              <w:rPr>
                <w:sz w:val="21"/>
                <w:szCs w:val="21"/>
              </w:rPr>
              <w:t>0.3</w:t>
            </w:r>
          </w:p>
        </w:tc>
        <w:tc>
          <w:tcPr>
            <w:tcW w:w="1365" w:type="dxa"/>
            <w:tcBorders>
              <w:bottom w:val="single" w:color="000000" w:sz="12" w:space="0"/>
            </w:tcBorders>
            <w:vAlign w:val="center"/>
          </w:tcPr>
          <w:p w14:paraId="673F407F">
            <w:pPr>
              <w:jc w:val="center"/>
              <w:rPr>
                <w:sz w:val="21"/>
                <w:szCs w:val="21"/>
              </w:rPr>
            </w:pPr>
            <w:r>
              <w:rPr>
                <w:sz w:val="21"/>
                <w:szCs w:val="21"/>
              </w:rPr>
              <w:t>0.009</w:t>
            </w:r>
          </w:p>
          <w:p w14:paraId="0BA36CBB">
            <w:pPr>
              <w:jc w:val="center"/>
              <w:rPr>
                <w:sz w:val="21"/>
                <w:szCs w:val="21"/>
              </w:rPr>
            </w:pPr>
            <w:r>
              <w:rPr>
                <w:sz w:val="21"/>
                <w:szCs w:val="21"/>
              </w:rPr>
              <w:t>0.021</w:t>
            </w:r>
          </w:p>
          <w:p w14:paraId="17569994">
            <w:pPr>
              <w:jc w:val="center"/>
              <w:rPr>
                <w:sz w:val="21"/>
                <w:szCs w:val="21"/>
              </w:rPr>
            </w:pPr>
            <w:r>
              <w:rPr>
                <w:sz w:val="21"/>
                <w:szCs w:val="21"/>
              </w:rPr>
              <w:t>0.039</w:t>
            </w:r>
          </w:p>
          <w:p w14:paraId="5CB12CC4">
            <w:pPr>
              <w:jc w:val="center"/>
              <w:rPr>
                <w:sz w:val="21"/>
                <w:szCs w:val="21"/>
              </w:rPr>
            </w:pPr>
            <w:r>
              <w:rPr>
                <w:sz w:val="21"/>
                <w:szCs w:val="21"/>
              </w:rPr>
              <w:t>0.009</w:t>
            </w:r>
          </w:p>
          <w:p w14:paraId="4BC1EA23">
            <w:pPr>
              <w:jc w:val="center"/>
              <w:rPr>
                <w:sz w:val="21"/>
                <w:szCs w:val="21"/>
              </w:rPr>
            </w:pPr>
            <w:r>
              <w:rPr>
                <w:sz w:val="21"/>
                <w:szCs w:val="21"/>
              </w:rPr>
              <w:t>0.021</w:t>
            </w:r>
          </w:p>
          <w:p w14:paraId="1A992390">
            <w:pPr>
              <w:jc w:val="center"/>
              <w:rPr>
                <w:sz w:val="21"/>
                <w:szCs w:val="21"/>
              </w:rPr>
            </w:pPr>
            <w:r>
              <w:rPr>
                <w:sz w:val="21"/>
                <w:szCs w:val="21"/>
              </w:rPr>
              <w:t>0.039</w:t>
            </w:r>
          </w:p>
          <w:p w14:paraId="713EC0D4">
            <w:pPr>
              <w:jc w:val="center"/>
              <w:rPr>
                <w:sz w:val="21"/>
                <w:szCs w:val="21"/>
              </w:rPr>
            </w:pPr>
            <w:r>
              <w:rPr>
                <w:sz w:val="21"/>
                <w:szCs w:val="21"/>
              </w:rPr>
              <w:t>0.009</w:t>
            </w:r>
          </w:p>
          <w:p w14:paraId="1A2E7D15">
            <w:pPr>
              <w:jc w:val="center"/>
              <w:rPr>
                <w:sz w:val="21"/>
                <w:szCs w:val="21"/>
              </w:rPr>
            </w:pPr>
            <w:r>
              <w:rPr>
                <w:sz w:val="21"/>
                <w:szCs w:val="21"/>
              </w:rPr>
              <w:t>0.021</w:t>
            </w:r>
          </w:p>
          <w:p w14:paraId="549DD1DA">
            <w:pPr>
              <w:jc w:val="center"/>
              <w:rPr>
                <w:sz w:val="21"/>
                <w:szCs w:val="21"/>
              </w:rPr>
            </w:pPr>
            <w:r>
              <w:rPr>
                <w:sz w:val="21"/>
                <w:szCs w:val="21"/>
              </w:rPr>
              <w:t>0.039</w:t>
            </w:r>
          </w:p>
          <w:p w14:paraId="05FF77C4">
            <w:pPr>
              <w:jc w:val="center"/>
              <w:rPr>
                <w:sz w:val="21"/>
                <w:szCs w:val="21"/>
              </w:rPr>
            </w:pPr>
            <w:r>
              <w:rPr>
                <w:sz w:val="21"/>
                <w:szCs w:val="21"/>
              </w:rPr>
              <w:t>0.009</w:t>
            </w:r>
          </w:p>
          <w:p w14:paraId="5FFF842F">
            <w:pPr>
              <w:jc w:val="center"/>
              <w:rPr>
                <w:sz w:val="21"/>
                <w:szCs w:val="21"/>
              </w:rPr>
            </w:pPr>
            <w:r>
              <w:rPr>
                <w:sz w:val="21"/>
                <w:szCs w:val="21"/>
              </w:rPr>
              <w:t>0.021</w:t>
            </w:r>
          </w:p>
          <w:p w14:paraId="199CFEA2">
            <w:pPr>
              <w:jc w:val="center"/>
              <w:rPr>
                <w:sz w:val="21"/>
                <w:szCs w:val="21"/>
              </w:rPr>
            </w:pPr>
            <w:r>
              <w:rPr>
                <w:sz w:val="21"/>
                <w:szCs w:val="21"/>
              </w:rPr>
              <w:t>0.039</w:t>
            </w:r>
          </w:p>
          <w:p w14:paraId="7038BDA0">
            <w:pPr>
              <w:jc w:val="center"/>
              <w:rPr>
                <w:sz w:val="21"/>
                <w:szCs w:val="21"/>
              </w:rPr>
            </w:pPr>
            <w:r>
              <w:rPr>
                <w:sz w:val="21"/>
                <w:szCs w:val="21"/>
              </w:rPr>
              <w:t>0.009</w:t>
            </w:r>
          </w:p>
          <w:p w14:paraId="595F4BBA">
            <w:pPr>
              <w:jc w:val="center"/>
              <w:rPr>
                <w:sz w:val="21"/>
                <w:szCs w:val="21"/>
              </w:rPr>
            </w:pPr>
            <w:r>
              <w:rPr>
                <w:sz w:val="21"/>
                <w:szCs w:val="21"/>
              </w:rPr>
              <w:t>0.021</w:t>
            </w:r>
          </w:p>
          <w:p w14:paraId="4EA6564B">
            <w:pPr>
              <w:jc w:val="center"/>
              <w:rPr>
                <w:sz w:val="21"/>
                <w:szCs w:val="21"/>
              </w:rPr>
            </w:pPr>
            <w:r>
              <w:rPr>
                <w:sz w:val="21"/>
                <w:szCs w:val="21"/>
              </w:rPr>
              <w:t>0.039</w:t>
            </w:r>
          </w:p>
          <w:p w14:paraId="3A8F14A9">
            <w:pPr>
              <w:jc w:val="center"/>
              <w:rPr>
                <w:sz w:val="21"/>
                <w:szCs w:val="21"/>
              </w:rPr>
            </w:pPr>
          </w:p>
          <w:p w14:paraId="4B84322D">
            <w:pPr>
              <w:jc w:val="center"/>
              <w:rPr>
                <w:sz w:val="21"/>
                <w:szCs w:val="21"/>
              </w:rPr>
            </w:pPr>
            <w:r>
              <w:rPr>
                <w:sz w:val="21"/>
                <w:szCs w:val="21"/>
              </w:rPr>
              <w:t>0.097</w:t>
            </w:r>
          </w:p>
        </w:tc>
        <w:tc>
          <w:tcPr>
            <w:tcW w:w="1365" w:type="dxa"/>
            <w:tcBorders>
              <w:bottom w:val="single" w:color="000000" w:sz="12" w:space="0"/>
            </w:tcBorders>
            <w:vAlign w:val="center"/>
          </w:tcPr>
          <w:p w14:paraId="1C7A8B8F">
            <w:pPr>
              <w:jc w:val="center"/>
              <w:rPr>
                <w:sz w:val="21"/>
                <w:szCs w:val="21"/>
              </w:rPr>
            </w:pPr>
            <w:r>
              <w:rPr>
                <w:sz w:val="21"/>
                <w:szCs w:val="21"/>
              </w:rPr>
              <w:t>0.023 12</w:t>
            </w:r>
          </w:p>
          <w:p w14:paraId="38A1C847">
            <w:pPr>
              <w:jc w:val="center"/>
              <w:rPr>
                <w:sz w:val="21"/>
                <w:szCs w:val="21"/>
              </w:rPr>
            </w:pPr>
            <w:r>
              <w:rPr>
                <w:sz w:val="21"/>
                <w:szCs w:val="21"/>
              </w:rPr>
              <w:t>0.045 84</w:t>
            </w:r>
          </w:p>
          <w:p w14:paraId="45A688E0">
            <w:pPr>
              <w:jc w:val="center"/>
              <w:rPr>
                <w:sz w:val="21"/>
                <w:szCs w:val="21"/>
              </w:rPr>
            </w:pPr>
            <w:r>
              <w:rPr>
                <w:sz w:val="21"/>
                <w:szCs w:val="21"/>
              </w:rPr>
              <w:t>0.074 13</w:t>
            </w:r>
          </w:p>
          <w:p w14:paraId="14B19F51">
            <w:pPr>
              <w:jc w:val="center"/>
              <w:rPr>
                <w:sz w:val="21"/>
                <w:szCs w:val="21"/>
              </w:rPr>
            </w:pPr>
            <w:r>
              <w:rPr>
                <w:sz w:val="21"/>
                <w:szCs w:val="21"/>
              </w:rPr>
              <w:t>0.023 12</w:t>
            </w:r>
          </w:p>
          <w:p w14:paraId="08C8C0B3">
            <w:pPr>
              <w:jc w:val="center"/>
              <w:rPr>
                <w:sz w:val="21"/>
                <w:szCs w:val="21"/>
              </w:rPr>
            </w:pPr>
            <w:r>
              <w:rPr>
                <w:sz w:val="21"/>
                <w:szCs w:val="21"/>
              </w:rPr>
              <w:t>0.045 84</w:t>
            </w:r>
          </w:p>
          <w:p w14:paraId="6D6488FC">
            <w:pPr>
              <w:jc w:val="center"/>
              <w:rPr>
                <w:sz w:val="21"/>
                <w:szCs w:val="21"/>
              </w:rPr>
            </w:pPr>
            <w:r>
              <w:rPr>
                <w:sz w:val="21"/>
                <w:szCs w:val="21"/>
              </w:rPr>
              <w:t>0.074 13</w:t>
            </w:r>
          </w:p>
          <w:p w14:paraId="54BB014B">
            <w:pPr>
              <w:jc w:val="center"/>
              <w:rPr>
                <w:sz w:val="21"/>
                <w:szCs w:val="21"/>
              </w:rPr>
            </w:pPr>
            <w:r>
              <w:rPr>
                <w:sz w:val="21"/>
                <w:szCs w:val="21"/>
              </w:rPr>
              <w:t>0.023 12</w:t>
            </w:r>
          </w:p>
          <w:p w14:paraId="7C229567">
            <w:pPr>
              <w:jc w:val="center"/>
              <w:rPr>
                <w:sz w:val="21"/>
                <w:szCs w:val="21"/>
              </w:rPr>
            </w:pPr>
            <w:r>
              <w:rPr>
                <w:sz w:val="21"/>
                <w:szCs w:val="21"/>
              </w:rPr>
              <w:t>0.045 84</w:t>
            </w:r>
          </w:p>
          <w:p w14:paraId="2507D4A3">
            <w:pPr>
              <w:jc w:val="center"/>
              <w:rPr>
                <w:sz w:val="21"/>
                <w:szCs w:val="21"/>
              </w:rPr>
            </w:pPr>
            <w:r>
              <w:rPr>
                <w:sz w:val="21"/>
                <w:szCs w:val="21"/>
              </w:rPr>
              <w:t>0.074 13</w:t>
            </w:r>
          </w:p>
          <w:p w14:paraId="564FD9A9">
            <w:pPr>
              <w:jc w:val="center"/>
              <w:rPr>
                <w:sz w:val="21"/>
                <w:szCs w:val="21"/>
              </w:rPr>
            </w:pPr>
            <w:r>
              <w:rPr>
                <w:sz w:val="21"/>
                <w:szCs w:val="21"/>
              </w:rPr>
              <w:t>0.023 12</w:t>
            </w:r>
          </w:p>
          <w:p w14:paraId="2CE0B937">
            <w:pPr>
              <w:jc w:val="center"/>
              <w:rPr>
                <w:sz w:val="21"/>
                <w:szCs w:val="21"/>
              </w:rPr>
            </w:pPr>
            <w:r>
              <w:rPr>
                <w:sz w:val="21"/>
                <w:szCs w:val="21"/>
              </w:rPr>
              <w:t>0.045 84</w:t>
            </w:r>
          </w:p>
          <w:p w14:paraId="04D8537B">
            <w:pPr>
              <w:jc w:val="center"/>
              <w:rPr>
                <w:sz w:val="21"/>
                <w:szCs w:val="21"/>
              </w:rPr>
            </w:pPr>
            <w:r>
              <w:rPr>
                <w:sz w:val="21"/>
                <w:szCs w:val="21"/>
              </w:rPr>
              <w:t>0.074 13</w:t>
            </w:r>
          </w:p>
          <w:p w14:paraId="2890A0DC">
            <w:pPr>
              <w:jc w:val="center"/>
              <w:rPr>
                <w:sz w:val="21"/>
                <w:szCs w:val="21"/>
              </w:rPr>
            </w:pPr>
            <w:r>
              <w:rPr>
                <w:sz w:val="21"/>
                <w:szCs w:val="21"/>
              </w:rPr>
              <w:t>0.023 12</w:t>
            </w:r>
          </w:p>
          <w:p w14:paraId="62B3D86C">
            <w:pPr>
              <w:jc w:val="center"/>
              <w:rPr>
                <w:sz w:val="21"/>
                <w:szCs w:val="21"/>
              </w:rPr>
            </w:pPr>
            <w:r>
              <w:rPr>
                <w:sz w:val="21"/>
                <w:szCs w:val="21"/>
              </w:rPr>
              <w:t>0.045 84</w:t>
            </w:r>
          </w:p>
          <w:p w14:paraId="01492F78">
            <w:pPr>
              <w:jc w:val="center"/>
              <w:rPr>
                <w:sz w:val="21"/>
                <w:szCs w:val="21"/>
              </w:rPr>
            </w:pPr>
            <w:r>
              <w:rPr>
                <w:sz w:val="21"/>
                <w:szCs w:val="21"/>
              </w:rPr>
              <w:t>0.074 13</w:t>
            </w:r>
          </w:p>
          <w:p w14:paraId="7F929A12">
            <w:pPr>
              <w:jc w:val="center"/>
              <w:rPr>
                <w:sz w:val="21"/>
                <w:szCs w:val="21"/>
              </w:rPr>
            </w:pPr>
          </w:p>
          <w:p w14:paraId="2E3FC298">
            <w:pPr>
              <w:jc w:val="center"/>
              <w:rPr>
                <w:sz w:val="21"/>
                <w:szCs w:val="21"/>
              </w:rPr>
            </w:pPr>
            <w:r>
              <w:rPr>
                <w:sz w:val="21"/>
                <w:szCs w:val="21"/>
              </w:rPr>
              <w:t>0.167 47</w:t>
            </w:r>
          </w:p>
        </w:tc>
        <w:tc>
          <w:tcPr>
            <w:tcW w:w="1365" w:type="dxa"/>
            <w:tcBorders>
              <w:bottom w:val="single" w:color="000000" w:sz="12" w:space="0"/>
            </w:tcBorders>
            <w:vAlign w:val="center"/>
          </w:tcPr>
          <w:p w14:paraId="195FD529">
            <w:pPr>
              <w:jc w:val="center"/>
              <w:rPr>
                <w:sz w:val="21"/>
                <w:szCs w:val="21"/>
              </w:rPr>
            </w:pPr>
            <w:r>
              <w:rPr>
                <w:sz w:val="21"/>
                <w:szCs w:val="21"/>
              </w:rPr>
              <w:t>46 900</w:t>
            </w:r>
          </w:p>
          <w:p w14:paraId="72F4113B">
            <w:pPr>
              <w:jc w:val="center"/>
              <w:rPr>
                <w:sz w:val="21"/>
                <w:szCs w:val="21"/>
              </w:rPr>
            </w:pPr>
            <w:r>
              <w:rPr>
                <w:sz w:val="21"/>
                <w:szCs w:val="21"/>
              </w:rPr>
              <w:t>96 900</w:t>
            </w:r>
          </w:p>
          <w:p w14:paraId="670E2AAE">
            <w:pPr>
              <w:jc w:val="center"/>
              <w:rPr>
                <w:sz w:val="21"/>
                <w:szCs w:val="21"/>
              </w:rPr>
            </w:pPr>
            <w:r>
              <w:rPr>
                <w:sz w:val="21"/>
                <w:szCs w:val="21"/>
              </w:rPr>
              <w:t>146 900</w:t>
            </w:r>
          </w:p>
          <w:p w14:paraId="1A7FCF72">
            <w:pPr>
              <w:jc w:val="center"/>
              <w:rPr>
                <w:sz w:val="21"/>
                <w:szCs w:val="21"/>
              </w:rPr>
            </w:pPr>
            <w:r>
              <w:rPr>
                <w:sz w:val="21"/>
                <w:szCs w:val="21"/>
              </w:rPr>
              <w:t>46 900</w:t>
            </w:r>
          </w:p>
          <w:p w14:paraId="78032EEB">
            <w:pPr>
              <w:jc w:val="center"/>
              <w:rPr>
                <w:sz w:val="21"/>
                <w:szCs w:val="21"/>
              </w:rPr>
            </w:pPr>
            <w:r>
              <w:rPr>
                <w:sz w:val="21"/>
                <w:szCs w:val="21"/>
              </w:rPr>
              <w:t>96 900</w:t>
            </w:r>
          </w:p>
          <w:p w14:paraId="0C53D313">
            <w:pPr>
              <w:jc w:val="center"/>
              <w:rPr>
                <w:sz w:val="21"/>
                <w:szCs w:val="21"/>
              </w:rPr>
            </w:pPr>
            <w:r>
              <w:rPr>
                <w:sz w:val="21"/>
                <w:szCs w:val="21"/>
              </w:rPr>
              <w:t>146 900</w:t>
            </w:r>
          </w:p>
          <w:p w14:paraId="4E0BC641">
            <w:pPr>
              <w:jc w:val="center"/>
              <w:rPr>
                <w:sz w:val="21"/>
                <w:szCs w:val="21"/>
              </w:rPr>
            </w:pPr>
            <w:r>
              <w:rPr>
                <w:sz w:val="21"/>
                <w:szCs w:val="21"/>
              </w:rPr>
              <w:t>46 900</w:t>
            </w:r>
          </w:p>
          <w:p w14:paraId="2086F7EB">
            <w:pPr>
              <w:jc w:val="center"/>
              <w:rPr>
                <w:sz w:val="21"/>
                <w:szCs w:val="21"/>
              </w:rPr>
            </w:pPr>
            <w:r>
              <w:rPr>
                <w:sz w:val="21"/>
                <w:szCs w:val="21"/>
              </w:rPr>
              <w:t>96 900</w:t>
            </w:r>
          </w:p>
          <w:p w14:paraId="03B49A8F">
            <w:pPr>
              <w:jc w:val="center"/>
              <w:rPr>
                <w:sz w:val="21"/>
                <w:szCs w:val="21"/>
              </w:rPr>
            </w:pPr>
            <w:r>
              <w:rPr>
                <w:sz w:val="21"/>
                <w:szCs w:val="21"/>
              </w:rPr>
              <w:t>146 900</w:t>
            </w:r>
          </w:p>
          <w:p w14:paraId="0AC85918">
            <w:pPr>
              <w:jc w:val="center"/>
              <w:rPr>
                <w:sz w:val="21"/>
                <w:szCs w:val="21"/>
              </w:rPr>
            </w:pPr>
            <w:r>
              <w:rPr>
                <w:sz w:val="21"/>
                <w:szCs w:val="21"/>
              </w:rPr>
              <w:t>46 900</w:t>
            </w:r>
          </w:p>
          <w:p w14:paraId="1280EF88">
            <w:pPr>
              <w:jc w:val="center"/>
              <w:rPr>
                <w:sz w:val="21"/>
                <w:szCs w:val="21"/>
              </w:rPr>
            </w:pPr>
            <w:r>
              <w:rPr>
                <w:sz w:val="21"/>
                <w:szCs w:val="21"/>
              </w:rPr>
              <w:t>96 900</w:t>
            </w:r>
          </w:p>
          <w:p w14:paraId="2EB02A72">
            <w:pPr>
              <w:jc w:val="center"/>
              <w:rPr>
                <w:sz w:val="21"/>
                <w:szCs w:val="21"/>
              </w:rPr>
            </w:pPr>
            <w:r>
              <w:rPr>
                <w:sz w:val="21"/>
                <w:szCs w:val="21"/>
              </w:rPr>
              <w:t>146 900</w:t>
            </w:r>
          </w:p>
          <w:p w14:paraId="1AD355A3">
            <w:pPr>
              <w:jc w:val="center"/>
              <w:rPr>
                <w:sz w:val="21"/>
                <w:szCs w:val="21"/>
              </w:rPr>
            </w:pPr>
            <w:r>
              <w:rPr>
                <w:sz w:val="21"/>
                <w:szCs w:val="21"/>
              </w:rPr>
              <w:t>46 900</w:t>
            </w:r>
          </w:p>
          <w:p w14:paraId="0BC0420B">
            <w:pPr>
              <w:jc w:val="center"/>
              <w:rPr>
                <w:sz w:val="21"/>
                <w:szCs w:val="21"/>
              </w:rPr>
            </w:pPr>
            <w:r>
              <w:rPr>
                <w:sz w:val="21"/>
                <w:szCs w:val="21"/>
              </w:rPr>
              <w:t>96 900</w:t>
            </w:r>
          </w:p>
          <w:p w14:paraId="6AC995AD">
            <w:pPr>
              <w:jc w:val="center"/>
              <w:rPr>
                <w:sz w:val="21"/>
                <w:szCs w:val="21"/>
              </w:rPr>
            </w:pPr>
            <w:r>
              <w:rPr>
                <w:sz w:val="21"/>
                <w:szCs w:val="21"/>
              </w:rPr>
              <w:t>146 900</w:t>
            </w:r>
          </w:p>
          <w:p w14:paraId="0BF8A5D8">
            <w:pPr>
              <w:jc w:val="center"/>
              <w:rPr>
                <w:sz w:val="21"/>
                <w:szCs w:val="21"/>
              </w:rPr>
            </w:pPr>
          </w:p>
          <w:p w14:paraId="7840E1C2">
            <w:pPr>
              <w:jc w:val="center"/>
              <w:rPr>
                <w:sz w:val="21"/>
                <w:szCs w:val="21"/>
              </w:rPr>
            </w:pPr>
            <w:r>
              <w:rPr>
                <w:sz w:val="21"/>
                <w:szCs w:val="21"/>
              </w:rPr>
              <w:t>196 900</w:t>
            </w:r>
          </w:p>
        </w:tc>
        <w:tc>
          <w:tcPr>
            <w:tcW w:w="1365" w:type="dxa"/>
            <w:tcBorders>
              <w:bottom w:val="single" w:color="000000" w:sz="12" w:space="0"/>
            </w:tcBorders>
            <w:vAlign w:val="center"/>
          </w:tcPr>
          <w:p w14:paraId="2EC5E20E">
            <w:pPr>
              <w:jc w:val="center"/>
              <w:rPr>
                <w:sz w:val="21"/>
                <w:szCs w:val="21"/>
              </w:rPr>
            </w:pPr>
            <w:r>
              <w:rPr>
                <w:sz w:val="21"/>
                <w:szCs w:val="21"/>
              </w:rPr>
              <w:t>4.671 17</w:t>
            </w:r>
          </w:p>
          <w:p w14:paraId="3AB059F4">
            <w:pPr>
              <w:jc w:val="center"/>
              <w:rPr>
                <w:sz w:val="21"/>
                <w:szCs w:val="21"/>
              </w:rPr>
            </w:pPr>
            <w:r>
              <w:rPr>
                <w:sz w:val="21"/>
                <w:szCs w:val="21"/>
              </w:rPr>
              <w:t>4.986 32</w:t>
            </w:r>
          </w:p>
          <w:p w14:paraId="0755FDD9">
            <w:pPr>
              <w:jc w:val="center"/>
              <w:rPr>
                <w:sz w:val="21"/>
                <w:szCs w:val="21"/>
              </w:rPr>
            </w:pPr>
            <w:r>
              <w:rPr>
                <w:sz w:val="21"/>
                <w:szCs w:val="21"/>
              </w:rPr>
              <w:t>5.167 02</w:t>
            </w:r>
          </w:p>
          <w:p w14:paraId="172F0863">
            <w:pPr>
              <w:jc w:val="center"/>
              <w:rPr>
                <w:sz w:val="21"/>
                <w:szCs w:val="21"/>
              </w:rPr>
            </w:pPr>
            <w:r>
              <w:rPr>
                <w:sz w:val="21"/>
                <w:szCs w:val="21"/>
              </w:rPr>
              <w:t>4.671 17</w:t>
            </w:r>
          </w:p>
          <w:p w14:paraId="597D40FE">
            <w:pPr>
              <w:jc w:val="center"/>
              <w:rPr>
                <w:sz w:val="21"/>
                <w:szCs w:val="21"/>
              </w:rPr>
            </w:pPr>
            <w:r>
              <w:rPr>
                <w:sz w:val="21"/>
                <w:szCs w:val="21"/>
              </w:rPr>
              <w:t>4.986 32</w:t>
            </w:r>
          </w:p>
          <w:p w14:paraId="5EBCD363">
            <w:pPr>
              <w:jc w:val="center"/>
              <w:rPr>
                <w:sz w:val="21"/>
                <w:szCs w:val="21"/>
              </w:rPr>
            </w:pPr>
            <w:r>
              <w:rPr>
                <w:sz w:val="21"/>
                <w:szCs w:val="21"/>
              </w:rPr>
              <w:t>5.167 02</w:t>
            </w:r>
          </w:p>
          <w:p w14:paraId="67520329">
            <w:pPr>
              <w:jc w:val="center"/>
              <w:rPr>
                <w:sz w:val="21"/>
                <w:szCs w:val="21"/>
              </w:rPr>
            </w:pPr>
            <w:r>
              <w:rPr>
                <w:sz w:val="21"/>
                <w:szCs w:val="21"/>
              </w:rPr>
              <w:t>4.671 17</w:t>
            </w:r>
          </w:p>
          <w:p w14:paraId="19B8E4BC">
            <w:pPr>
              <w:jc w:val="center"/>
              <w:rPr>
                <w:sz w:val="21"/>
                <w:szCs w:val="21"/>
              </w:rPr>
            </w:pPr>
            <w:r>
              <w:rPr>
                <w:sz w:val="21"/>
                <w:szCs w:val="21"/>
              </w:rPr>
              <w:t>4.986 32</w:t>
            </w:r>
          </w:p>
          <w:p w14:paraId="26097B50">
            <w:pPr>
              <w:jc w:val="center"/>
              <w:rPr>
                <w:sz w:val="21"/>
                <w:szCs w:val="21"/>
              </w:rPr>
            </w:pPr>
            <w:r>
              <w:rPr>
                <w:sz w:val="21"/>
                <w:szCs w:val="21"/>
              </w:rPr>
              <w:t>5.167 02</w:t>
            </w:r>
          </w:p>
          <w:p w14:paraId="7F32906F">
            <w:pPr>
              <w:jc w:val="center"/>
              <w:rPr>
                <w:sz w:val="21"/>
                <w:szCs w:val="21"/>
              </w:rPr>
            </w:pPr>
            <w:r>
              <w:rPr>
                <w:sz w:val="21"/>
                <w:szCs w:val="21"/>
              </w:rPr>
              <w:t>4.671 17</w:t>
            </w:r>
          </w:p>
          <w:p w14:paraId="4D5A2955">
            <w:pPr>
              <w:jc w:val="center"/>
              <w:rPr>
                <w:sz w:val="21"/>
                <w:szCs w:val="21"/>
              </w:rPr>
            </w:pPr>
            <w:r>
              <w:rPr>
                <w:sz w:val="21"/>
                <w:szCs w:val="21"/>
              </w:rPr>
              <w:t>4.986 32</w:t>
            </w:r>
          </w:p>
          <w:p w14:paraId="5CA1BF5C">
            <w:pPr>
              <w:jc w:val="center"/>
              <w:rPr>
                <w:sz w:val="21"/>
                <w:szCs w:val="21"/>
              </w:rPr>
            </w:pPr>
            <w:r>
              <w:rPr>
                <w:sz w:val="21"/>
                <w:szCs w:val="21"/>
              </w:rPr>
              <w:t>5.167 02</w:t>
            </w:r>
          </w:p>
          <w:p w14:paraId="66C32B9C">
            <w:pPr>
              <w:jc w:val="center"/>
              <w:rPr>
                <w:sz w:val="21"/>
                <w:szCs w:val="21"/>
              </w:rPr>
            </w:pPr>
            <w:r>
              <w:rPr>
                <w:sz w:val="21"/>
                <w:szCs w:val="21"/>
              </w:rPr>
              <w:t>4.671 17</w:t>
            </w:r>
          </w:p>
          <w:p w14:paraId="2C0C5E54">
            <w:pPr>
              <w:jc w:val="center"/>
              <w:rPr>
                <w:sz w:val="21"/>
                <w:szCs w:val="21"/>
              </w:rPr>
            </w:pPr>
            <w:r>
              <w:rPr>
                <w:sz w:val="21"/>
                <w:szCs w:val="21"/>
              </w:rPr>
              <w:t>4.986 32</w:t>
            </w:r>
          </w:p>
          <w:p w14:paraId="6B4DB1AE">
            <w:pPr>
              <w:jc w:val="center"/>
              <w:rPr>
                <w:sz w:val="21"/>
                <w:szCs w:val="21"/>
              </w:rPr>
            </w:pPr>
            <w:r>
              <w:rPr>
                <w:sz w:val="21"/>
                <w:szCs w:val="21"/>
              </w:rPr>
              <w:t>5.167 02</w:t>
            </w:r>
          </w:p>
          <w:p w14:paraId="1E0C508B">
            <w:pPr>
              <w:jc w:val="center"/>
              <w:rPr>
                <w:sz w:val="21"/>
                <w:szCs w:val="21"/>
              </w:rPr>
            </w:pPr>
          </w:p>
          <w:p w14:paraId="6E2553C7">
            <w:pPr>
              <w:jc w:val="center"/>
              <w:rPr>
                <w:sz w:val="21"/>
                <w:szCs w:val="21"/>
              </w:rPr>
            </w:pPr>
            <w:r>
              <w:rPr>
                <w:sz w:val="21"/>
                <w:szCs w:val="21"/>
              </w:rPr>
              <w:t>5.294 24</w:t>
            </w:r>
          </w:p>
        </w:tc>
        <w:tc>
          <w:tcPr>
            <w:tcW w:w="1380" w:type="dxa"/>
            <w:tcBorders>
              <w:bottom w:val="single" w:color="000000" w:sz="12" w:space="0"/>
            </w:tcBorders>
            <w:vAlign w:val="center"/>
          </w:tcPr>
          <w:p w14:paraId="4086F481">
            <w:pPr>
              <w:jc w:val="center"/>
              <w:rPr>
                <w:sz w:val="21"/>
                <w:szCs w:val="21"/>
              </w:rPr>
            </w:pPr>
            <w:r>
              <w:rPr>
                <w:rFonts w:ascii="宋体" w:hAnsi="宋体" w:cs="宋体"/>
                <w:sz w:val="21"/>
                <w:szCs w:val="21"/>
              </w:rPr>
              <w:t>-</w:t>
            </w:r>
            <w:r>
              <w:rPr>
                <w:sz w:val="21"/>
                <w:szCs w:val="21"/>
              </w:rPr>
              <w:t>5.636 01</w:t>
            </w:r>
          </w:p>
          <w:p w14:paraId="53CAA771">
            <w:pPr>
              <w:jc w:val="center"/>
              <w:rPr>
                <w:sz w:val="21"/>
                <w:szCs w:val="21"/>
              </w:rPr>
            </w:pPr>
            <w:r>
              <w:rPr>
                <w:rFonts w:ascii="宋体" w:hAnsi="宋体" w:cs="宋体"/>
                <w:sz w:val="21"/>
                <w:szCs w:val="21"/>
              </w:rPr>
              <w:t>-</w:t>
            </w:r>
            <w:r>
              <w:rPr>
                <w:sz w:val="21"/>
                <w:szCs w:val="21"/>
              </w:rPr>
              <w:t>5.338 76</w:t>
            </w:r>
          </w:p>
          <w:p w14:paraId="09092D1E">
            <w:pPr>
              <w:jc w:val="center"/>
              <w:rPr>
                <w:sz w:val="21"/>
                <w:szCs w:val="21"/>
              </w:rPr>
            </w:pPr>
            <w:r>
              <w:rPr>
                <w:rFonts w:ascii="宋体" w:hAnsi="宋体" w:cs="宋体"/>
                <w:sz w:val="21"/>
                <w:szCs w:val="21"/>
              </w:rPr>
              <w:t>-</w:t>
            </w:r>
            <w:r>
              <w:rPr>
                <w:sz w:val="21"/>
                <w:szCs w:val="21"/>
              </w:rPr>
              <w:t>5.130 01</w:t>
            </w:r>
          </w:p>
          <w:p w14:paraId="44FDADF9">
            <w:pPr>
              <w:jc w:val="center"/>
              <w:rPr>
                <w:sz w:val="21"/>
                <w:szCs w:val="21"/>
              </w:rPr>
            </w:pPr>
            <w:r>
              <w:rPr>
                <w:rFonts w:ascii="宋体" w:hAnsi="宋体" w:cs="宋体"/>
                <w:sz w:val="21"/>
                <w:szCs w:val="21"/>
              </w:rPr>
              <w:t>-</w:t>
            </w:r>
            <w:r>
              <w:rPr>
                <w:sz w:val="21"/>
                <w:szCs w:val="21"/>
              </w:rPr>
              <w:t>5.636 01</w:t>
            </w:r>
          </w:p>
          <w:p w14:paraId="55209B5F">
            <w:pPr>
              <w:jc w:val="center"/>
              <w:rPr>
                <w:sz w:val="21"/>
                <w:szCs w:val="21"/>
              </w:rPr>
            </w:pPr>
            <w:r>
              <w:rPr>
                <w:rFonts w:ascii="宋体" w:hAnsi="宋体" w:cs="宋体"/>
                <w:sz w:val="21"/>
                <w:szCs w:val="21"/>
              </w:rPr>
              <w:t>-</w:t>
            </w:r>
            <w:r>
              <w:rPr>
                <w:sz w:val="21"/>
                <w:szCs w:val="21"/>
              </w:rPr>
              <w:t>5.338 76</w:t>
            </w:r>
          </w:p>
          <w:p w14:paraId="11E4CF70">
            <w:pPr>
              <w:jc w:val="center"/>
              <w:rPr>
                <w:sz w:val="21"/>
                <w:szCs w:val="21"/>
              </w:rPr>
            </w:pPr>
            <w:r>
              <w:rPr>
                <w:rFonts w:ascii="宋体" w:hAnsi="宋体" w:cs="宋体"/>
                <w:sz w:val="21"/>
                <w:szCs w:val="21"/>
              </w:rPr>
              <w:t>-</w:t>
            </w:r>
            <w:r>
              <w:rPr>
                <w:sz w:val="21"/>
                <w:szCs w:val="21"/>
              </w:rPr>
              <w:t>5.130 01</w:t>
            </w:r>
          </w:p>
          <w:p w14:paraId="7BC949CC">
            <w:pPr>
              <w:jc w:val="center"/>
              <w:rPr>
                <w:sz w:val="21"/>
                <w:szCs w:val="21"/>
              </w:rPr>
            </w:pPr>
            <w:r>
              <w:rPr>
                <w:rFonts w:ascii="宋体" w:hAnsi="宋体" w:cs="宋体"/>
                <w:sz w:val="21"/>
                <w:szCs w:val="21"/>
              </w:rPr>
              <w:t>-</w:t>
            </w:r>
            <w:r>
              <w:rPr>
                <w:sz w:val="21"/>
                <w:szCs w:val="21"/>
              </w:rPr>
              <w:t>5.636 01</w:t>
            </w:r>
          </w:p>
          <w:p w14:paraId="4956F05C">
            <w:pPr>
              <w:jc w:val="center"/>
              <w:rPr>
                <w:sz w:val="21"/>
                <w:szCs w:val="21"/>
              </w:rPr>
            </w:pPr>
            <w:r>
              <w:rPr>
                <w:rFonts w:ascii="宋体" w:hAnsi="宋体" w:cs="宋体"/>
                <w:sz w:val="21"/>
                <w:szCs w:val="21"/>
              </w:rPr>
              <w:t>-</w:t>
            </w:r>
            <w:r>
              <w:rPr>
                <w:sz w:val="21"/>
                <w:szCs w:val="21"/>
              </w:rPr>
              <w:t>5.338 76</w:t>
            </w:r>
          </w:p>
          <w:p w14:paraId="451A00D3">
            <w:pPr>
              <w:jc w:val="center"/>
              <w:rPr>
                <w:sz w:val="21"/>
                <w:szCs w:val="21"/>
              </w:rPr>
            </w:pPr>
            <w:r>
              <w:rPr>
                <w:rFonts w:ascii="宋体" w:hAnsi="宋体" w:cs="宋体"/>
                <w:sz w:val="21"/>
                <w:szCs w:val="21"/>
              </w:rPr>
              <w:t>-</w:t>
            </w:r>
            <w:r>
              <w:rPr>
                <w:sz w:val="21"/>
                <w:szCs w:val="21"/>
              </w:rPr>
              <w:t>5.130 01</w:t>
            </w:r>
          </w:p>
          <w:p w14:paraId="1624BB7B">
            <w:pPr>
              <w:jc w:val="center"/>
              <w:rPr>
                <w:sz w:val="21"/>
                <w:szCs w:val="21"/>
              </w:rPr>
            </w:pPr>
            <w:r>
              <w:rPr>
                <w:rFonts w:ascii="宋体" w:hAnsi="宋体" w:cs="宋体"/>
                <w:sz w:val="21"/>
                <w:szCs w:val="21"/>
              </w:rPr>
              <w:t>-</w:t>
            </w:r>
            <w:r>
              <w:rPr>
                <w:sz w:val="21"/>
                <w:szCs w:val="21"/>
              </w:rPr>
              <w:t>5.636 01</w:t>
            </w:r>
          </w:p>
          <w:p w14:paraId="45CE4B6F">
            <w:pPr>
              <w:jc w:val="center"/>
              <w:rPr>
                <w:sz w:val="21"/>
                <w:szCs w:val="21"/>
              </w:rPr>
            </w:pPr>
            <w:r>
              <w:rPr>
                <w:rFonts w:ascii="宋体" w:hAnsi="宋体" w:cs="宋体"/>
                <w:sz w:val="21"/>
                <w:szCs w:val="21"/>
              </w:rPr>
              <w:t>-</w:t>
            </w:r>
            <w:r>
              <w:rPr>
                <w:sz w:val="21"/>
                <w:szCs w:val="21"/>
              </w:rPr>
              <w:t>5.338 76</w:t>
            </w:r>
          </w:p>
          <w:p w14:paraId="0A85D52A">
            <w:pPr>
              <w:jc w:val="center"/>
              <w:rPr>
                <w:sz w:val="21"/>
                <w:szCs w:val="21"/>
              </w:rPr>
            </w:pPr>
            <w:r>
              <w:rPr>
                <w:rFonts w:ascii="宋体" w:hAnsi="宋体" w:cs="宋体"/>
                <w:sz w:val="21"/>
                <w:szCs w:val="21"/>
              </w:rPr>
              <w:t>-</w:t>
            </w:r>
            <w:r>
              <w:rPr>
                <w:sz w:val="21"/>
                <w:szCs w:val="21"/>
              </w:rPr>
              <w:t>5.130 01</w:t>
            </w:r>
          </w:p>
          <w:p w14:paraId="2F5D9F42">
            <w:pPr>
              <w:jc w:val="center"/>
              <w:rPr>
                <w:sz w:val="21"/>
                <w:szCs w:val="21"/>
              </w:rPr>
            </w:pPr>
            <w:r>
              <w:rPr>
                <w:rFonts w:ascii="宋体" w:hAnsi="宋体" w:cs="宋体"/>
                <w:sz w:val="21"/>
                <w:szCs w:val="21"/>
              </w:rPr>
              <w:t>-</w:t>
            </w:r>
            <w:r>
              <w:rPr>
                <w:sz w:val="21"/>
                <w:szCs w:val="21"/>
              </w:rPr>
              <w:t>5.636 01</w:t>
            </w:r>
          </w:p>
          <w:p w14:paraId="20D6575E">
            <w:pPr>
              <w:jc w:val="center"/>
              <w:rPr>
                <w:sz w:val="21"/>
                <w:szCs w:val="21"/>
              </w:rPr>
            </w:pPr>
            <w:r>
              <w:rPr>
                <w:rFonts w:ascii="宋体" w:hAnsi="宋体" w:cs="宋体"/>
                <w:sz w:val="21"/>
                <w:szCs w:val="21"/>
              </w:rPr>
              <w:t>-</w:t>
            </w:r>
            <w:r>
              <w:rPr>
                <w:sz w:val="21"/>
                <w:szCs w:val="21"/>
              </w:rPr>
              <w:t>5.338 76</w:t>
            </w:r>
          </w:p>
          <w:p w14:paraId="267868AD">
            <w:pPr>
              <w:jc w:val="center"/>
              <w:rPr>
                <w:sz w:val="21"/>
                <w:szCs w:val="21"/>
              </w:rPr>
            </w:pPr>
            <w:r>
              <w:rPr>
                <w:rFonts w:ascii="宋体" w:hAnsi="宋体" w:cs="宋体"/>
                <w:sz w:val="21"/>
                <w:szCs w:val="21"/>
              </w:rPr>
              <w:t>-</w:t>
            </w:r>
            <w:r>
              <w:rPr>
                <w:sz w:val="21"/>
                <w:szCs w:val="21"/>
              </w:rPr>
              <w:t>5.130 01</w:t>
            </w:r>
          </w:p>
          <w:p w14:paraId="38601FFA">
            <w:pPr>
              <w:jc w:val="center"/>
              <w:rPr>
                <w:sz w:val="21"/>
                <w:szCs w:val="21"/>
              </w:rPr>
            </w:pPr>
          </w:p>
          <w:p w14:paraId="4647798F">
            <w:pPr>
              <w:jc w:val="center"/>
              <w:rPr>
                <w:sz w:val="21"/>
                <w:szCs w:val="21"/>
              </w:rPr>
            </w:pPr>
            <w:r>
              <w:rPr>
                <w:rFonts w:ascii="宋体" w:hAnsi="宋体" w:cs="宋体"/>
                <w:sz w:val="21"/>
                <w:szCs w:val="21"/>
              </w:rPr>
              <w:t>-</w:t>
            </w:r>
            <w:r>
              <w:rPr>
                <w:sz w:val="21"/>
                <w:szCs w:val="21"/>
              </w:rPr>
              <w:t>4.776 06</w:t>
            </w:r>
          </w:p>
        </w:tc>
      </w:tr>
    </w:tbl>
    <w:p w14:paraId="506FA003"/>
    <w:p w14:paraId="0A2FA0EC"/>
    <w:p w14:paraId="5037903B"/>
    <w:p w14:paraId="17BCBAC7"/>
    <w:p w14:paraId="1E5F3F69"/>
    <w:p w14:paraId="35B9ED6B"/>
    <w:p w14:paraId="6FC05B00"/>
    <w:p w14:paraId="187ECD38">
      <w:pPr>
        <w:ind w:right="0" w:firstLine="3942"/>
        <w:jc w:val="right"/>
        <w:rPr>
          <w:sz w:val="21"/>
          <w:szCs w:val="21"/>
        </w:rPr>
      </w:pPr>
      <w:r>
        <w:rPr>
          <w:sz w:val="21"/>
          <w:szCs w:val="21"/>
        </w:rPr>
        <w:t>表6-1（续表）</w:t>
      </w:r>
    </w:p>
    <w:tbl>
      <w:tblPr>
        <w:tblStyle w:val="21"/>
        <w:tblW w:w="8190" w:type="dxa"/>
        <w:tblInd w:w="138" w:type="dxa"/>
        <w:tblLayout w:type="fixed"/>
        <w:tblCellMar>
          <w:top w:w="0" w:type="dxa"/>
          <w:left w:w="108" w:type="dxa"/>
          <w:bottom w:w="0" w:type="dxa"/>
          <w:right w:w="108" w:type="dxa"/>
        </w:tblCellMar>
      </w:tblPr>
      <w:tblGrid>
        <w:gridCol w:w="1365"/>
        <w:gridCol w:w="1365"/>
        <w:gridCol w:w="1365"/>
        <w:gridCol w:w="1365"/>
        <w:gridCol w:w="1365"/>
        <w:gridCol w:w="1365"/>
      </w:tblGrid>
      <w:tr w14:paraId="5D7F369E">
        <w:tblPrEx>
          <w:tblCellMar>
            <w:top w:w="0" w:type="dxa"/>
            <w:left w:w="108" w:type="dxa"/>
            <w:bottom w:w="0" w:type="dxa"/>
            <w:right w:w="108" w:type="dxa"/>
          </w:tblCellMar>
        </w:tblPrEx>
        <w:trPr>
          <w:trHeight w:val="989" w:hRule="atLeast"/>
        </w:trPr>
        <w:tc>
          <w:tcPr>
            <w:tcW w:w="1365" w:type="dxa"/>
            <w:tcBorders>
              <w:top w:val="single" w:color="000000" w:sz="12" w:space="0"/>
              <w:bottom w:val="single" w:color="000000" w:sz="8" w:space="0"/>
            </w:tcBorders>
            <w:vAlign w:val="center"/>
          </w:tcPr>
          <w:p w14:paraId="0FF1AD5F">
            <w:pPr>
              <w:pStyle w:val="9"/>
              <w:spacing w:before="0" w:after="0"/>
              <w:ind w:left="0" w:right="0"/>
              <w:jc w:val="center"/>
              <w:rPr>
                <w:sz w:val="21"/>
                <w:szCs w:val="21"/>
              </w:rPr>
            </w:pPr>
            <w:r>
              <w:rPr>
                <w:sz w:val="21"/>
                <w:szCs w:val="21"/>
              </w:rPr>
              <w:t>供气压力</w:t>
            </w:r>
          </w:p>
          <w:p w14:paraId="3E5CBB34">
            <w:pPr>
              <w:pStyle w:val="9"/>
              <w:spacing w:before="0" w:after="0"/>
              <w:ind w:left="0" w:right="0"/>
              <w:jc w:val="center"/>
              <w:rPr>
                <w:sz w:val="21"/>
                <w:szCs w:val="21"/>
              </w:rPr>
            </w:pPr>
            <w:r>
              <w:rPr>
                <w:i/>
                <w:sz w:val="21"/>
                <w:szCs w:val="21"/>
              </w:rPr>
              <w:t>P</w:t>
            </w:r>
            <w:r>
              <w:rPr>
                <w:iCs/>
                <w:sz w:val="21"/>
                <w:szCs w:val="21"/>
                <w:vertAlign w:val="subscript"/>
              </w:rPr>
              <w:t>s</w:t>
            </w:r>
            <w:r>
              <w:rPr>
                <w:i/>
                <w:sz w:val="21"/>
                <w:szCs w:val="21"/>
              </w:rPr>
              <w:t xml:space="preserve"> </w:t>
            </w:r>
            <w:r>
              <w:rPr>
                <w:sz w:val="21"/>
                <w:szCs w:val="21"/>
              </w:rPr>
              <w:t>(MPa)</w:t>
            </w:r>
          </w:p>
        </w:tc>
        <w:tc>
          <w:tcPr>
            <w:tcW w:w="1365" w:type="dxa"/>
            <w:tcBorders>
              <w:top w:val="single" w:color="000000" w:sz="12" w:space="0"/>
              <w:bottom w:val="single" w:color="000000" w:sz="8" w:space="0"/>
            </w:tcBorders>
            <w:vAlign w:val="center"/>
          </w:tcPr>
          <w:p w14:paraId="6EC8639B">
            <w:pPr>
              <w:pStyle w:val="9"/>
              <w:spacing w:before="0" w:after="0"/>
              <w:ind w:left="219" w:right="0" w:hanging="219"/>
              <w:jc w:val="center"/>
              <w:rPr>
                <w:sz w:val="21"/>
                <w:szCs w:val="21"/>
              </w:rPr>
            </w:pPr>
            <w:r>
              <w:rPr>
                <w:sz w:val="21"/>
                <w:szCs w:val="21"/>
              </w:rPr>
              <w:t>流量测量</w:t>
            </w:r>
          </w:p>
          <w:p w14:paraId="11793011">
            <w:pPr>
              <w:pStyle w:val="9"/>
              <w:spacing w:before="0" w:after="0"/>
              <w:ind w:left="219" w:right="0" w:hanging="219"/>
              <w:jc w:val="center"/>
              <w:rPr>
                <w:sz w:val="21"/>
                <w:szCs w:val="21"/>
              </w:rPr>
            </w:pPr>
            <w:r>
              <w:rPr>
                <w:i/>
                <w:sz w:val="21"/>
                <w:szCs w:val="21"/>
              </w:rPr>
              <w:t>M</w:t>
            </w:r>
            <w:r>
              <w:rPr>
                <w:rFonts w:ascii="宋体" w:hAnsi="宋体" w:cs="宋体"/>
                <w:sz w:val="21"/>
                <w:szCs w:val="21"/>
              </w:rPr>
              <w:t>′</w:t>
            </w:r>
            <w:r>
              <w:rPr>
                <w:sz w:val="21"/>
                <w:szCs w:val="21"/>
              </w:rPr>
              <w:t>(m</w:t>
            </w:r>
            <w:r>
              <w:rPr>
                <w:sz w:val="21"/>
                <w:szCs w:val="21"/>
                <w:vertAlign w:val="superscript"/>
              </w:rPr>
              <w:t>3</w:t>
            </w:r>
            <w:r>
              <w:rPr>
                <w:sz w:val="21"/>
                <w:szCs w:val="21"/>
              </w:rPr>
              <w:t>/h)</w:t>
            </w:r>
          </w:p>
        </w:tc>
        <w:tc>
          <w:tcPr>
            <w:tcW w:w="1365" w:type="dxa"/>
            <w:tcBorders>
              <w:top w:val="single" w:color="000000" w:sz="12" w:space="0"/>
              <w:bottom w:val="single" w:color="000000" w:sz="8" w:space="0"/>
            </w:tcBorders>
            <w:vAlign w:val="center"/>
          </w:tcPr>
          <w:p w14:paraId="188E26CA">
            <w:pPr>
              <w:pStyle w:val="9"/>
              <w:spacing w:before="0" w:after="0"/>
              <w:ind w:left="0" w:right="0"/>
              <w:jc w:val="center"/>
              <w:rPr>
                <w:sz w:val="21"/>
                <w:szCs w:val="21"/>
                <w:vertAlign w:val="superscript"/>
              </w:rPr>
            </w:pPr>
            <w:r>
              <w:rPr>
                <w:sz w:val="21"/>
                <w:szCs w:val="21"/>
              </w:rPr>
              <w:t>流量修正值</w:t>
            </w:r>
            <w:r>
              <w:rPr>
                <w:i/>
                <w:sz w:val="21"/>
                <w:szCs w:val="21"/>
              </w:rPr>
              <w:t xml:space="preserve">M </w:t>
            </w:r>
            <w:r>
              <w:rPr>
                <w:sz w:val="21"/>
                <w:szCs w:val="21"/>
              </w:rPr>
              <w:t>(m</w:t>
            </w:r>
            <w:r>
              <w:rPr>
                <w:sz w:val="21"/>
                <w:szCs w:val="21"/>
                <w:vertAlign w:val="superscript"/>
              </w:rPr>
              <w:t>3</w:t>
            </w:r>
            <w:r>
              <w:rPr>
                <w:sz w:val="21"/>
                <w:szCs w:val="21"/>
              </w:rPr>
              <w:t>/s) ×10</w:t>
            </w:r>
            <w:r>
              <w:rPr>
                <w:sz w:val="21"/>
                <w:szCs w:val="21"/>
                <w:vertAlign w:val="superscript"/>
              </w:rPr>
              <w:t>-4</w:t>
            </w:r>
          </w:p>
        </w:tc>
        <w:tc>
          <w:tcPr>
            <w:tcW w:w="1365" w:type="dxa"/>
            <w:tcBorders>
              <w:top w:val="single" w:color="000000" w:sz="12" w:space="0"/>
              <w:bottom w:val="single" w:color="000000" w:sz="8" w:space="0"/>
            </w:tcBorders>
            <w:vAlign w:val="center"/>
          </w:tcPr>
          <w:p w14:paraId="251441A7">
            <w:pPr>
              <w:pStyle w:val="9"/>
              <w:spacing w:before="0" w:after="0"/>
              <w:ind w:left="438" w:right="0" w:hanging="438"/>
              <w:jc w:val="center"/>
              <w:rPr>
                <w:sz w:val="21"/>
                <w:szCs w:val="21"/>
              </w:rPr>
            </w:pPr>
            <w:r>
              <w:rPr>
                <w:sz w:val="21"/>
                <w:szCs w:val="21"/>
              </w:rPr>
              <w:t>压力差</w:t>
            </w:r>
          </w:p>
          <w:p w14:paraId="77994CB0">
            <w:pPr>
              <w:pStyle w:val="9"/>
              <w:spacing w:before="0" w:after="0"/>
              <w:ind w:left="438" w:right="0" w:hanging="438"/>
              <w:jc w:val="center"/>
              <w:rPr>
                <w:sz w:val="21"/>
                <w:szCs w:val="21"/>
              </w:rPr>
            </w:pPr>
            <w:r>
              <w:rPr>
                <w:iCs/>
                <w:sz w:val="21"/>
                <w:szCs w:val="21"/>
              </w:rPr>
              <w:t>Δ</w:t>
            </w:r>
            <w:r>
              <w:rPr>
                <w:i/>
                <w:sz w:val="21"/>
                <w:szCs w:val="21"/>
              </w:rPr>
              <w:t>P</w:t>
            </w:r>
            <w:r>
              <w:rPr>
                <w:sz w:val="21"/>
                <w:szCs w:val="21"/>
              </w:rPr>
              <w:t xml:space="preserve"> (Pa)</w:t>
            </w:r>
          </w:p>
        </w:tc>
        <w:tc>
          <w:tcPr>
            <w:tcW w:w="1365" w:type="dxa"/>
            <w:tcBorders>
              <w:top w:val="single" w:color="000000" w:sz="12" w:space="0"/>
              <w:bottom w:val="single" w:color="000000" w:sz="8" w:space="0"/>
            </w:tcBorders>
            <w:vAlign w:val="center"/>
          </w:tcPr>
          <w:p w14:paraId="5CD0377F">
            <w:pPr>
              <w:pStyle w:val="9"/>
              <w:spacing w:before="0" w:after="0"/>
              <w:ind w:left="0" w:right="0"/>
              <w:jc w:val="center"/>
              <w:rPr>
                <w:sz w:val="21"/>
                <w:szCs w:val="21"/>
              </w:rPr>
            </w:pPr>
            <w:r>
              <w:rPr>
                <w:sz w:val="21"/>
                <w:szCs w:val="21"/>
              </w:rPr>
              <w:t>lg</w:t>
            </w:r>
            <w:r>
              <w:rPr>
                <w:iCs/>
                <w:sz w:val="21"/>
                <w:szCs w:val="21"/>
              </w:rPr>
              <w:t>Δ</w:t>
            </w:r>
            <w:r>
              <w:rPr>
                <w:i/>
                <w:sz w:val="21"/>
                <w:szCs w:val="21"/>
              </w:rPr>
              <w:t>P</w:t>
            </w:r>
          </w:p>
        </w:tc>
        <w:tc>
          <w:tcPr>
            <w:tcW w:w="1365" w:type="dxa"/>
            <w:tcBorders>
              <w:top w:val="single" w:color="000000" w:sz="12" w:space="0"/>
              <w:bottom w:val="single" w:color="000000" w:sz="8" w:space="0"/>
            </w:tcBorders>
            <w:vAlign w:val="center"/>
          </w:tcPr>
          <w:p w14:paraId="18AAAE58">
            <w:pPr>
              <w:pStyle w:val="9"/>
              <w:spacing w:before="0" w:after="0"/>
              <w:ind w:left="0" w:right="0" w:firstLine="219"/>
              <w:jc w:val="center"/>
              <w:rPr>
                <w:sz w:val="21"/>
                <w:szCs w:val="21"/>
              </w:rPr>
            </w:pPr>
            <w:r>
              <w:rPr>
                <w:sz w:val="21"/>
                <w:szCs w:val="21"/>
              </w:rPr>
              <w:t xml:space="preserve">lg </w:t>
            </w:r>
            <w:r>
              <w:rPr>
                <w:i/>
                <w:sz w:val="21"/>
                <w:szCs w:val="21"/>
              </w:rPr>
              <w:t>M</w:t>
            </w:r>
          </w:p>
        </w:tc>
      </w:tr>
      <w:tr w14:paraId="1FBA1978">
        <w:tblPrEx>
          <w:tblCellMar>
            <w:top w:w="0" w:type="dxa"/>
            <w:left w:w="108" w:type="dxa"/>
            <w:bottom w:w="0" w:type="dxa"/>
            <w:right w:w="108" w:type="dxa"/>
          </w:tblCellMar>
        </w:tblPrEx>
        <w:tc>
          <w:tcPr>
            <w:tcW w:w="1365" w:type="dxa"/>
            <w:vAlign w:val="center"/>
          </w:tcPr>
          <w:p w14:paraId="3331F032">
            <w:pPr>
              <w:jc w:val="center"/>
              <w:rPr>
                <w:sz w:val="21"/>
                <w:szCs w:val="21"/>
              </w:rPr>
            </w:pPr>
            <w:r>
              <w:rPr>
                <w:sz w:val="21"/>
                <w:szCs w:val="21"/>
              </w:rPr>
              <w:t>0.35</w:t>
            </w:r>
          </w:p>
        </w:tc>
        <w:tc>
          <w:tcPr>
            <w:tcW w:w="1365" w:type="dxa"/>
            <w:vAlign w:val="center"/>
          </w:tcPr>
          <w:p w14:paraId="14FDA75E">
            <w:pPr>
              <w:jc w:val="center"/>
              <w:rPr>
                <w:sz w:val="21"/>
                <w:szCs w:val="21"/>
              </w:rPr>
            </w:pPr>
            <w:r>
              <w:rPr>
                <w:sz w:val="21"/>
                <w:szCs w:val="21"/>
              </w:rPr>
              <w:t>0.136</w:t>
            </w:r>
          </w:p>
        </w:tc>
        <w:tc>
          <w:tcPr>
            <w:tcW w:w="1365" w:type="dxa"/>
            <w:vAlign w:val="center"/>
          </w:tcPr>
          <w:p w14:paraId="605CEA07">
            <w:pPr>
              <w:jc w:val="center"/>
              <w:rPr>
                <w:sz w:val="21"/>
                <w:szCs w:val="21"/>
              </w:rPr>
            </w:pPr>
            <w:r>
              <w:rPr>
                <w:sz w:val="21"/>
                <w:szCs w:val="21"/>
              </w:rPr>
              <w:t>0.217 53</w:t>
            </w:r>
          </w:p>
        </w:tc>
        <w:tc>
          <w:tcPr>
            <w:tcW w:w="1365" w:type="dxa"/>
            <w:vAlign w:val="center"/>
          </w:tcPr>
          <w:p w14:paraId="017FAA06">
            <w:pPr>
              <w:jc w:val="center"/>
              <w:rPr>
                <w:sz w:val="21"/>
                <w:szCs w:val="21"/>
              </w:rPr>
            </w:pPr>
            <w:r>
              <w:rPr>
                <w:sz w:val="21"/>
                <w:szCs w:val="21"/>
              </w:rPr>
              <w:t>246 900</w:t>
            </w:r>
          </w:p>
        </w:tc>
        <w:tc>
          <w:tcPr>
            <w:tcW w:w="1365" w:type="dxa"/>
            <w:vAlign w:val="center"/>
          </w:tcPr>
          <w:p w14:paraId="4E37FF3A">
            <w:pPr>
              <w:jc w:val="center"/>
              <w:rPr>
                <w:sz w:val="21"/>
                <w:szCs w:val="21"/>
              </w:rPr>
            </w:pPr>
            <w:r>
              <w:rPr>
                <w:sz w:val="21"/>
                <w:szCs w:val="21"/>
              </w:rPr>
              <w:t>5.392 52</w:t>
            </w:r>
          </w:p>
        </w:tc>
        <w:tc>
          <w:tcPr>
            <w:tcW w:w="1365" w:type="dxa"/>
            <w:vAlign w:val="center"/>
          </w:tcPr>
          <w:p w14:paraId="7B7E6806">
            <w:pPr>
              <w:jc w:val="center"/>
              <w:rPr>
                <w:sz w:val="21"/>
                <w:szCs w:val="21"/>
              </w:rPr>
            </w:pPr>
            <w:r>
              <w:rPr>
                <w:rFonts w:ascii="宋体" w:hAnsi="宋体" w:cs="宋体"/>
                <w:sz w:val="21"/>
                <w:szCs w:val="21"/>
              </w:rPr>
              <w:t>-</w:t>
            </w:r>
            <w:r>
              <w:rPr>
                <w:sz w:val="21"/>
                <w:szCs w:val="21"/>
              </w:rPr>
              <w:t>4.662 48</w:t>
            </w:r>
          </w:p>
        </w:tc>
      </w:tr>
      <w:tr w14:paraId="0DC0DDAF">
        <w:tblPrEx>
          <w:tblCellMar>
            <w:top w:w="0" w:type="dxa"/>
            <w:left w:w="108" w:type="dxa"/>
            <w:bottom w:w="0" w:type="dxa"/>
            <w:right w:w="108" w:type="dxa"/>
          </w:tblCellMar>
        </w:tblPrEx>
        <w:tc>
          <w:tcPr>
            <w:tcW w:w="1365" w:type="dxa"/>
            <w:vAlign w:val="center"/>
          </w:tcPr>
          <w:p w14:paraId="6CCB9724">
            <w:pPr>
              <w:jc w:val="center"/>
              <w:rPr>
                <w:sz w:val="21"/>
                <w:szCs w:val="21"/>
              </w:rPr>
            </w:pPr>
            <w:r>
              <w:rPr>
                <w:sz w:val="21"/>
                <w:szCs w:val="21"/>
              </w:rPr>
              <w:t>0.4</w:t>
            </w:r>
          </w:p>
        </w:tc>
        <w:tc>
          <w:tcPr>
            <w:tcW w:w="1365" w:type="dxa"/>
            <w:vAlign w:val="center"/>
          </w:tcPr>
          <w:p w14:paraId="7849C837">
            <w:pPr>
              <w:jc w:val="center"/>
              <w:rPr>
                <w:sz w:val="21"/>
                <w:szCs w:val="21"/>
              </w:rPr>
            </w:pPr>
            <w:r>
              <w:rPr>
                <w:sz w:val="21"/>
                <w:szCs w:val="21"/>
              </w:rPr>
              <w:t>0.171</w:t>
            </w:r>
          </w:p>
        </w:tc>
        <w:tc>
          <w:tcPr>
            <w:tcW w:w="1365" w:type="dxa"/>
            <w:vAlign w:val="center"/>
          </w:tcPr>
          <w:p w14:paraId="0B701675">
            <w:pPr>
              <w:jc w:val="center"/>
              <w:rPr>
                <w:sz w:val="21"/>
                <w:szCs w:val="21"/>
              </w:rPr>
            </w:pPr>
            <w:r>
              <w:rPr>
                <w:sz w:val="21"/>
                <w:szCs w:val="21"/>
              </w:rPr>
              <w:t>0.254 85</w:t>
            </w:r>
          </w:p>
        </w:tc>
        <w:tc>
          <w:tcPr>
            <w:tcW w:w="1365" w:type="dxa"/>
            <w:vAlign w:val="center"/>
          </w:tcPr>
          <w:p w14:paraId="4D8861F2">
            <w:pPr>
              <w:jc w:val="center"/>
              <w:rPr>
                <w:sz w:val="21"/>
                <w:szCs w:val="21"/>
              </w:rPr>
            </w:pPr>
            <w:r>
              <w:rPr>
                <w:sz w:val="21"/>
                <w:szCs w:val="21"/>
              </w:rPr>
              <w:t>296 900</w:t>
            </w:r>
          </w:p>
        </w:tc>
        <w:tc>
          <w:tcPr>
            <w:tcW w:w="1365" w:type="dxa"/>
            <w:vAlign w:val="center"/>
          </w:tcPr>
          <w:p w14:paraId="5D922A03">
            <w:pPr>
              <w:jc w:val="center"/>
              <w:rPr>
                <w:sz w:val="21"/>
                <w:szCs w:val="21"/>
              </w:rPr>
            </w:pPr>
            <w:r>
              <w:rPr>
                <w:sz w:val="21"/>
                <w:szCs w:val="21"/>
              </w:rPr>
              <w:t>5.472 61</w:t>
            </w:r>
          </w:p>
        </w:tc>
        <w:tc>
          <w:tcPr>
            <w:tcW w:w="1365" w:type="dxa"/>
            <w:vAlign w:val="center"/>
          </w:tcPr>
          <w:p w14:paraId="2520F673">
            <w:pPr>
              <w:jc w:val="center"/>
              <w:rPr>
                <w:sz w:val="21"/>
                <w:szCs w:val="21"/>
              </w:rPr>
            </w:pPr>
            <w:r>
              <w:rPr>
                <w:rFonts w:ascii="宋体" w:hAnsi="宋体" w:cs="宋体"/>
                <w:sz w:val="21"/>
                <w:szCs w:val="21"/>
              </w:rPr>
              <w:t>-</w:t>
            </w:r>
            <w:r>
              <w:rPr>
                <w:sz w:val="21"/>
                <w:szCs w:val="21"/>
              </w:rPr>
              <w:t>4.593 72</w:t>
            </w:r>
          </w:p>
        </w:tc>
      </w:tr>
      <w:tr w14:paraId="485ED128">
        <w:tblPrEx>
          <w:tblCellMar>
            <w:top w:w="0" w:type="dxa"/>
            <w:left w:w="108" w:type="dxa"/>
            <w:bottom w:w="0" w:type="dxa"/>
            <w:right w:w="108" w:type="dxa"/>
          </w:tblCellMar>
        </w:tblPrEx>
        <w:tc>
          <w:tcPr>
            <w:tcW w:w="1365" w:type="dxa"/>
            <w:tcBorders>
              <w:bottom w:val="single" w:color="000000" w:sz="12" w:space="0"/>
            </w:tcBorders>
            <w:vAlign w:val="bottom"/>
          </w:tcPr>
          <w:p w14:paraId="46EBD415">
            <w:pPr>
              <w:jc w:val="center"/>
              <w:rPr>
                <w:sz w:val="21"/>
                <w:szCs w:val="21"/>
              </w:rPr>
            </w:pPr>
            <w:r>
              <w:rPr>
                <w:sz w:val="21"/>
                <w:szCs w:val="21"/>
              </w:rPr>
              <w:t>0.45</w:t>
            </w:r>
          </w:p>
        </w:tc>
        <w:tc>
          <w:tcPr>
            <w:tcW w:w="1365" w:type="dxa"/>
            <w:tcBorders>
              <w:bottom w:val="single" w:color="000000" w:sz="12" w:space="0"/>
            </w:tcBorders>
            <w:vAlign w:val="center"/>
          </w:tcPr>
          <w:p w14:paraId="7A456719">
            <w:pPr>
              <w:jc w:val="center"/>
              <w:rPr>
                <w:sz w:val="21"/>
                <w:szCs w:val="21"/>
              </w:rPr>
            </w:pPr>
            <w:r>
              <w:rPr>
                <w:sz w:val="21"/>
                <w:szCs w:val="21"/>
              </w:rPr>
              <w:t>0.202</w:t>
            </w:r>
          </w:p>
        </w:tc>
        <w:tc>
          <w:tcPr>
            <w:tcW w:w="1365" w:type="dxa"/>
            <w:tcBorders>
              <w:bottom w:val="single" w:color="000000" w:sz="12" w:space="0"/>
            </w:tcBorders>
            <w:vAlign w:val="center"/>
          </w:tcPr>
          <w:p w14:paraId="6296C67B">
            <w:pPr>
              <w:jc w:val="center"/>
              <w:rPr>
                <w:sz w:val="21"/>
                <w:szCs w:val="21"/>
              </w:rPr>
            </w:pPr>
            <w:r>
              <w:rPr>
                <w:sz w:val="21"/>
                <w:szCs w:val="21"/>
              </w:rPr>
              <w:t>0.284 67</w:t>
            </w:r>
          </w:p>
        </w:tc>
        <w:tc>
          <w:tcPr>
            <w:tcW w:w="1365" w:type="dxa"/>
            <w:tcBorders>
              <w:bottom w:val="single" w:color="000000" w:sz="12" w:space="0"/>
            </w:tcBorders>
            <w:vAlign w:val="center"/>
          </w:tcPr>
          <w:p w14:paraId="59308D62">
            <w:pPr>
              <w:jc w:val="center"/>
              <w:rPr>
                <w:sz w:val="21"/>
                <w:szCs w:val="21"/>
              </w:rPr>
            </w:pPr>
            <w:r>
              <w:rPr>
                <w:sz w:val="21"/>
                <w:szCs w:val="21"/>
              </w:rPr>
              <w:t>346 900</w:t>
            </w:r>
          </w:p>
        </w:tc>
        <w:tc>
          <w:tcPr>
            <w:tcW w:w="1365" w:type="dxa"/>
            <w:tcBorders>
              <w:bottom w:val="single" w:color="000000" w:sz="12" w:space="0"/>
            </w:tcBorders>
            <w:vAlign w:val="center"/>
          </w:tcPr>
          <w:p w14:paraId="0647DEE0">
            <w:pPr>
              <w:jc w:val="center"/>
              <w:rPr>
                <w:sz w:val="21"/>
                <w:szCs w:val="21"/>
              </w:rPr>
            </w:pPr>
            <w:r>
              <w:rPr>
                <w:sz w:val="21"/>
                <w:szCs w:val="21"/>
              </w:rPr>
              <w:t>5.540 20</w:t>
            </w:r>
          </w:p>
        </w:tc>
        <w:tc>
          <w:tcPr>
            <w:tcW w:w="1365" w:type="dxa"/>
            <w:tcBorders>
              <w:bottom w:val="single" w:color="000000" w:sz="12" w:space="0"/>
            </w:tcBorders>
            <w:vAlign w:val="center"/>
          </w:tcPr>
          <w:p w14:paraId="15105F6A">
            <w:pPr>
              <w:jc w:val="center"/>
              <w:rPr>
                <w:sz w:val="21"/>
                <w:szCs w:val="21"/>
              </w:rPr>
            </w:pPr>
            <w:r>
              <w:rPr>
                <w:rFonts w:ascii="宋体" w:hAnsi="宋体" w:cs="宋体"/>
                <w:sz w:val="21"/>
                <w:szCs w:val="21"/>
              </w:rPr>
              <w:t>—</w:t>
            </w:r>
          </w:p>
        </w:tc>
      </w:tr>
    </w:tbl>
    <w:p w14:paraId="4A6A1E65"/>
    <w:p w14:paraId="72234786"/>
    <w:p w14:paraId="68F067FF">
      <w:pPr>
        <w:pStyle w:val="3"/>
        <w:spacing w:before="191" w:after="191"/>
        <w:ind w:left="0" w:firstLine="0"/>
      </w:pPr>
      <w:bookmarkStart w:id="16" w:name="__RefHeading___Toc280797201"/>
      <w:bookmarkEnd w:id="16"/>
      <w:r>
        <w:t>6.5  本章小结</w:t>
      </w:r>
    </w:p>
    <w:p w14:paraId="2F7B9170">
      <w:pPr>
        <w:snapToGrid w:val="0"/>
        <w:spacing w:line="300" w:lineRule="auto"/>
        <w:ind w:right="0" w:firstLine="493"/>
        <w:rPr>
          <w:rFonts w:ascii="宋体" w:hAnsi="宋体" w:cs="宋体"/>
        </w:rPr>
      </w:pPr>
      <w:r>
        <w:rPr>
          <w:rFonts w:ascii="宋体" w:hAnsi="宋体" w:cs="宋体"/>
        </w:rPr>
        <w:t>……</w:t>
      </w:r>
    </w:p>
    <w:p w14:paraId="37A49490">
      <w:pPr>
        <w:pStyle w:val="34"/>
        <w:ind w:right="0" w:firstLine="487"/>
        <w:rPr>
          <w:rFonts w:ascii="宋体" w:hAnsi="宋体" w:cs="宋体"/>
        </w:rPr>
      </w:pPr>
    </w:p>
    <w:p w14:paraId="25AE3D5A">
      <w:pPr>
        <w:pStyle w:val="34"/>
        <w:sectPr>
          <w:headerReference r:id="rId41" w:type="first"/>
          <w:footerReference r:id="rId44" w:type="first"/>
          <w:headerReference r:id="rId39" w:type="default"/>
          <w:footerReference r:id="rId42" w:type="default"/>
          <w:headerReference r:id="rId40" w:type="even"/>
          <w:footerReference r:id="rId43" w:type="even"/>
          <w:pgSz w:w="11906" w:h="16838"/>
          <w:pgMar w:top="2155" w:right="1701" w:bottom="1701" w:left="1701" w:header="1701" w:footer="1304" w:gutter="0"/>
          <w:pgNumType w:fmt="decimal" w:start="4"/>
          <w:cols w:space="720" w:num="1"/>
          <w:formProt w:val="0"/>
          <w:docGrid w:type="linesAndChars" w:linePitch="383" w:charSpace="1842"/>
        </w:sectPr>
      </w:pPr>
    </w:p>
    <w:p w14:paraId="0C8C1AC0">
      <w:pPr>
        <w:pStyle w:val="2"/>
        <w:spacing w:before="391" w:after="312" w:line="300" w:lineRule="auto"/>
        <w:ind w:left="0" w:firstLine="0"/>
      </w:pPr>
      <w:bookmarkStart w:id="17" w:name="__RefHeading___Toc280797202"/>
      <w:bookmarkEnd w:id="17"/>
      <w:r>
        <w:t>结</w:t>
      </w:r>
      <w:r>
        <w:rPr>
          <w:rFonts w:eastAsia="Times New Roman"/>
        </w:rPr>
        <w:t xml:space="preserve">  </w:t>
      </w:r>
      <w:r>
        <w:t>论</w:t>
      </w:r>
    </w:p>
    <w:p w14:paraId="7695CE34">
      <w:pPr>
        <w:spacing w:line="300" w:lineRule="auto"/>
        <w:ind w:right="0" w:firstLine="498"/>
      </w:pPr>
      <w: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rPr>
          <w:rFonts w:eastAsia="Times New Roman"/>
        </w:rPr>
        <w:t xml:space="preserve"> </w:t>
      </w:r>
    </w:p>
    <w:p w14:paraId="6C3D8C55">
      <w:pPr>
        <w:spacing w:line="300" w:lineRule="auto"/>
        <w:ind w:right="0" w:firstLine="498"/>
      </w:pPr>
      <w:r>
        <w:t>本论文的主要创造性工作归纳如下：</w:t>
      </w:r>
    </w:p>
    <w:p w14:paraId="69A432FA">
      <w:pPr>
        <w:spacing w:line="300" w:lineRule="auto"/>
        <w:ind w:right="0" w:firstLine="498"/>
      </w:pPr>
      <w:r>
        <w:t>1. 建立了基于分形几何理论的多孔质石墨渗透率与分形维数之间关系的数学模型，该模型可预测多孔质石墨的渗透率，并可直观描述各种孔隙的大小对渗透率的影响。通过实验验证了该模型的正确性。</w:t>
      </w:r>
    </w:p>
    <w:p w14:paraId="37AD1D7B">
      <w:pPr>
        <w:spacing w:line="300" w:lineRule="auto"/>
        <w:ind w:right="0" w:firstLine="498"/>
      </w:pPr>
      <w: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14:paraId="71533F49">
      <w:pPr>
        <w:spacing w:line="300" w:lineRule="auto"/>
        <w:ind w:right="0" w:firstLine="498"/>
        <w:rPr>
          <w:rFonts w:ascii="宋体" w:hAnsi="宋体" w:cs="宋体"/>
        </w:rPr>
      </w:pPr>
      <w:r>
        <w:rPr>
          <w:rFonts w:ascii="宋体" w:hAnsi="宋体" w:cs="宋体"/>
        </w:rPr>
        <w:t>……</w:t>
      </w:r>
    </w:p>
    <w:p w14:paraId="11A646BB">
      <w:pPr>
        <w:spacing w:line="300" w:lineRule="auto"/>
        <w:ind w:right="0" w:firstLine="498"/>
      </w:pPr>
      <w:r>
        <w:t>今后还应在以下几个方面继续深入研究：</w:t>
      </w:r>
    </w:p>
    <w:p w14:paraId="11C88491">
      <w:pPr>
        <w:spacing w:line="300" w:lineRule="auto"/>
        <w:ind w:right="0" w:firstLine="498"/>
      </w:pPr>
      <w:r>
        <w:t>1. 本文仅是采用了局部多孔质圆柱塞这种节流方式，在以后的研究中，可以通过改变局部多孔质材料的形状来改变节流方式，从而通过性能对比，获得最优的节流效果。</w:t>
      </w:r>
    </w:p>
    <w:p w14:paraId="55B767C9">
      <w:pPr>
        <w:spacing w:line="300" w:lineRule="auto"/>
        <w:ind w:right="0" w:firstLine="498"/>
      </w:pPr>
      <w:r>
        <w:rPr>
          <w:rFonts w:ascii="宋体" w:hAnsi="宋体" w:cs="宋体"/>
        </w:rPr>
        <w:t>……</w:t>
      </w:r>
      <w:r>
        <w:rPr>
          <w:rFonts w:eastAsia="Times New Roman"/>
        </w:rPr>
        <w:t xml:space="preserve">  </w:t>
      </w:r>
    </w:p>
    <w:p w14:paraId="1DE27A91">
      <w:pPr>
        <w:ind w:right="0" w:firstLine="498"/>
      </w:pPr>
    </w:p>
    <w:p w14:paraId="1F3954A0">
      <w:pPr>
        <w:pStyle w:val="34"/>
        <w:ind w:right="0" w:firstLine="480"/>
        <w:sectPr>
          <w:headerReference r:id="rId47" w:type="first"/>
          <w:footerReference r:id="rId50" w:type="first"/>
          <w:headerReference r:id="rId45" w:type="default"/>
          <w:footerReference r:id="rId48" w:type="default"/>
          <w:headerReference r:id="rId46" w:type="even"/>
          <w:footerReference r:id="rId49" w:type="even"/>
          <w:pgSz w:w="11906" w:h="16838"/>
          <w:pgMar w:top="2155" w:right="1701" w:bottom="1701" w:left="1701" w:header="1701" w:footer="1304" w:gutter="0"/>
          <w:pgNumType w:fmt="decimal" w:start="8"/>
          <w:cols w:space="720" w:num="1"/>
          <w:formProt w:val="0"/>
          <w:docGrid w:type="linesAndChars" w:linePitch="391" w:charSpace="1842"/>
        </w:sectPr>
      </w:pPr>
    </w:p>
    <w:p w14:paraId="23AB0C10">
      <w:pPr>
        <w:pStyle w:val="2"/>
        <w:spacing w:before="391" w:after="312" w:line="300" w:lineRule="auto"/>
        <w:ind w:left="0" w:firstLine="0"/>
      </w:pPr>
      <w:bookmarkStart w:id="18" w:name="__RefHeading___Toc280797203"/>
      <w:bookmarkEnd w:id="18"/>
      <w:r>
        <w:t>参考文献</w:t>
      </w:r>
    </w:p>
    <w:p w14:paraId="58167CF3">
      <w:pPr>
        <w:pStyle w:val="37"/>
        <w:snapToGrid w:val="0"/>
        <w:spacing w:line="300" w:lineRule="auto"/>
        <w:ind w:left="543" w:right="0" w:hanging="542"/>
        <w:rPr>
          <w:rFonts w:ascii="Times New Roman" w:hAnsi="Times New Roman" w:cs="Times New Roman"/>
          <w:sz w:val="24"/>
          <w:szCs w:val="24"/>
        </w:rPr>
      </w:pPr>
      <w:r>
        <w:rPr>
          <w:rFonts w:ascii="Times New Roman" w:hAnsi="Times New Roman" w:cs="Times New Roman"/>
          <w:sz w:val="24"/>
          <w:szCs w:val="24"/>
        </w:rPr>
        <w:t>［1］林来兴. 空间控制技术［M］. 北京：中国宇航出版社，1992：25-42.</w:t>
      </w:r>
    </w:p>
    <w:p w14:paraId="333D0078">
      <w:pPr>
        <w:pStyle w:val="37"/>
        <w:snapToGrid w:val="0"/>
        <w:spacing w:line="300" w:lineRule="auto"/>
        <w:ind w:left="690" w:right="0" w:hanging="688"/>
        <w:rPr>
          <w:rFonts w:ascii="Times New Roman" w:hAnsi="Times New Roman" w:cs="Times New Roman"/>
          <w:kern w:val="0"/>
          <w:sz w:val="24"/>
          <w:szCs w:val="24"/>
        </w:rPr>
      </w:pPr>
      <w:r>
        <w:rPr>
          <w:rFonts w:ascii="Times New Roman" w:hAnsi="Times New Roman" w:cs="Times New Roman"/>
          <w:sz w:val="24"/>
          <w:szCs w:val="24"/>
        </w:rPr>
        <w:t>［2］</w:t>
      </w:r>
      <w:r>
        <w:rPr>
          <w:rFonts w:ascii="Times New Roman" w:hAnsi="Times New Roman" w:cs="Times New Roman"/>
          <w:kern w:val="0"/>
          <w:sz w:val="24"/>
          <w:szCs w:val="24"/>
        </w:rPr>
        <w:t>辛希孟. 信息技术与信息服务国际研讨会论文集：A集［C］. 北京：中</w:t>
      </w:r>
    </w:p>
    <w:p w14:paraId="08B7464F">
      <w:pPr>
        <w:pStyle w:val="37"/>
        <w:snapToGrid w:val="0"/>
        <w:spacing w:line="300" w:lineRule="auto"/>
        <w:ind w:left="688" w:right="0" w:hanging="66"/>
        <w:rPr>
          <w:rFonts w:ascii="Times New Roman" w:hAnsi="Times New Roman" w:cs="Times New Roman"/>
          <w:kern w:val="0"/>
          <w:sz w:val="24"/>
          <w:szCs w:val="24"/>
        </w:rPr>
      </w:pPr>
      <w:r>
        <w:rPr>
          <w:rFonts w:ascii="Times New Roman" w:hAnsi="Times New Roman" w:cs="Times New Roman"/>
          <w:kern w:val="0"/>
          <w:sz w:val="24"/>
          <w:szCs w:val="24"/>
        </w:rPr>
        <w:t>国科学出版社，1999：45-49.</w:t>
      </w:r>
    </w:p>
    <w:p w14:paraId="43D6C3D6">
      <w:pPr>
        <w:pStyle w:val="37"/>
        <w:snapToGrid w:val="0"/>
        <w:spacing w:line="300" w:lineRule="auto"/>
        <w:ind w:left="543" w:right="0" w:hanging="542"/>
        <w:rPr>
          <w:rFonts w:ascii="Times New Roman" w:hAnsi="Times New Roman" w:cs="Times New Roman"/>
          <w:sz w:val="24"/>
          <w:szCs w:val="24"/>
        </w:rPr>
      </w:pPr>
      <w:r>
        <w:rPr>
          <w:rFonts w:ascii="Times New Roman" w:hAnsi="Times New Roman" w:cs="Times New Roman"/>
          <w:sz w:val="24"/>
          <w:szCs w:val="24"/>
        </w:rPr>
        <w:t xml:space="preserve">［3］赵耀东. 新时代的工业工程师［M/OL］. 台北：天下文化出版社，1998 ［1998-09-26］. </w:t>
      </w:r>
      <w:r>
        <w:fldChar w:fldCharType="begin"/>
      </w:r>
      <w:r>
        <w:instrText xml:space="preserve"> HYPERLINK "http://www.ie.nthu.edu.tw/info/ie.newie.htm（Big5）." \h </w:instrText>
      </w:r>
      <w:r>
        <w:fldChar w:fldCharType="separate"/>
      </w:r>
      <w:r>
        <w:rPr>
          <w:rStyle w:val="24"/>
          <w:rFonts w:ascii="Times New Roman" w:hAnsi="Times New Roman" w:cs="Times New Roman"/>
          <w:sz w:val="24"/>
          <w:szCs w:val="24"/>
        </w:rPr>
        <w:t>http://www.ie.nthu.edu.tw/info/ie.newie.htm（Big5）.</w:t>
      </w:r>
      <w:r>
        <w:rPr>
          <w:rStyle w:val="24"/>
          <w:rFonts w:ascii="Times New Roman" w:hAnsi="Times New Roman" w:cs="Times New Roman"/>
          <w:sz w:val="24"/>
          <w:szCs w:val="24"/>
        </w:rPr>
        <w:fldChar w:fldCharType="end"/>
      </w:r>
    </w:p>
    <w:p w14:paraId="2F0AF258">
      <w:pPr>
        <w:pStyle w:val="37"/>
        <w:snapToGrid w:val="0"/>
        <w:spacing w:line="300" w:lineRule="auto"/>
        <w:ind w:left="543" w:right="0" w:hanging="542"/>
        <w:rPr>
          <w:rFonts w:ascii="Times New Roman" w:hAnsi="Times New Roman" w:cs="Times New Roman"/>
          <w:sz w:val="24"/>
          <w:szCs w:val="24"/>
        </w:rPr>
      </w:pPr>
    </w:p>
    <w:p w14:paraId="56402563">
      <w:pPr>
        <w:pStyle w:val="37"/>
        <w:snapToGrid w:val="0"/>
        <w:spacing w:line="300" w:lineRule="auto"/>
        <w:rPr>
          <w:rFonts w:ascii="Times New Roman" w:hAnsi="Times New Roman" w:cs="Times New Roman"/>
          <w:sz w:val="24"/>
          <w:szCs w:val="24"/>
        </w:rPr>
      </w:pPr>
    </w:p>
    <w:p w14:paraId="11A23FB3">
      <w:pPr>
        <w:pStyle w:val="37"/>
        <w:snapToGrid w:val="0"/>
        <w:spacing w:line="300" w:lineRule="auto"/>
      </w:pPr>
    </w:p>
    <w:p w14:paraId="7131F706"/>
    <w:p w14:paraId="073060F9"/>
    <w:p w14:paraId="6E8D82D4">
      <w:pPr>
        <w:pStyle w:val="2"/>
        <w:spacing w:before="391" w:after="312"/>
        <w:ind w:left="0" w:firstLine="0"/>
        <w:sectPr>
          <w:headerReference r:id="rId53" w:type="first"/>
          <w:footerReference r:id="rId56" w:type="first"/>
          <w:headerReference r:id="rId51" w:type="default"/>
          <w:footerReference r:id="rId54" w:type="default"/>
          <w:headerReference r:id="rId52" w:type="even"/>
          <w:footerReference r:id="rId55" w:type="even"/>
          <w:pgSz w:w="11906" w:h="16838"/>
          <w:pgMar w:top="2155" w:right="1701" w:bottom="1701" w:left="1701" w:header="1701" w:footer="1304" w:gutter="0"/>
          <w:pgNumType w:fmt="decimal"/>
          <w:cols w:space="720" w:num="1"/>
          <w:formProt w:val="0"/>
          <w:docGrid w:type="linesAndChars" w:linePitch="391" w:charSpace="1842"/>
        </w:sectPr>
      </w:pPr>
    </w:p>
    <w:p w14:paraId="726589EE">
      <w:pPr>
        <w:pStyle w:val="2"/>
        <w:spacing w:before="391" w:after="312" w:line="300" w:lineRule="auto"/>
        <w:ind w:left="0" w:firstLine="0"/>
      </w:pPr>
      <w:bookmarkStart w:id="19" w:name="__RefHeading___Toc280797204"/>
      <w:r>
        <w:t>攻读学士学位期间</w:t>
      </w:r>
      <w:bookmarkEnd w:id="19"/>
      <w:r>
        <w:t>取得创新性成果</w:t>
      </w:r>
    </w:p>
    <w:p w14:paraId="62E7CF87">
      <w:pPr>
        <w:snapToGrid w:val="0"/>
        <w:spacing w:before="100" w:after="100" w:line="300" w:lineRule="auto"/>
        <w:rPr>
          <w:b/>
        </w:rPr>
      </w:pPr>
      <w:r>
        <w:rPr>
          <w:b/>
        </w:rPr>
        <w:t>一、发表的学术论文</w:t>
      </w:r>
    </w:p>
    <w:p w14:paraId="53EBA52D">
      <w:pPr>
        <w:pStyle w:val="37"/>
        <w:snapToGrid w:val="0"/>
        <w:spacing w:line="300" w:lineRule="auto"/>
        <w:ind w:left="552" w:right="0" w:hanging="551"/>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eastAsia="Times New Roman" w:cs="Times New Roman"/>
          <w:sz w:val="24"/>
          <w:szCs w:val="24"/>
        </w:rPr>
        <w:t xml:space="preserve"> </w:t>
      </w:r>
      <w:r>
        <w:rPr>
          <w:rFonts w:cs="宋体"/>
          <w:sz w:val="24"/>
          <w:szCs w:val="24"/>
        </w:rPr>
        <w:t xml:space="preserve"> ×××，×××.</w:t>
      </w:r>
      <w:r>
        <w:rPr>
          <w:rFonts w:ascii="Times New Roman" w:hAnsi="Times New Roman" w:cs="Times New Roman"/>
          <w:sz w:val="24"/>
          <w:szCs w:val="24"/>
        </w:rPr>
        <w:t xml:space="preserve"> Static Oxidation Model of Al-Mg/C Dissipation Thermal Protection Materials［J］. Rare Metal Materials and Engineering, 2010</w:t>
      </w:r>
      <w:r>
        <w:rPr>
          <w:rFonts w:cs="宋体"/>
          <w:sz w:val="24"/>
          <w:szCs w:val="24"/>
        </w:rPr>
        <w:t>,</w:t>
      </w:r>
      <w:r>
        <w:rPr>
          <w:rFonts w:ascii="Times New Roman" w:hAnsi="Times New Roman" w:cs="Times New Roman"/>
          <w:sz w:val="24"/>
          <w:szCs w:val="24"/>
        </w:rPr>
        <w:t xml:space="preserve"> 39(Suppl. 1)</w:t>
      </w:r>
      <w:r>
        <w:rPr>
          <w:rFonts w:cs="宋体"/>
          <w:sz w:val="24"/>
          <w:szCs w:val="24"/>
        </w:rPr>
        <w:t>:</w:t>
      </w:r>
      <w:r>
        <w:rPr>
          <w:rFonts w:ascii="Times New Roman" w:hAnsi="Times New Roman" w:cs="Times New Roman"/>
          <w:sz w:val="24"/>
          <w:szCs w:val="24"/>
        </w:rPr>
        <w:t xml:space="preserve"> 520-524.（SCI收录，</w:t>
      </w:r>
      <w:r>
        <w:rPr>
          <w:rFonts w:ascii="Times New Roman" w:hAnsi="Times New Roman" w:cs="Times New Roman"/>
          <w:bCs/>
          <w:sz w:val="24"/>
          <w:szCs w:val="24"/>
        </w:rPr>
        <w:t>IDS号</w:t>
      </w:r>
      <w:r>
        <w:rPr>
          <w:rFonts w:ascii="Times New Roman" w:hAnsi="Times New Roman" w:cs="Times New Roman"/>
          <w:sz w:val="24"/>
          <w:szCs w:val="24"/>
        </w:rPr>
        <w:t>为669JS）</w:t>
      </w:r>
    </w:p>
    <w:p w14:paraId="2911503F">
      <w:pPr>
        <w:pStyle w:val="37"/>
        <w:snapToGrid w:val="0"/>
        <w:spacing w:line="300" w:lineRule="auto"/>
        <w:ind w:left="552" w:right="0" w:hanging="551"/>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Times New Roman" w:cs="Times New Roman"/>
          <w:sz w:val="24"/>
          <w:szCs w:val="24"/>
        </w:rPr>
        <w:t xml:space="preserve">  </w:t>
      </w:r>
      <w:r>
        <w:rPr>
          <w:rFonts w:cs="宋体"/>
          <w:sz w:val="24"/>
          <w:szCs w:val="24"/>
        </w:rPr>
        <w:t>×××，×××</w:t>
      </w:r>
      <w:r>
        <w:rPr>
          <w:rFonts w:ascii="Times New Roman" w:hAnsi="Times New Roman" w:cs="Times New Roman"/>
          <w:sz w:val="24"/>
          <w:szCs w:val="24"/>
        </w:rPr>
        <w:t>. 精密超声振动切削单晶铜的计算机仿真研究［J］. 系统仿真学报，2007，19（4）：738-741，753.（EI收录号：20071310514841）</w:t>
      </w:r>
    </w:p>
    <w:p w14:paraId="4084441E">
      <w:pPr>
        <w:pStyle w:val="37"/>
        <w:snapToGrid w:val="0"/>
        <w:spacing w:line="300" w:lineRule="auto"/>
        <w:ind w:left="552" w:right="0" w:hanging="551"/>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eastAsia="Times New Roman" w:cs="Times New Roman"/>
          <w:sz w:val="24"/>
          <w:szCs w:val="24"/>
        </w:rPr>
        <w:t xml:space="preserve">  </w:t>
      </w:r>
      <w:r>
        <w:rPr>
          <w:rFonts w:cs="宋体"/>
          <w:sz w:val="24"/>
          <w:szCs w:val="24"/>
        </w:rPr>
        <w:t>×××，×××</w:t>
      </w:r>
      <w:r>
        <w:rPr>
          <w:rFonts w:ascii="Times New Roman" w:hAnsi="Times New Roman" w:cs="Times New Roman"/>
          <w:sz w:val="24"/>
          <w:szCs w:val="24"/>
        </w:rPr>
        <w:t xml:space="preserve">. </w:t>
      </w:r>
      <w:r>
        <w:rPr>
          <w:rFonts w:ascii="Times New Roman" w:hAnsi="Times New Roman" w:cs="宋体"/>
          <w:sz w:val="24"/>
          <w:szCs w:val="24"/>
        </w:rPr>
        <w:t>局部多孔质气体静压轴向轴承静态特性的数值求解</w:t>
      </w:r>
      <w:r>
        <w:rPr>
          <w:rFonts w:ascii="Times New Roman" w:hAnsi="Times New Roman" w:cs="Times New Roman"/>
          <w:sz w:val="24"/>
          <w:szCs w:val="24"/>
        </w:rPr>
        <w:t xml:space="preserve">［J］. </w:t>
      </w:r>
      <w:r>
        <w:rPr>
          <w:rFonts w:ascii="Times New Roman" w:hAnsi="Times New Roman" w:cs="宋体"/>
          <w:sz w:val="24"/>
          <w:szCs w:val="24"/>
        </w:rPr>
        <w:t>摩擦学学报，</w:t>
      </w:r>
      <w:r>
        <w:rPr>
          <w:rFonts w:ascii="Times New Roman" w:hAnsi="Times New Roman" w:cs="Times New Roman"/>
          <w:sz w:val="24"/>
          <w:szCs w:val="24"/>
        </w:rPr>
        <w:t>2007</w:t>
      </w:r>
      <w:r>
        <w:rPr>
          <w:rFonts w:ascii="Times New Roman" w:hAnsi="Times New Roman" w:cs="宋体"/>
          <w:sz w:val="24"/>
          <w:szCs w:val="24"/>
        </w:rPr>
        <w:t>（</w:t>
      </w:r>
      <w:r>
        <w:rPr>
          <w:rFonts w:ascii="Times New Roman" w:hAnsi="Times New Roman" w:cs="Times New Roman"/>
          <w:sz w:val="24"/>
          <w:szCs w:val="24"/>
        </w:rPr>
        <w:t>1</w:t>
      </w:r>
      <w:r>
        <w:rPr>
          <w:rFonts w:ascii="Times New Roman" w:hAnsi="Times New Roman" w:cs="宋体"/>
          <w:sz w:val="24"/>
          <w:szCs w:val="24"/>
        </w:rPr>
        <w:t>）：</w:t>
      </w:r>
      <w:r>
        <w:rPr>
          <w:rFonts w:ascii="Times New Roman" w:hAnsi="Times New Roman" w:cs="Times New Roman"/>
          <w:sz w:val="24"/>
          <w:szCs w:val="24"/>
        </w:rPr>
        <w:t>68-72.</w:t>
      </w:r>
      <w:r>
        <w:rPr>
          <w:rFonts w:ascii="Times New Roman" w:hAnsi="Times New Roman" w:cs="宋体"/>
          <w:sz w:val="24"/>
          <w:szCs w:val="24"/>
        </w:rPr>
        <w:t>（</w:t>
      </w:r>
      <w:r>
        <w:rPr>
          <w:rFonts w:ascii="Times New Roman" w:hAnsi="Times New Roman" w:cs="Times New Roman"/>
          <w:sz w:val="24"/>
          <w:szCs w:val="24"/>
        </w:rPr>
        <w:t>EI</w:t>
      </w:r>
      <w:r>
        <w:rPr>
          <w:rFonts w:ascii="Times New Roman" w:hAnsi="Times New Roman" w:cs="宋体"/>
          <w:sz w:val="24"/>
          <w:szCs w:val="24"/>
        </w:rPr>
        <w:t>收录号：20</w:t>
      </w:r>
      <w:r>
        <w:rPr>
          <w:rFonts w:ascii="Times New Roman" w:hAnsi="Times New Roman" w:cs="Times New Roman"/>
          <w:sz w:val="24"/>
          <w:szCs w:val="24"/>
        </w:rPr>
        <w:t>071510544816</w:t>
      </w:r>
      <w:r>
        <w:rPr>
          <w:rFonts w:ascii="Times New Roman" w:hAnsi="Times New Roman" w:cs="宋体"/>
          <w:sz w:val="24"/>
          <w:szCs w:val="24"/>
        </w:rPr>
        <w:t>）</w:t>
      </w:r>
    </w:p>
    <w:p w14:paraId="6A6AF020">
      <w:pPr>
        <w:pStyle w:val="37"/>
        <w:snapToGrid w:val="0"/>
        <w:spacing w:line="300" w:lineRule="auto"/>
        <w:ind w:left="552" w:right="0" w:hanging="551"/>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eastAsia="Times New Roman" w:cs="Times New Roman"/>
          <w:sz w:val="24"/>
          <w:szCs w:val="24"/>
        </w:rPr>
        <w:t xml:space="preserve">  </w:t>
      </w:r>
      <w:r>
        <w:rPr>
          <w:rFonts w:cs="宋体"/>
          <w:sz w:val="24"/>
          <w:szCs w:val="24"/>
        </w:rPr>
        <w:t>×××，×××</w:t>
      </w:r>
      <w:r>
        <w:rPr>
          <w:rFonts w:ascii="Times New Roman" w:hAnsi="Times New Roman" w:cs="Times New Roman"/>
          <w:sz w:val="24"/>
          <w:szCs w:val="24"/>
        </w:rPr>
        <w:t>. 硬脆光学晶体材料超精密切削理论研究综述［J］. 机械工程学报，2003，39（8）：15-22.（EI收录号：2004088028875）</w:t>
      </w:r>
    </w:p>
    <w:p w14:paraId="6C5B7D92">
      <w:pPr>
        <w:pStyle w:val="37"/>
        <w:snapToGrid w:val="0"/>
        <w:spacing w:line="300" w:lineRule="auto"/>
        <w:ind w:left="552" w:right="0" w:hanging="551"/>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eastAsia="Times New Roman" w:cs="Times New Roman"/>
          <w:sz w:val="24"/>
          <w:szCs w:val="24"/>
        </w:rPr>
        <w:t xml:space="preserve">  </w:t>
      </w:r>
      <w:r>
        <w:rPr>
          <w:rFonts w:cs="宋体"/>
          <w:sz w:val="24"/>
          <w:szCs w:val="24"/>
        </w:rPr>
        <w:t>×××，×××</w:t>
      </w:r>
      <w:r>
        <w:rPr>
          <w:rFonts w:ascii="Times New Roman" w:hAnsi="Times New Roman" w:cs="Times New Roman"/>
          <w:sz w:val="24"/>
          <w:szCs w:val="24"/>
        </w:rPr>
        <w:t>. 基于遗传算法的超精密切削加工表面粗糙度预测模型的参数辨识以及切削参数优化［J］. 机械工程学报，2005，41（11）：158-162.（EI收录号：2006039650087）</w:t>
      </w:r>
    </w:p>
    <w:p w14:paraId="3515A3B1">
      <w:pPr>
        <w:pStyle w:val="37"/>
        <w:snapToGrid w:val="0"/>
        <w:spacing w:line="300" w:lineRule="auto"/>
        <w:ind w:left="552" w:right="0" w:hanging="551"/>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eastAsia="Times New Roman" w:cs="Times New Roman"/>
          <w:sz w:val="24"/>
          <w:szCs w:val="24"/>
        </w:rPr>
        <w:t xml:space="preserve">  </w:t>
      </w:r>
      <w:r>
        <w:rPr>
          <w:rFonts w:cs="宋体"/>
          <w:sz w:val="24"/>
          <w:szCs w:val="24"/>
        </w:rPr>
        <w:t>×××，×××</w:t>
      </w:r>
      <w:r>
        <w:rPr>
          <w:rFonts w:ascii="Times New Roman" w:hAnsi="Times New Roman" w:cs="Times New Roman"/>
          <w:sz w:val="24"/>
          <w:szCs w:val="24"/>
        </w:rPr>
        <w:t>. Discrete Sliding Mode Cintrok with Fuzzy Adaptive Reaching Law on 6-PEES Parallel Robot［C］. Intelligent System Design and Applications</w:t>
      </w:r>
      <w:r>
        <w:rPr>
          <w:rFonts w:cs="宋体"/>
          <w:sz w:val="24"/>
          <w:szCs w:val="24"/>
        </w:rPr>
        <w:t>,</w:t>
      </w:r>
      <w:r>
        <w:rPr>
          <w:rFonts w:ascii="Times New Roman" w:hAnsi="Times New Roman" w:cs="Times New Roman"/>
          <w:sz w:val="24"/>
          <w:szCs w:val="24"/>
        </w:rPr>
        <w:t xml:space="preserve"> Jinan</w:t>
      </w:r>
      <w:r>
        <w:rPr>
          <w:rFonts w:cs="宋体"/>
          <w:sz w:val="24"/>
          <w:szCs w:val="24"/>
        </w:rPr>
        <w:t xml:space="preserve">, </w:t>
      </w:r>
      <w:r>
        <w:rPr>
          <w:rFonts w:ascii="Times New Roman" w:hAnsi="Times New Roman" w:cs="Times New Roman"/>
          <w:sz w:val="24"/>
          <w:szCs w:val="24"/>
        </w:rPr>
        <w:t>2006</w:t>
      </w:r>
      <w:r>
        <w:rPr>
          <w:rFonts w:cs="宋体"/>
          <w:sz w:val="24"/>
          <w:szCs w:val="24"/>
        </w:rPr>
        <w:t xml:space="preserve">: </w:t>
      </w:r>
      <w:r>
        <w:rPr>
          <w:rFonts w:ascii="Times New Roman" w:hAnsi="Times New Roman" w:cs="Times New Roman"/>
          <w:sz w:val="24"/>
          <w:szCs w:val="24"/>
        </w:rPr>
        <w:t>649-652.（EI收录号：20073210746529）</w:t>
      </w:r>
    </w:p>
    <w:p w14:paraId="1FC3C3F0">
      <w:pPr>
        <w:snapToGrid w:val="0"/>
        <w:spacing w:before="100" w:after="100" w:line="300" w:lineRule="auto"/>
        <w:rPr>
          <w:b/>
        </w:rPr>
      </w:pPr>
      <w:r>
        <w:rPr>
          <w:b/>
        </w:rPr>
        <w:t>二、申请及已获得的专利（无专利时此项不必列出）</w:t>
      </w:r>
    </w:p>
    <w:p w14:paraId="5BDA6F77">
      <w:pPr>
        <w:snapToGrid w:val="0"/>
        <w:spacing w:line="300" w:lineRule="auto"/>
        <w:ind w:left="552" w:right="0" w:hanging="551"/>
      </w:pPr>
      <w:r>
        <w:t>［1］</w:t>
      </w:r>
      <w:r>
        <w:rPr>
          <w:rFonts w:eastAsia="Times New Roman"/>
          <w:spacing w:val="-4"/>
        </w:rPr>
        <w:t xml:space="preserve">  </w:t>
      </w:r>
      <w:r>
        <w:t>×××，×××. 一种温热外敷药制备方案：中国，88105607.3［P］. 1989-07-26.</w:t>
      </w:r>
    </w:p>
    <w:p w14:paraId="2780CC8D">
      <w:pPr>
        <w:snapToGrid w:val="0"/>
        <w:spacing w:line="300" w:lineRule="auto"/>
        <w:ind w:left="555" w:right="0" w:hanging="551"/>
      </w:pPr>
      <w:r>
        <w:rPr>
          <w:b/>
        </w:rPr>
        <w:t>三、参与的科研项目及获奖情况</w:t>
      </w:r>
    </w:p>
    <w:p w14:paraId="5754DBE3">
      <w:pPr>
        <w:spacing w:line="300" w:lineRule="auto"/>
        <w:ind w:left="546" w:right="0" w:hanging="566"/>
      </w:pPr>
      <w:r>
        <w:t>［1］</w:t>
      </w:r>
      <w:r>
        <w:rPr>
          <w:rFonts w:eastAsia="Times New Roman"/>
          <w:spacing w:val="-4"/>
        </w:rPr>
        <w:t xml:space="preserve">  </w:t>
      </w:r>
      <w:r>
        <w:t>×××，×××. ××</w:t>
      </w:r>
      <w:r>
        <w:rPr>
          <w:rFonts w:cs="宋体"/>
          <w:kern w:val="0"/>
          <w:szCs w:val="21"/>
        </w:rPr>
        <w:t xml:space="preserve">气体静压轴承技术研究, </w:t>
      </w:r>
      <w:r>
        <w:t>××省自然科学基金项目.课题编号：××××.</w:t>
      </w:r>
    </w:p>
    <w:p w14:paraId="6413C789">
      <w:pPr>
        <w:spacing w:line="300" w:lineRule="auto"/>
        <w:ind w:left="499" w:right="0" w:hanging="497"/>
        <w:sectPr>
          <w:headerReference r:id="rId59" w:type="first"/>
          <w:footerReference r:id="rId62" w:type="first"/>
          <w:headerReference r:id="rId57" w:type="default"/>
          <w:footerReference r:id="rId60" w:type="default"/>
          <w:headerReference r:id="rId58" w:type="even"/>
          <w:footerReference r:id="rId61" w:type="even"/>
          <w:pgSz w:w="11906" w:h="16838"/>
          <w:pgMar w:top="2155" w:right="1701" w:bottom="1701" w:left="1701" w:header="1701" w:footer="1304" w:gutter="0"/>
          <w:pgNumType w:fmt="decimal"/>
          <w:cols w:space="720" w:num="1"/>
          <w:formProt w:val="0"/>
          <w:docGrid w:type="linesAndChars" w:linePitch="391" w:charSpace="2661"/>
        </w:sectPr>
      </w:pPr>
      <w:r>
        <w:t>［2］</w:t>
      </w:r>
      <w:r>
        <w:rPr>
          <w:rFonts w:eastAsia="Times New Roman"/>
        </w:rPr>
        <w:t xml:space="preserve"> </w:t>
      </w:r>
      <w:r>
        <w:t>×××，×××. ××</w:t>
      </w:r>
      <w:r>
        <w:rPr>
          <w:rFonts w:cs="宋体"/>
          <w:kern w:val="0"/>
          <w:szCs w:val="21"/>
        </w:rPr>
        <w:t>静载下预应力混凝土房屋结构设计统一理论. 黑江省科学技术二等奖, 2007.</w:t>
      </w:r>
    </w:p>
    <w:p w14:paraId="53646344">
      <w:pPr>
        <w:pStyle w:val="2"/>
        <w:snapToGrid/>
        <w:spacing w:before="391" w:after="312" w:line="300" w:lineRule="auto"/>
        <w:ind w:left="0" w:firstLine="0"/>
      </w:pPr>
      <w:bookmarkStart w:id="20" w:name="__RefHeading___Toc280797206"/>
      <w:bookmarkEnd w:id="20"/>
      <w:r>
        <w:t>致</w:t>
      </w:r>
      <w:r>
        <w:rPr>
          <w:rFonts w:eastAsia="Times New Roman"/>
        </w:rPr>
        <w:t xml:space="preserve">  </w:t>
      </w:r>
      <w:r>
        <w:t>谢</w:t>
      </w:r>
    </w:p>
    <w:p w14:paraId="4C44A1B8">
      <w:pPr>
        <w:pStyle w:val="9"/>
        <w:snapToGrid w:val="0"/>
        <w:spacing w:before="0" w:after="0" w:line="300" w:lineRule="auto"/>
        <w:ind w:left="0" w:right="0" w:firstLine="494"/>
      </w:pPr>
      <w:r>
        <w:t>衷心感谢导师</w:t>
      </w:r>
      <w:r>
        <w:rPr>
          <w:rFonts w:ascii="宋体" w:hAnsi="宋体" w:cs="宋体"/>
        </w:rPr>
        <w:t>×××</w:t>
      </w:r>
      <w:r>
        <w:t>教授对本人的精心指导。他的言传身教将使我终身受益。</w:t>
      </w:r>
    </w:p>
    <w:p w14:paraId="47A99310">
      <w:pPr>
        <w:pStyle w:val="36"/>
        <w:snapToGrid w:val="0"/>
        <w:spacing w:line="300" w:lineRule="auto"/>
      </w:pPr>
      <w:r>
        <w:t>感谢</w:t>
      </w:r>
      <w:r>
        <w:rPr>
          <w:rFonts w:ascii="宋体" w:hAnsi="宋体" w:cs="宋体"/>
        </w:rPr>
        <w:t>×××</w:t>
      </w:r>
      <w:r>
        <w:t>教授，以及实验室全体老师和同窗们的热情帮助和支持！</w:t>
      </w:r>
    </w:p>
    <w:p w14:paraId="3C1CD144">
      <w:pPr>
        <w:pStyle w:val="36"/>
        <w:snapToGrid w:val="0"/>
        <w:spacing w:line="300" w:lineRule="auto"/>
      </w:pPr>
      <w:r>
        <w:t>本课题承蒙</w:t>
      </w:r>
      <w:r>
        <w:rPr>
          <w:rFonts w:ascii="宋体" w:hAnsi="宋体" w:cs="宋体"/>
        </w:rPr>
        <w:t>××××基金</w:t>
      </w:r>
      <w:r>
        <w:t>资助，特此致谢。</w:t>
      </w:r>
    </w:p>
    <w:p w14:paraId="5DF899A2">
      <w:pPr>
        <w:pStyle w:val="36"/>
        <w:snapToGrid w:val="0"/>
        <w:spacing w:line="300" w:lineRule="auto"/>
      </w:pPr>
      <w:r>
        <w:rPr>
          <w:rFonts w:ascii="宋体" w:hAnsi="宋体" w:cs="宋体"/>
        </w:rPr>
        <w:t>……</w:t>
      </w:r>
      <w:r>
        <w:tab/>
      </w:r>
      <w:r>
        <w:tab/>
      </w:r>
    </w:p>
    <w:sectPr>
      <w:headerReference r:id="rId63" w:type="default"/>
      <w:footerReference r:id="rId65" w:type="default"/>
      <w:headerReference r:id="rId64" w:type="even"/>
      <w:footerReference r:id="rId66" w:type="even"/>
      <w:type w:val="oddPage"/>
      <w:pgSz w:w="11906" w:h="16838"/>
      <w:pgMar w:top="2155" w:right="1701" w:bottom="1701" w:left="1701" w:header="1701" w:footer="1304" w:gutter="0"/>
      <w:pgNumType w:fmt="decimal"/>
      <w:cols w:space="720" w:num="1"/>
      <w:formProt w:val="0"/>
      <w:docGrid w:type="linesAndChars" w:linePitch="391" w:charSpace="1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ans">
    <w:altName w:val="宋体"/>
    <w:panose1 w:val="00000000000000000000"/>
    <w:charset w:val="86"/>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隶书">
    <w:panose1 w:val="02010509060101010101"/>
    <w:charset w:val="86"/>
    <w:family w:val="modern"/>
    <w:pitch w:val="default"/>
    <w:sig w:usb0="00000001" w:usb1="080E0000" w:usb2="00000000" w:usb3="00000000" w:csb0="00040000" w:csb1="00000000"/>
  </w:font>
  <w:font w:name="方正隶书_GBK;宋体">
    <w:altName w:val="宋体"/>
    <w:panose1 w:val="00000000000000000000"/>
    <w:charset w:val="00"/>
    <w:family w:val="auto"/>
    <w:pitch w:val="default"/>
    <w:sig w:usb0="00000000" w:usb1="00000000" w:usb2="00000000" w:usb3="00000000" w:csb0="00000000" w:csb1="00000000"/>
  </w:font>
  <w:font w:name="楷体_GB2312;楷体">
    <w:altName w:val="宋体"/>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9902">
    <w:pPr>
      <w:pStyle w:val="1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5F773">
    <w:pPr>
      <w:pStyle w:val="13"/>
      <w:ind w:right="360" w:firstLine="36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635</wp:posOffset>
              </wp:positionV>
              <wp:extent cx="69850" cy="20955"/>
              <wp:effectExtent l="0" t="0" r="0" b="0"/>
              <wp:wrapSquare wrapText="bothSides"/>
              <wp:docPr id="1" name="Frame8"/>
              <wp:cNvGraphicFramePr/>
              <a:graphic xmlns:a="http://schemas.openxmlformats.org/drawingml/2006/main">
                <a:graphicData uri="http://schemas.microsoft.com/office/word/2010/wordprocessingShape">
                  <wps:wsp>
                    <wps:cNvSpPr txBox="1"/>
                    <wps:spPr>
                      <a:xfrm>
                        <a:off x="0" y="0"/>
                        <a:ext cx="69850" cy="20955"/>
                      </a:xfrm>
                      <a:prstGeom prst="rect">
                        <a:avLst/>
                      </a:prstGeom>
                      <a:solidFill>
                        <a:srgbClr val="FFFFFF">
                          <a:alpha val="0"/>
                        </a:srgbClr>
                      </a:solidFill>
                    </wps:spPr>
                    <wps:txbx>
                      <w:txbxContent>
                        <w:p w14:paraId="12916BFA">
                          <w:pPr>
                            <w:pStyle w:val="13"/>
                            <w:rPr>
                              <w:rStyle w:val="23"/>
                            </w:rPr>
                          </w:pPr>
                          <w:r>
                            <w:fldChar w:fldCharType="begin"/>
                          </w:r>
                          <w:r>
                            <w:instrText xml:space="preserve"> PAGE </w:instrText>
                          </w:r>
                          <w:r>
                            <w:fldChar w:fldCharType="separate"/>
                          </w:r>
                          <w:r>
                            <w:t>0</w:t>
                          </w:r>
                          <w:r>
                            <w:fldChar w:fldCharType="end"/>
                          </w:r>
                        </w:p>
                      </w:txbxContent>
                    </wps:txbx>
                    <wps:bodyPr lIns="0" tIns="0" rIns="0" bIns="0" anchor="t">
                      <a:noAutofit/>
                    </wps:bodyPr>
                  </wps:wsp>
                </a:graphicData>
              </a:graphic>
            </wp:anchor>
          </w:drawing>
        </mc:Choice>
        <mc:Fallback>
          <w:pict>
            <v:shape id="Frame8" o:spid="_x0000_s1026" o:spt="202" type="#_x0000_t202" style="position:absolute;left:0pt;margin-top:0.05pt;height:1.65pt;width:5.5pt;mso-position-horizontal:center;mso-position-horizontal-relative:margin;mso-wrap-distance-bottom:0pt;mso-wrap-distance-left:0pt;mso-wrap-distance-right:0pt;mso-wrap-distance-top:0pt;z-index:251659264;mso-width-relative:page;mso-height-relative:page;" fillcolor="#FFFFFF" filled="t" stroked="f" coordsize="21600,21600" o:gfxdata="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DDkfyzwAAAAIBAAAPAAAAAAAAAAEAIAAAACIAAABkcnMvZG93bnJldi54bWxQ&#10;SwECFAAUAAAACACHTuJA6dJmxccBAACxAwAADgAAAAAAAAABACAAAAAeAQAAZHJzL2Uyb0RvYy54&#10;bWxQSwUGAAAAAAYABgBZAQAAVwUAAAAA&#10;">
              <v:fill on="t" opacity="0f" focussize="0,0"/>
              <v:stroke on="f"/>
              <v:imagedata o:title=""/>
              <o:lock v:ext="edit" aspectratio="f"/>
              <v:textbox inset="0mm,0mm,0mm,0mm">
                <w:txbxContent>
                  <w:p w14:paraId="12916BFA">
                    <w:pPr>
                      <w:pStyle w:val="13"/>
                      <w:rPr>
                        <w:rStyle w:val="23"/>
                      </w:rPr>
                    </w:pPr>
                    <w:r>
                      <w:fldChar w:fldCharType="begin"/>
                    </w:r>
                    <w:r>
                      <w:instrText xml:space="preserve"> PAGE </w:instrText>
                    </w:r>
                    <w:r>
                      <w:fldChar w:fldCharType="separate"/>
                    </w:r>
                    <w:r>
                      <w:t>0</w:t>
                    </w:r>
                    <w:r>
                      <w:fldChar w:fldCharType="end"/>
                    </w:r>
                  </w:p>
                </w:txbxContent>
              </v:textbox>
              <w10:wrap type="squar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0A31D">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066AF">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C39E7">
    <w:pPr>
      <w:pStyle w:val="13"/>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FAE2A"/>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12C21">
    <w:pPr>
      <w:pStyle w:val="13"/>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635</wp:posOffset>
              </wp:positionV>
              <wp:extent cx="298450" cy="20955"/>
              <wp:effectExtent l="0" t="0" r="0" b="0"/>
              <wp:wrapSquare wrapText="bothSides"/>
              <wp:docPr id="5" name="Frame9"/>
              <wp:cNvGraphicFramePr/>
              <a:graphic xmlns:a="http://schemas.openxmlformats.org/drawingml/2006/main">
                <a:graphicData uri="http://schemas.microsoft.com/office/word/2010/wordprocessingShape">
                  <wps:wsp>
                    <wps:cNvSpPr txBox="1"/>
                    <wps:spPr>
                      <a:xfrm>
                        <a:off x="0" y="0"/>
                        <a:ext cx="298450" cy="20955"/>
                      </a:xfrm>
                      <a:prstGeom prst="rect">
                        <a:avLst/>
                      </a:prstGeom>
                      <a:solidFill>
                        <a:srgbClr val="FFFFFF">
                          <a:alpha val="0"/>
                        </a:srgbClr>
                      </a:solidFill>
                    </wps:spPr>
                    <wps:txbx>
                      <w:txbxContent>
                        <w:p w14:paraId="1B512935">
                          <w:pPr>
                            <w:pStyle w:val="13"/>
                            <w:ind w:right="0" w:firstLine="180"/>
                            <w:rPr>
                              <w:rStyle w:val="23"/>
                            </w:rPr>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wps:txbx>
                    <wps:bodyPr lIns="0" tIns="0" rIns="0" bIns="0" anchor="t">
                      <a:noAutofit/>
                    </wps:bodyPr>
                  </wps:wsp>
                </a:graphicData>
              </a:graphic>
            </wp:anchor>
          </w:drawing>
        </mc:Choice>
        <mc:Fallback>
          <w:pict>
            <v:shape id="Frame9" o:spid="_x0000_s1026" o:spt="202" type="#_x0000_t202" style="position:absolute;left:0pt;margin-top:0.05pt;height:1.65pt;width:23.5pt;mso-position-horizontal:center;mso-position-horizontal-relative:margin;mso-wrap-distance-bottom:0pt;mso-wrap-distance-left:0pt;mso-wrap-distance-right:0pt;mso-wrap-distance-top:0pt;z-index:251659264;mso-width-relative:page;mso-height-relative:page;" fillcolor="#FFFFFF" filled="t" stroked="f" coordsize="21600,21600" o:gfxdata="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tWnxJ0AAAAAIBAAAPAAAAAAAAAAEAIAAAACIAAABkcnMvZG93bnJldi54&#10;bWxQSwECFAAUAAAACACHTuJAHBgMZMkBAACyAwAADgAAAAAAAAABACAAAAAfAQAAZHJzL2Uyb0Rv&#10;Yy54bWxQSwUGAAAAAAYABgBZAQAAWgUAAAAA&#10;">
              <v:fill on="t" opacity="0f" focussize="0,0"/>
              <v:stroke on="f"/>
              <v:imagedata o:title=""/>
              <o:lock v:ext="edit" aspectratio="f"/>
              <v:textbox inset="0mm,0mm,0mm,0mm">
                <w:txbxContent>
                  <w:p w14:paraId="1B512935">
                    <w:pPr>
                      <w:pStyle w:val="13"/>
                      <w:ind w:right="0" w:firstLine="180"/>
                      <w:rPr>
                        <w:rStyle w:val="23"/>
                      </w:rPr>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v:textbox>
              <w10:wrap type="squar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4AAA7">
    <w:pPr>
      <w:pStyle w:val="13"/>
    </w:pP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172085" cy="126365"/>
              <wp:effectExtent l="0" t="0" r="0" b="0"/>
              <wp:wrapSquare wrapText="bothSides"/>
              <wp:docPr id="4" name="Frame10"/>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14:paraId="46905C3B">
                          <w:pPr>
                            <w:pStyle w:val="13"/>
                            <w:rPr>
                              <w:rStyle w:val="23"/>
                            </w:rPr>
                          </w:pPr>
                          <w:r>
                            <w:rPr>
                              <w:rStyle w:val="23"/>
                            </w:rPr>
                            <w:t xml:space="preserve">- </w:t>
                          </w:r>
                          <w:r>
                            <w:fldChar w:fldCharType="begin"/>
                          </w:r>
                          <w:r>
                            <w:instrText xml:space="preserve"> PAGE </w:instrText>
                          </w:r>
                          <w:r>
                            <w:fldChar w:fldCharType="separate"/>
                          </w:r>
                          <w:r>
                            <w:t>I</w:t>
                          </w:r>
                          <w:r>
                            <w:fldChar w:fldCharType="end"/>
                          </w:r>
                          <w:r>
                            <w:rPr>
                              <w:rStyle w:val="23"/>
                            </w:rPr>
                            <w:t xml:space="preserve"> -</w:t>
                          </w:r>
                        </w:p>
                      </w:txbxContent>
                    </wps:txbx>
                    <wps:bodyPr lIns="0" tIns="0" rIns="0" bIns="0" anchor="t">
                      <a:noAutofit/>
                    </wps:bodyPr>
                  </wps:wsp>
                </a:graphicData>
              </a:graphic>
            </wp:anchor>
          </w:drawing>
        </mc:Choice>
        <mc:Fallback>
          <w:pict>
            <v:shape id="Frame10" o:spid="_x0000_s1026" o:spt="202" type="#_x0000_t202" style="position:absolute;left:0pt;margin-top:0.05pt;height:9.95pt;width:13.5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JxE3PRAAAAAwEAAA8AAAAAAAAAAQAgAAAAIgAAAGRycy9kb3ducmV2&#10;LnhtbFBLAQIUABQAAAAIAIdO4kAId9CqygEAALQDAAAOAAAAAAAAAAEAIAAAACABAABkcnMvZTJv&#10;RG9jLnhtbFBLBQYAAAAABgAGAFkBAABcBQAAAAA=&#10;">
              <v:fill on="t" opacity="0f" focussize="0,0"/>
              <v:stroke on="f"/>
              <v:imagedata o:title=""/>
              <o:lock v:ext="edit" aspectratio="f"/>
              <v:textbox inset="0mm,0mm,0mm,0mm">
                <w:txbxContent>
                  <w:p w14:paraId="46905C3B">
                    <w:pPr>
                      <w:pStyle w:val="13"/>
                      <w:rPr>
                        <w:rStyle w:val="23"/>
                      </w:rPr>
                    </w:pPr>
                    <w:r>
                      <w:rPr>
                        <w:rStyle w:val="23"/>
                      </w:rPr>
                      <w:t xml:space="preserve">- </w:t>
                    </w:r>
                    <w:r>
                      <w:fldChar w:fldCharType="begin"/>
                    </w:r>
                    <w:r>
                      <w:instrText xml:space="preserve"> PAGE </w:instrText>
                    </w:r>
                    <w:r>
                      <w:fldChar w:fldCharType="separate"/>
                    </w:r>
                    <w:r>
                      <w:t>I</w:t>
                    </w:r>
                    <w:r>
                      <w:fldChar w:fldCharType="end"/>
                    </w:r>
                    <w:r>
                      <w:rPr>
                        <w:rStyle w:val="23"/>
                      </w:rPr>
                      <w:t xml:space="preserve"> -</w:t>
                    </w:r>
                  </w:p>
                </w:txbxContent>
              </v:textbox>
              <w10:wrap type="squar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4F383"/>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70B26">
    <w:pPr>
      <w:pStyle w:val="13"/>
    </w:pP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210185" cy="126365"/>
              <wp:effectExtent l="0" t="0" r="0" b="0"/>
              <wp:wrapSquare wrapText="bothSides"/>
              <wp:docPr id="7" name="Frame11"/>
              <wp:cNvGraphicFramePr/>
              <a:graphic xmlns:a="http://schemas.openxmlformats.org/drawingml/2006/main">
                <a:graphicData uri="http://schemas.microsoft.com/office/word/2010/wordprocessingShape">
                  <wps:wsp>
                    <wps:cNvSpPr txBox="1"/>
                    <wps:spPr>
                      <a:xfrm>
                        <a:off x="0" y="0"/>
                        <a:ext cx="210185" cy="126365"/>
                      </a:xfrm>
                      <a:prstGeom prst="rect">
                        <a:avLst/>
                      </a:prstGeom>
                      <a:solidFill>
                        <a:srgbClr val="FFFFFF">
                          <a:alpha val="0"/>
                        </a:srgbClr>
                      </a:solidFill>
                    </wps:spPr>
                    <wps:txbx>
                      <w:txbxContent>
                        <w:p w14:paraId="344E3BCD">
                          <w:pPr>
                            <w:pStyle w:val="13"/>
                            <w:rPr>
                              <w:rStyle w:val="23"/>
                            </w:rPr>
                          </w:pPr>
                          <w:r>
                            <w:rPr>
                              <w:rStyle w:val="23"/>
                            </w:rPr>
                            <w:t xml:space="preserve">- </w:t>
                          </w:r>
                          <w:r>
                            <w:fldChar w:fldCharType="begin"/>
                          </w:r>
                          <w:r>
                            <w:instrText xml:space="preserve"> PAGE </w:instrText>
                          </w:r>
                          <w:r>
                            <w:fldChar w:fldCharType="separate"/>
                          </w:r>
                          <w:r>
                            <w:t>II</w:t>
                          </w:r>
                          <w:r>
                            <w:fldChar w:fldCharType="end"/>
                          </w:r>
                          <w:r>
                            <w:rPr>
                              <w:rStyle w:val="23"/>
                            </w:rPr>
                            <w:t xml:space="preserve"> -</w:t>
                          </w:r>
                        </w:p>
                      </w:txbxContent>
                    </wps:txbx>
                    <wps:bodyPr lIns="0" tIns="0" rIns="0" bIns="0" anchor="t">
                      <a:noAutofit/>
                    </wps:bodyPr>
                  </wps:wsp>
                </a:graphicData>
              </a:graphic>
            </wp:anchor>
          </w:drawing>
        </mc:Choice>
        <mc:Fallback>
          <w:pict>
            <v:shape id="Frame11" o:spid="_x0000_s1026" o:spt="202" type="#_x0000_t202" style="position:absolute;left:0pt;margin-top:0.05pt;height:9.95pt;width:16.5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JcwxbRAAAAAwEAAA8AAAAAAAAAAQAgAAAAIgAAAGRycy9kb3ducmV2&#10;LnhtbFBLAQIUABQAAAAIAIdO4kDIJEc0ygEAALQDAAAOAAAAAAAAAAEAIAAAACABAABkcnMvZTJv&#10;RG9jLnhtbFBLBQYAAAAABgAGAFkBAABcBQAAAAA=&#10;">
              <v:fill on="t" opacity="0f" focussize="0,0"/>
              <v:stroke on="f"/>
              <v:imagedata o:title=""/>
              <o:lock v:ext="edit" aspectratio="f"/>
              <v:textbox inset="0mm,0mm,0mm,0mm">
                <w:txbxContent>
                  <w:p w14:paraId="344E3BCD">
                    <w:pPr>
                      <w:pStyle w:val="13"/>
                      <w:rPr>
                        <w:rStyle w:val="23"/>
                      </w:rPr>
                    </w:pPr>
                    <w:r>
                      <w:rPr>
                        <w:rStyle w:val="23"/>
                      </w:rPr>
                      <w:t xml:space="preserve">- </w:t>
                    </w:r>
                    <w:r>
                      <w:fldChar w:fldCharType="begin"/>
                    </w:r>
                    <w:r>
                      <w:instrText xml:space="preserve"> PAGE </w:instrText>
                    </w:r>
                    <w:r>
                      <w:fldChar w:fldCharType="separate"/>
                    </w:r>
                    <w:r>
                      <w:t>II</w:t>
                    </w:r>
                    <w:r>
                      <w:fldChar w:fldCharType="end"/>
                    </w:r>
                    <w:r>
                      <w:rPr>
                        <w:rStyle w:val="23"/>
                      </w:rPr>
                      <w:t xml:space="preserve"> -</w:t>
                    </w:r>
                  </w:p>
                </w:txbxContent>
              </v:textbox>
              <w10:wrap type="squar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C1FAF">
    <w:pPr>
      <w:pStyle w:val="13"/>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635</wp:posOffset>
              </wp:positionV>
              <wp:extent cx="184150" cy="20955"/>
              <wp:effectExtent l="0" t="0" r="0" b="0"/>
              <wp:wrapSquare wrapText="bothSides"/>
              <wp:docPr id="6" name="Frame12"/>
              <wp:cNvGraphicFramePr/>
              <a:graphic xmlns:a="http://schemas.openxmlformats.org/drawingml/2006/main">
                <a:graphicData uri="http://schemas.microsoft.com/office/word/2010/wordprocessingShape">
                  <wps:wsp>
                    <wps:cNvSpPr txBox="1"/>
                    <wps:spPr>
                      <a:xfrm>
                        <a:off x="0" y="0"/>
                        <a:ext cx="184150" cy="20955"/>
                      </a:xfrm>
                      <a:prstGeom prst="rect">
                        <a:avLst/>
                      </a:prstGeom>
                      <a:solidFill>
                        <a:srgbClr val="FFFFFF">
                          <a:alpha val="0"/>
                        </a:srgbClr>
                      </a:solidFill>
                    </wps:spPr>
                    <wps:txbx>
                      <w:txbxContent>
                        <w:p w14:paraId="0E3AEA75">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wps:txbx>
                    <wps:bodyPr lIns="0" tIns="0" rIns="0" bIns="0" anchor="t">
                      <a:noAutofit/>
                    </wps:bodyPr>
                  </wps:wsp>
                </a:graphicData>
              </a:graphic>
            </wp:anchor>
          </w:drawing>
        </mc:Choice>
        <mc:Fallback>
          <w:pict>
            <v:shape id="Frame12" o:spid="_x0000_s1026" o:spt="202" type="#_x0000_t202" style="position:absolute;left:0pt;margin-top:0.05pt;height:1.65pt;width:14.5pt;mso-position-horizontal:center;mso-position-horizontal-relative:margin;mso-wrap-distance-bottom:0pt;mso-wrap-distance-left:0pt;mso-wrap-distance-right:0pt;mso-wrap-distance-top:0pt;z-index:251659264;mso-width-relative:page;mso-height-relative:page;" fillcolor="#FFFFFF" filled="t" stroked="f" coordsize="21600,21600" o:gfxdata="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7fGzLPAAAAAgEAAA8AAAAAAAAAAQAgAAAAIgAAAGRycy9kb3ducmV2Lnht&#10;bFBLAQIUABQAAAAIAIdO4kDbLotUyQEAALMDAAAOAAAAAAAAAAEAIAAAAB4BAABkcnMvZTJvRG9j&#10;LnhtbFBLBQYAAAAABgAGAFkBAABZBQAAAAA=&#10;">
              <v:fill on="t" opacity="0f" focussize="0,0"/>
              <v:stroke on="f"/>
              <v:imagedata o:title=""/>
              <o:lock v:ext="edit" aspectratio="f"/>
              <v:textbox inset="0mm,0mm,0mm,0mm">
                <w:txbxContent>
                  <w:p w14:paraId="0E3AEA75">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v:textbox>
              <w10:wrap type="squar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60D6A"/>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F4331">
    <w:pPr>
      <w:pStyle w:val="13"/>
    </w:pP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254635" cy="126365"/>
              <wp:effectExtent l="0" t="0" r="0" b="0"/>
              <wp:wrapSquare wrapText="bothSides"/>
              <wp:docPr id="9" name="Frame13"/>
              <wp:cNvGraphicFramePr/>
              <a:graphic xmlns:a="http://schemas.openxmlformats.org/drawingml/2006/main">
                <a:graphicData uri="http://schemas.microsoft.com/office/word/2010/wordprocessingShape">
                  <wps:wsp>
                    <wps:cNvSpPr txBox="1"/>
                    <wps:spPr>
                      <a:xfrm>
                        <a:off x="0" y="0"/>
                        <a:ext cx="254635" cy="126365"/>
                      </a:xfrm>
                      <a:prstGeom prst="rect">
                        <a:avLst/>
                      </a:prstGeom>
                      <a:solidFill>
                        <a:srgbClr val="FFFFFF">
                          <a:alpha val="0"/>
                        </a:srgbClr>
                      </a:solidFill>
                    </wps:spPr>
                    <wps:txbx>
                      <w:txbxContent>
                        <w:p w14:paraId="1DFC300B">
                          <w:pPr>
                            <w:pStyle w:val="13"/>
                          </w:pPr>
                          <w:r>
                            <w:rPr>
                              <w:rStyle w:val="23"/>
                            </w:rPr>
                            <w:t xml:space="preserve">- </w:t>
                          </w:r>
                          <w:r>
                            <w:fldChar w:fldCharType="begin"/>
                          </w:r>
                          <w:r>
                            <w:instrText xml:space="preserve"> PAGE </w:instrText>
                          </w:r>
                          <w:r>
                            <w:fldChar w:fldCharType="separate"/>
                          </w:r>
                          <w:r>
                            <w:t>IV</w:t>
                          </w:r>
                          <w:r>
                            <w:fldChar w:fldCharType="end"/>
                          </w:r>
                          <w:r>
                            <w:rPr>
                              <w:rStyle w:val="23"/>
                            </w:rPr>
                            <w:t xml:space="preserve"> -</w:t>
                          </w:r>
                        </w:p>
                      </w:txbxContent>
                    </wps:txbx>
                    <wps:bodyPr lIns="0" tIns="0" rIns="0" bIns="0" anchor="t">
                      <a:noAutofit/>
                    </wps:bodyPr>
                  </wps:wsp>
                </a:graphicData>
              </a:graphic>
            </wp:anchor>
          </w:drawing>
        </mc:Choice>
        <mc:Fallback>
          <w:pict>
            <v:shape id="Frame13" o:spid="_x0000_s1026" o:spt="202" type="#_x0000_t202" style="position:absolute;left:0pt;margin-top:0.05pt;height:9.95pt;width:20.0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hSe+bQAAAAAwEAAA8AAAAAAAAAAQAgAAAAIgAAAGRycy9kb3ducmV2&#10;LnhtbFBLAQIUABQAAAAIAIdO4kDq5it7ywEAALQDAAAOAAAAAAAAAAEAIAAAAB8BAABkcnMvZTJv&#10;RG9jLnhtbFBLBQYAAAAABgAGAFkBAABcBQAAAAA=&#10;">
              <v:fill on="t" opacity="0f" focussize="0,0"/>
              <v:stroke on="f"/>
              <v:imagedata o:title=""/>
              <o:lock v:ext="edit" aspectratio="f"/>
              <v:textbox inset="0mm,0mm,0mm,0mm">
                <w:txbxContent>
                  <w:p w14:paraId="1DFC300B">
                    <w:pPr>
                      <w:pStyle w:val="13"/>
                    </w:pPr>
                    <w:r>
                      <w:rPr>
                        <w:rStyle w:val="23"/>
                      </w:rPr>
                      <w:t xml:space="preserve">- </w:t>
                    </w:r>
                    <w:r>
                      <w:fldChar w:fldCharType="begin"/>
                    </w:r>
                    <w:r>
                      <w:instrText xml:space="preserve"> PAGE </w:instrText>
                    </w:r>
                    <w:r>
                      <w:fldChar w:fldCharType="separate"/>
                    </w:r>
                    <w:r>
                      <w:t>IV</w:t>
                    </w:r>
                    <w:r>
                      <w:fldChar w:fldCharType="end"/>
                    </w:r>
                    <w:r>
                      <w:rPr>
                        <w:rStyle w:val="23"/>
                      </w:rPr>
                      <w:t xml:space="preserve"> -</w:t>
                    </w:r>
                  </w:p>
                </w:txbxContent>
              </v:textbox>
              <w10:wrap type="squar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083D2">
    <w:pPr>
      <w:pStyle w:val="13"/>
      <w:jc w:val="both"/>
    </w:pP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248285" cy="126365"/>
              <wp:effectExtent l="0" t="0" r="0" b="0"/>
              <wp:wrapSquare wrapText="bothSides"/>
              <wp:docPr id="8" name="Frame14"/>
              <wp:cNvGraphicFramePr/>
              <a:graphic xmlns:a="http://schemas.openxmlformats.org/drawingml/2006/main">
                <a:graphicData uri="http://schemas.microsoft.com/office/word/2010/wordprocessingShape">
                  <wps:wsp>
                    <wps:cNvSpPr txBox="1"/>
                    <wps:spPr>
                      <a:xfrm>
                        <a:off x="0" y="0"/>
                        <a:ext cx="248285" cy="126365"/>
                      </a:xfrm>
                      <a:prstGeom prst="rect">
                        <a:avLst/>
                      </a:prstGeom>
                      <a:solidFill>
                        <a:srgbClr val="FFFFFF">
                          <a:alpha val="0"/>
                        </a:srgbClr>
                      </a:solidFill>
                    </wps:spPr>
                    <wps:txbx>
                      <w:txbxContent>
                        <w:p w14:paraId="0DD0EC5F">
                          <w:pPr>
                            <w:pStyle w:val="13"/>
                            <w:rPr>
                              <w:rStyle w:val="23"/>
                            </w:rPr>
                          </w:pPr>
                          <w:r>
                            <w:rPr>
                              <w:rStyle w:val="23"/>
                            </w:rPr>
                            <w:t xml:space="preserve">- </w:t>
                          </w:r>
                          <w:r>
                            <w:fldChar w:fldCharType="begin"/>
                          </w:r>
                          <w:r>
                            <w:instrText xml:space="preserve"> PAGE </w:instrText>
                          </w:r>
                          <w:r>
                            <w:fldChar w:fldCharType="separate"/>
                          </w:r>
                          <w:r>
                            <w:t>III</w:t>
                          </w:r>
                          <w:r>
                            <w:fldChar w:fldCharType="end"/>
                          </w:r>
                          <w:r>
                            <w:rPr>
                              <w:rStyle w:val="23"/>
                            </w:rPr>
                            <w:t xml:space="preserve"> -</w:t>
                          </w:r>
                        </w:p>
                      </w:txbxContent>
                    </wps:txbx>
                    <wps:bodyPr lIns="0" tIns="0" rIns="0" bIns="0" anchor="t">
                      <a:noAutofit/>
                    </wps:bodyPr>
                  </wps:wsp>
                </a:graphicData>
              </a:graphic>
            </wp:anchor>
          </w:drawing>
        </mc:Choice>
        <mc:Fallback>
          <w:pict>
            <v:shape id="Frame14" o:spid="_x0000_s1026" o:spt="202" type="#_x0000_t202" style="position:absolute;left:0pt;margin-top:0.05pt;height:9.95pt;width:19.5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wTgcY0QAAAAMBAAAPAAAAAAAAAAEAIAAAACIAAABkcnMvZG93bnJl&#10;di54bWxQSwECFAAUAAAACACHTuJAB5IwRcsBAAC0AwAADgAAAAAAAAABACAAAAAgAQAAZHJzL2Uy&#10;b0RvYy54bWxQSwUGAAAAAAYABgBZAQAAXQUAAAAA&#10;">
              <v:fill on="t" opacity="0f" focussize="0,0"/>
              <v:stroke on="f"/>
              <v:imagedata o:title=""/>
              <o:lock v:ext="edit" aspectratio="f"/>
              <v:textbox inset="0mm,0mm,0mm,0mm">
                <w:txbxContent>
                  <w:p w14:paraId="0DD0EC5F">
                    <w:pPr>
                      <w:pStyle w:val="13"/>
                      <w:rPr>
                        <w:rStyle w:val="23"/>
                      </w:rPr>
                    </w:pPr>
                    <w:r>
                      <w:rPr>
                        <w:rStyle w:val="23"/>
                      </w:rPr>
                      <w:t xml:space="preserve">- </w:t>
                    </w:r>
                    <w:r>
                      <w:fldChar w:fldCharType="begin"/>
                    </w:r>
                    <w:r>
                      <w:instrText xml:space="preserve"> PAGE </w:instrText>
                    </w:r>
                    <w:r>
                      <w:fldChar w:fldCharType="separate"/>
                    </w:r>
                    <w:r>
                      <w:t>III</w:t>
                    </w:r>
                    <w:r>
                      <w:fldChar w:fldCharType="end"/>
                    </w:r>
                    <w:r>
                      <w:rPr>
                        <w:rStyle w:val="23"/>
                      </w:rPr>
                      <w:t xml:space="preserve"> -</w:t>
                    </w:r>
                  </w:p>
                </w:txbxContent>
              </v:textbox>
              <w10:wrap type="squar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9D496"/>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64BDC">
    <w:pPr>
      <w:pStyle w:val="13"/>
      <w:jc w:val="both"/>
    </w:pP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191135" cy="126365"/>
              <wp:effectExtent l="0" t="0" r="0" b="0"/>
              <wp:wrapSquare wrapText="bothSides"/>
              <wp:docPr id="25" name="Frame15"/>
              <wp:cNvGraphicFramePr/>
              <a:graphic xmlns:a="http://schemas.openxmlformats.org/drawingml/2006/main">
                <a:graphicData uri="http://schemas.microsoft.com/office/word/2010/wordprocessingShape">
                  <wps:wsp>
                    <wps:cNvSpPr txBox="1"/>
                    <wps:spPr>
                      <a:xfrm>
                        <a:off x="0" y="0"/>
                        <a:ext cx="191135" cy="126365"/>
                      </a:xfrm>
                      <a:prstGeom prst="rect">
                        <a:avLst/>
                      </a:prstGeom>
                      <a:solidFill>
                        <a:srgbClr val="FFFFFF">
                          <a:alpha val="0"/>
                        </a:srgbClr>
                      </a:solidFill>
                    </wps:spPr>
                    <wps:txbx>
                      <w:txbxContent>
                        <w:p w14:paraId="0C4BE553">
                          <w:pPr>
                            <w:pStyle w:val="13"/>
                            <w:rPr>
                              <w:rStyle w:val="23"/>
                            </w:rPr>
                          </w:pPr>
                          <w:r>
                            <w:rPr>
                              <w:rStyle w:val="23"/>
                            </w:rPr>
                            <w:t xml:space="preserve">- </w:t>
                          </w:r>
                          <w:r>
                            <w:fldChar w:fldCharType="begin"/>
                          </w:r>
                          <w:r>
                            <w:instrText xml:space="preserve"> PAGE </w:instrText>
                          </w:r>
                          <w:r>
                            <w:fldChar w:fldCharType="separate"/>
                          </w:r>
                          <w:r>
                            <w:t>2</w:t>
                          </w:r>
                          <w:r>
                            <w:fldChar w:fldCharType="end"/>
                          </w:r>
                          <w:r>
                            <w:rPr>
                              <w:rStyle w:val="23"/>
                            </w:rPr>
                            <w:t xml:space="preserve"> -</w:t>
                          </w:r>
                        </w:p>
                      </w:txbxContent>
                    </wps:txbx>
                    <wps:bodyPr lIns="0" tIns="0" rIns="0" bIns="0" anchor="t">
                      <a:noAutofit/>
                    </wps:bodyPr>
                  </wps:wsp>
                </a:graphicData>
              </a:graphic>
            </wp:anchor>
          </w:drawing>
        </mc:Choice>
        <mc:Fallback>
          <w:pict>
            <v:shape id="Frame15" o:spid="_x0000_s1026" o:spt="202" type="#_x0000_t202" style="position:absolute;left:0pt;margin-top:0.05pt;height:9.95pt;width:15.0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VbHRTQAAAAAwEAAA8AAAAAAAAAAQAgAAAAIgAAAGRycy9kb3ducmV2&#10;LnhtbFBLAQIUABQAAAAIAIdO4kCb7mHsywEAALUDAAAOAAAAAAAAAAEAIAAAAB8BAABkcnMvZTJv&#10;RG9jLnhtbFBLBQYAAAAABgAGAFkBAABcBQAAAAA=&#10;">
              <v:fill on="t" opacity="0f" focussize="0,0"/>
              <v:stroke on="f"/>
              <v:imagedata o:title=""/>
              <o:lock v:ext="edit" aspectratio="f"/>
              <v:textbox inset="0mm,0mm,0mm,0mm">
                <w:txbxContent>
                  <w:p w14:paraId="0C4BE553">
                    <w:pPr>
                      <w:pStyle w:val="13"/>
                      <w:rPr>
                        <w:rStyle w:val="23"/>
                      </w:rPr>
                    </w:pPr>
                    <w:r>
                      <w:rPr>
                        <w:rStyle w:val="23"/>
                      </w:rPr>
                      <w:t xml:space="preserve">- </w:t>
                    </w:r>
                    <w:r>
                      <w:fldChar w:fldCharType="begin"/>
                    </w:r>
                    <w:r>
                      <w:instrText xml:space="preserve"> PAGE </w:instrText>
                    </w:r>
                    <w:r>
                      <w:fldChar w:fldCharType="separate"/>
                    </w:r>
                    <w:r>
                      <w:t>2</w:t>
                    </w:r>
                    <w:r>
                      <w:fldChar w:fldCharType="end"/>
                    </w:r>
                    <w:r>
                      <w:rPr>
                        <w:rStyle w:val="23"/>
                      </w:rPr>
                      <w:t xml:space="preserve"> -</w:t>
                    </w:r>
                  </w:p>
                </w:txbxContent>
              </v:textbox>
              <w10:wrap type="squar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91B5">
    <w:pPr>
      <w:pStyle w:val="13"/>
      <w:jc w:val="both"/>
    </w:pP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191135" cy="126365"/>
              <wp:effectExtent l="0" t="0" r="0" b="0"/>
              <wp:wrapSquare wrapText="bothSides"/>
              <wp:docPr id="24" name="Frame16"/>
              <wp:cNvGraphicFramePr/>
              <a:graphic xmlns:a="http://schemas.openxmlformats.org/drawingml/2006/main">
                <a:graphicData uri="http://schemas.microsoft.com/office/word/2010/wordprocessingShape">
                  <wps:wsp>
                    <wps:cNvSpPr txBox="1"/>
                    <wps:spPr>
                      <a:xfrm>
                        <a:off x="0" y="0"/>
                        <a:ext cx="191135" cy="126365"/>
                      </a:xfrm>
                      <a:prstGeom prst="rect">
                        <a:avLst/>
                      </a:prstGeom>
                      <a:solidFill>
                        <a:srgbClr val="FFFFFF">
                          <a:alpha val="0"/>
                        </a:srgbClr>
                      </a:solidFill>
                    </wps:spPr>
                    <wps:txbx>
                      <w:txbxContent>
                        <w:p w14:paraId="73E0F7B2">
                          <w:pPr>
                            <w:pStyle w:val="13"/>
                            <w:rPr>
                              <w:rStyle w:val="23"/>
                            </w:rPr>
                          </w:pPr>
                          <w:r>
                            <w:rPr>
                              <w:rStyle w:val="23"/>
                            </w:rPr>
                            <w:t xml:space="preserve">- </w:t>
                          </w:r>
                          <w:r>
                            <w:fldChar w:fldCharType="begin"/>
                          </w:r>
                          <w:r>
                            <w:instrText xml:space="preserve"> PAGE </w:instrText>
                          </w:r>
                          <w:r>
                            <w:fldChar w:fldCharType="separate"/>
                          </w:r>
                          <w:r>
                            <w:t>3</w:t>
                          </w:r>
                          <w:r>
                            <w:fldChar w:fldCharType="end"/>
                          </w:r>
                          <w:r>
                            <w:rPr>
                              <w:rStyle w:val="23"/>
                            </w:rPr>
                            <w:t xml:space="preserve"> -</w:t>
                          </w:r>
                        </w:p>
                      </w:txbxContent>
                    </wps:txbx>
                    <wps:bodyPr lIns="0" tIns="0" rIns="0" bIns="0" anchor="t">
                      <a:noAutofit/>
                    </wps:bodyPr>
                  </wps:wsp>
                </a:graphicData>
              </a:graphic>
            </wp:anchor>
          </w:drawing>
        </mc:Choice>
        <mc:Fallback>
          <w:pict>
            <v:shape id="Frame16" o:spid="_x0000_s1026" o:spt="202" type="#_x0000_t202" style="position:absolute;left:0pt;margin-top:0.05pt;height:9.95pt;width:15.0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VbHRTQAAAAAwEAAA8AAAAAAAAAAQAgAAAAIgAAAGRycy9kb3ducmV2&#10;LnhtbFBLAQIUABQAAAAIAIdO4kCW4/BNywEAALUDAAAOAAAAAAAAAAEAIAAAAB8BAABkcnMvZTJv&#10;RG9jLnhtbFBLBQYAAAAABgAGAFkBAABcBQAAAAA=&#10;">
              <v:fill on="t" opacity="0f" focussize="0,0"/>
              <v:stroke on="f"/>
              <v:imagedata o:title=""/>
              <o:lock v:ext="edit" aspectratio="f"/>
              <v:textbox inset="0mm,0mm,0mm,0mm">
                <w:txbxContent>
                  <w:p w14:paraId="73E0F7B2">
                    <w:pPr>
                      <w:pStyle w:val="13"/>
                      <w:rPr>
                        <w:rStyle w:val="23"/>
                      </w:rPr>
                    </w:pPr>
                    <w:r>
                      <w:rPr>
                        <w:rStyle w:val="23"/>
                      </w:rPr>
                      <w:t xml:space="preserve">- </w:t>
                    </w:r>
                    <w:r>
                      <w:fldChar w:fldCharType="begin"/>
                    </w:r>
                    <w:r>
                      <w:instrText xml:space="preserve"> PAGE </w:instrText>
                    </w:r>
                    <w:r>
                      <w:fldChar w:fldCharType="separate"/>
                    </w:r>
                    <w:r>
                      <w:t>3</w:t>
                    </w:r>
                    <w:r>
                      <w:fldChar w:fldCharType="end"/>
                    </w:r>
                    <w:r>
                      <w:rPr>
                        <w:rStyle w:val="23"/>
                      </w:rPr>
                      <w:t xml:space="preserve"> -</w:t>
                    </w:r>
                  </w:p>
                </w:txbxContent>
              </v:textbox>
              <w10:wrap type="squar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F0B97"/>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6CB12">
    <w:pPr>
      <w:pStyle w:val="13"/>
    </w:pP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133985" cy="126365"/>
              <wp:effectExtent l="0" t="0" r="0" b="0"/>
              <wp:wrapSquare wrapText="bothSides"/>
              <wp:docPr id="28" name="Frame17"/>
              <wp:cNvGraphicFramePr/>
              <a:graphic xmlns:a="http://schemas.openxmlformats.org/drawingml/2006/main">
                <a:graphicData uri="http://schemas.microsoft.com/office/word/2010/wordprocessingShape">
                  <wps:wsp>
                    <wps:cNvSpPr txBox="1"/>
                    <wps:spPr>
                      <a:xfrm>
                        <a:off x="0" y="0"/>
                        <a:ext cx="133985" cy="126365"/>
                      </a:xfrm>
                      <a:prstGeom prst="rect">
                        <a:avLst/>
                      </a:prstGeom>
                      <a:solidFill>
                        <a:srgbClr val="FFFFFF">
                          <a:alpha val="0"/>
                        </a:srgbClr>
                      </a:solidFill>
                    </wps:spPr>
                    <wps:txbx>
                      <w:txbxContent>
                        <w:p w14:paraId="2EBC5447">
                          <w:pPr>
                            <w:pStyle w:val="13"/>
                            <w:rPr>
                              <w:rStyle w:val="23"/>
                            </w:rPr>
                          </w:pPr>
                          <w:r>
                            <w:rPr>
                              <w:rStyle w:val="23"/>
                            </w:rPr>
                            <w:t>-</w:t>
                          </w:r>
                          <w:r>
                            <w:fldChar w:fldCharType="begin"/>
                          </w:r>
                          <w:r>
                            <w:instrText xml:space="preserve"> PAGE </w:instrText>
                          </w:r>
                          <w:r>
                            <w:fldChar w:fldCharType="separate"/>
                          </w:r>
                          <w:r>
                            <w:t>6</w:t>
                          </w:r>
                          <w:r>
                            <w:fldChar w:fldCharType="end"/>
                          </w:r>
                          <w:r>
                            <w:rPr>
                              <w:rStyle w:val="23"/>
                            </w:rPr>
                            <w:t xml:space="preserve">- </w:t>
                          </w:r>
                        </w:p>
                      </w:txbxContent>
                    </wps:txbx>
                    <wps:bodyPr lIns="0" tIns="0" rIns="0" bIns="0" anchor="t">
                      <a:noAutofit/>
                    </wps:bodyPr>
                  </wps:wsp>
                </a:graphicData>
              </a:graphic>
            </wp:anchor>
          </w:drawing>
        </mc:Choice>
        <mc:Fallback>
          <w:pict>
            <v:shape id="Frame17" o:spid="_x0000_s1026" o:spt="202" type="#_x0000_t202" style="position:absolute;left:0pt;margin-top:0.05pt;height:9.95pt;width:10.5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8f6920AAAAAMBAAAPAAAAAAAAAAEAIAAAACIAAABkcnMvZG93bnJl&#10;di54bWxQSwECFAAUAAAACACHTuJAN7LLP8wBAAC1AwAADgAAAAAAAAABACAAAAAfAQAAZHJzL2Uy&#10;b0RvYy54bWxQSwUGAAAAAAYABgBZAQAAXQUAAAAA&#10;">
              <v:fill on="t" opacity="0f" focussize="0,0"/>
              <v:stroke on="f"/>
              <v:imagedata o:title=""/>
              <o:lock v:ext="edit" aspectratio="f"/>
              <v:textbox inset="0mm,0mm,0mm,0mm">
                <w:txbxContent>
                  <w:p w14:paraId="2EBC5447">
                    <w:pPr>
                      <w:pStyle w:val="13"/>
                      <w:rPr>
                        <w:rStyle w:val="23"/>
                      </w:rPr>
                    </w:pPr>
                    <w:r>
                      <w:rPr>
                        <w:rStyle w:val="23"/>
                      </w:rPr>
                      <w:t>-</w:t>
                    </w:r>
                    <w:r>
                      <w:fldChar w:fldCharType="begin"/>
                    </w:r>
                    <w:r>
                      <w:instrText xml:space="preserve"> PAGE </w:instrText>
                    </w:r>
                    <w:r>
                      <w:fldChar w:fldCharType="separate"/>
                    </w:r>
                    <w:r>
                      <w:t>6</w:t>
                    </w:r>
                    <w:r>
                      <w:fldChar w:fldCharType="end"/>
                    </w:r>
                    <w:r>
                      <w:rPr>
                        <w:rStyle w:val="23"/>
                      </w:rPr>
                      <w:t xml:space="preserve">- </w:t>
                    </w:r>
                  </w:p>
                </w:txbxContent>
              </v:textbox>
              <w10:wrap type="square"/>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C3D59">
    <w:pPr>
      <w:pStyle w:val="13"/>
      <w:jc w:val="both"/>
    </w:pP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191135" cy="126365"/>
              <wp:effectExtent l="0" t="0" r="0" b="0"/>
              <wp:wrapSquare wrapText="bothSides"/>
              <wp:docPr id="27" name="Frame18"/>
              <wp:cNvGraphicFramePr/>
              <a:graphic xmlns:a="http://schemas.openxmlformats.org/drawingml/2006/main">
                <a:graphicData uri="http://schemas.microsoft.com/office/word/2010/wordprocessingShape">
                  <wps:wsp>
                    <wps:cNvSpPr txBox="1"/>
                    <wps:spPr>
                      <a:xfrm>
                        <a:off x="0" y="0"/>
                        <a:ext cx="191135" cy="126365"/>
                      </a:xfrm>
                      <a:prstGeom prst="rect">
                        <a:avLst/>
                      </a:prstGeom>
                      <a:solidFill>
                        <a:srgbClr val="FFFFFF">
                          <a:alpha val="0"/>
                        </a:srgbClr>
                      </a:solidFill>
                    </wps:spPr>
                    <wps:txbx>
                      <w:txbxContent>
                        <w:p w14:paraId="147F9761">
                          <w:pPr>
                            <w:pStyle w:val="13"/>
                          </w:pPr>
                          <w:r>
                            <w:rPr>
                              <w:rStyle w:val="23"/>
                            </w:rPr>
                            <w:t xml:space="preserve">- </w:t>
                          </w:r>
                          <w:r>
                            <w:fldChar w:fldCharType="begin"/>
                          </w:r>
                          <w:r>
                            <w:instrText xml:space="preserve"> PAGE </w:instrText>
                          </w:r>
                          <w:r>
                            <w:fldChar w:fldCharType="separate"/>
                          </w:r>
                          <w:r>
                            <w:t>7</w:t>
                          </w:r>
                          <w:r>
                            <w:fldChar w:fldCharType="end"/>
                          </w:r>
                          <w:r>
                            <w:rPr>
                              <w:rStyle w:val="23"/>
                            </w:rPr>
                            <w:t xml:space="preserve"> -</w:t>
                          </w:r>
                        </w:p>
                      </w:txbxContent>
                    </wps:txbx>
                    <wps:bodyPr lIns="0" tIns="0" rIns="0" bIns="0" anchor="t">
                      <a:noAutofit/>
                    </wps:bodyPr>
                  </wps:wsp>
                </a:graphicData>
              </a:graphic>
            </wp:anchor>
          </w:drawing>
        </mc:Choice>
        <mc:Fallback>
          <w:pict>
            <v:shape id="Frame18" o:spid="_x0000_s1026" o:spt="202" type="#_x0000_t202" style="position:absolute;left:0pt;margin-top:0.05pt;height:9.95pt;width:15.0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FWx0U0AAAAAMBAAAPAAAAAAAAAAEAIAAAACIAAABkcnMvZG93bnJl&#10;di54bWxQSwECFAAUAAAACACHTuJAvOAeD8wBAAC1AwAADgAAAAAAAAABACAAAAAfAQAAZHJzL2Uy&#10;b0RvYy54bWxQSwUGAAAAAAYABgBZAQAAXQUAAAAA&#10;">
              <v:fill on="t" opacity="0f" focussize="0,0"/>
              <v:stroke on="f"/>
              <v:imagedata o:title=""/>
              <o:lock v:ext="edit" aspectratio="f"/>
              <v:textbox inset="0mm,0mm,0mm,0mm">
                <w:txbxContent>
                  <w:p w14:paraId="147F9761">
                    <w:pPr>
                      <w:pStyle w:val="13"/>
                    </w:pPr>
                    <w:r>
                      <w:rPr>
                        <w:rStyle w:val="23"/>
                      </w:rPr>
                      <w:t xml:space="preserve">- </w:t>
                    </w:r>
                    <w:r>
                      <w:fldChar w:fldCharType="begin"/>
                    </w:r>
                    <w:r>
                      <w:instrText xml:space="preserve"> PAGE </w:instrText>
                    </w:r>
                    <w:r>
                      <w:fldChar w:fldCharType="separate"/>
                    </w:r>
                    <w:r>
                      <w:t>7</w:t>
                    </w:r>
                    <w:r>
                      <w:fldChar w:fldCharType="end"/>
                    </w:r>
                    <w:r>
                      <w:rPr>
                        <w:rStyle w:val="23"/>
                      </w:rPr>
                      <w:t xml:space="preserve"> -</w:t>
                    </w:r>
                  </w:p>
                </w:txbxContent>
              </v:textbox>
              <w10:wrap type="square"/>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2FBFC"/>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157C3">
    <w:pPr>
      <w:pStyle w:val="13"/>
    </w:pPr>
    <w:r>
      <mc:AlternateContent>
        <mc:Choice Requires="wps">
          <w:drawing>
            <wp:anchor distT="0" distB="0" distL="114935" distR="114935" simplePos="0" relativeHeight="251660288" behindDoc="1" locked="0" layoutInCell="0" allowOverlap="1">
              <wp:simplePos x="0" y="0"/>
              <wp:positionH relativeFrom="margin">
                <wp:align>center</wp:align>
              </wp:positionH>
              <wp:positionV relativeFrom="paragraph">
                <wp:posOffset>635</wp:posOffset>
              </wp:positionV>
              <wp:extent cx="192405" cy="127635"/>
              <wp:effectExtent l="0" t="0" r="0" b="0"/>
              <wp:wrapNone/>
              <wp:docPr id="30" name="Frame19"/>
              <wp:cNvGraphicFramePr/>
              <a:graphic xmlns:a="http://schemas.openxmlformats.org/drawingml/2006/main">
                <a:graphicData uri="http://schemas.microsoft.com/office/word/2010/wordprocessingShape">
                  <wps:wsp>
                    <wps:cNvSpPr txBox="1"/>
                    <wps:spPr>
                      <a:xfrm>
                        <a:off x="0" y="0"/>
                        <a:ext cx="192405" cy="127635"/>
                      </a:xfrm>
                      <a:prstGeom prst="rect">
                        <a:avLst/>
                      </a:prstGeom>
                      <a:solidFill>
                        <a:srgbClr val="FFFFFF">
                          <a:alpha val="0"/>
                        </a:srgbClr>
                      </a:solidFill>
                    </wps:spPr>
                    <wps:txbx>
                      <w:txbxContent>
                        <w:p w14:paraId="342F049B">
                          <w:pPr>
                            <w:pStyle w:val="13"/>
                          </w:pPr>
                          <w:r>
                            <w:rPr>
                              <w:rStyle w:val="23"/>
                            </w:rPr>
                            <w:t xml:space="preserve">- </w:t>
                          </w:r>
                          <w:r>
                            <w:fldChar w:fldCharType="begin"/>
                          </w:r>
                          <w:r>
                            <w:instrText xml:space="preserve"> PAGE </w:instrText>
                          </w:r>
                          <w:r>
                            <w:fldChar w:fldCharType="separate"/>
                          </w:r>
                          <w:r>
                            <w:t>8</w:t>
                          </w:r>
                          <w:r>
                            <w:fldChar w:fldCharType="end"/>
                          </w:r>
                          <w:r>
                            <w:rPr>
                              <w:rStyle w:val="23"/>
                            </w:rPr>
                            <w:t xml:space="preserve"> -</w:t>
                          </w:r>
                        </w:p>
                      </w:txbxContent>
                    </wps:txbx>
                    <wps:bodyPr lIns="635" tIns="635" rIns="635" bIns="635" anchor="t">
                      <a:spAutoFit/>
                    </wps:bodyPr>
                  </wps:wsp>
                </a:graphicData>
              </a:graphic>
            </wp:anchor>
          </w:drawing>
        </mc:Choice>
        <mc:Fallback>
          <w:pict>
            <v:shape id="Frame19" o:spid="_x0000_s1026" o:spt="202" type="#_x0000_t202" style="position:absolute;left:0pt;margin-top:0.05pt;height:10.05pt;width:15.15pt;mso-position-horizontal:center;mso-position-horizontal-relative:margin;z-index:-251656192;mso-width-relative:page;mso-height-relative:page;" fillcolor="#FFFFFF" filled="t" stroked="f" coordsize="21600,21600" o:allowincell="f" o:gfxdata="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c0tgCtMAAAADAQAADwAAAAAAAAABACAAAAAiAAAAZHJzL2Rv&#10;d25yZXYueG1sUEsBAhQAFAAAAAgAh07iQE62q6PNAQAAvQMAAA4AAAAAAAAAAQAgAAAAIgEAAGRy&#10;cy9lMm9Eb2MueG1sUEsFBgAAAAAGAAYAWQEAAGEFAAAAAA==&#10;">
              <v:fill on="t" opacity="0f" focussize="0,0"/>
              <v:stroke on="f"/>
              <v:imagedata o:title=""/>
              <o:lock v:ext="edit" aspectratio="f"/>
              <v:textbox inset="0.05pt,0.05pt,0.05pt,0.05pt" style="mso-fit-shape-to-text:t;">
                <w:txbxContent>
                  <w:p w14:paraId="342F049B">
                    <w:pPr>
                      <w:pStyle w:val="13"/>
                    </w:pPr>
                    <w:r>
                      <w:rPr>
                        <w:rStyle w:val="23"/>
                      </w:rPr>
                      <w:t xml:space="preserve">- </w:t>
                    </w:r>
                    <w:r>
                      <w:fldChar w:fldCharType="begin"/>
                    </w:r>
                    <w:r>
                      <w:instrText xml:space="preserve"> PAGE </w:instrText>
                    </w:r>
                    <w:r>
                      <w:fldChar w:fldCharType="separate"/>
                    </w:r>
                    <w:r>
                      <w:t>8</w:t>
                    </w:r>
                    <w:r>
                      <w:fldChar w:fldCharType="end"/>
                    </w:r>
                    <w:r>
                      <w:rPr>
                        <w:rStyle w:val="23"/>
                      </w:rPr>
                      <w:t xml:space="preserve"> -</w:t>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761AA">
    <w:pPr>
      <w:pStyle w:val="13"/>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1828800" cy="1828800"/>
              <wp:effectExtent l="0" t="0" r="0" b="0"/>
              <wp:wrapNone/>
              <wp:docPr id="29" name="Frame2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alpha val="0"/>
                        </a:srgbClr>
                      </a:solidFill>
                    </wps:spPr>
                    <wps:txbx>
                      <w:txbxContent>
                        <w:p w14:paraId="242DA9C4">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wps:txbx>
                    <wps:bodyPr lIns="635" tIns="635" rIns="635" bIns="635" anchor="t">
                      <a:spAutoFit/>
                    </wps:bodyPr>
                  </wps:wsp>
                </a:graphicData>
              </a:graphic>
            </wp:anchor>
          </w:drawing>
        </mc:Choice>
        <mc:Fallback>
          <w:pict>
            <v:shape id="Frame20" o:spid="_x0000_s1026" o:spt="202" type="#_x0000_t202" style="position:absolute;left:0pt;margin-top:0.05pt;height:144pt;width:144pt;mso-position-horizontal:center;mso-position-horizontal-relative:margin;z-index:-251657216;mso-width-relative:page;mso-height-relative:page;" fillcolor="#FFFFFF" filled="t" stroked="f" coordsize="21600,21600" o:gfxdata="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FooJu7SAAAABQEAAA8AAAAAAAAAAQAgAAAAIgAAAGRycy9kb3ducmV2&#10;LnhtbFBLAQIUABQAAAAIAIdO4kAIIOtgyQEAAL8DAAAOAAAAAAAAAAEAIAAAACEBAABkcnMvZTJv&#10;RG9jLnhtbFBLBQYAAAAABgAGAFkBAABcBQAAAAA=&#10;">
              <v:fill on="t" opacity="0f" focussize="0,0"/>
              <v:stroke on="f"/>
              <v:imagedata o:title=""/>
              <o:lock v:ext="edit" aspectratio="f"/>
              <v:textbox inset="0.05pt,0.05pt,0.05pt,0.05pt" style="mso-fit-shape-to-text:t;">
                <w:txbxContent>
                  <w:p w14:paraId="242DA9C4">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42A6"/>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0D0E4">
    <w:pPr>
      <w:pStyle w:val="13"/>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1828800" cy="1828800"/>
              <wp:effectExtent l="0" t="0" r="0" b="0"/>
              <wp:wrapNone/>
              <wp:docPr id="32" name="Frame2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alpha val="0"/>
                        </a:srgbClr>
                      </a:solidFill>
                    </wps:spPr>
                    <wps:txbx>
                      <w:txbxContent>
                        <w:p w14:paraId="59B05A18">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wps:txbx>
                    <wps:bodyPr lIns="635" tIns="635" rIns="635" bIns="635" anchor="t">
                      <a:spAutoFit/>
                    </wps:bodyPr>
                  </wps:wsp>
                </a:graphicData>
              </a:graphic>
            </wp:anchor>
          </w:drawing>
        </mc:Choice>
        <mc:Fallback>
          <w:pict>
            <v:shape id="Frame21" o:spid="_x0000_s1026" o:spt="202" type="#_x0000_t202" style="position:absolute;left:0pt;margin-top:0.05pt;height:144pt;width:144pt;mso-position-horizontal:center;mso-position-horizontal-relative:margin;z-index:-251657216;mso-width-relative:page;mso-height-relative:page;" fillcolor="#FFFFFF" filled="t" stroked="f" coordsize="21600,21600" o:gfxdata="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aKCbu0gAAAAUBAAAPAAAAAAAAAAEAIAAAACIAAABkcnMvZG93bnJl&#10;di54bWxQSwECFAAUAAAACACHTuJA4CtrEMoBAAC/AwAADgAAAAAAAAABACAAAAAhAQAAZHJzL2Uy&#10;b0RvYy54bWxQSwUGAAAAAAYABgBZAQAAXQUAAAAA&#10;">
              <v:fill on="t" opacity="0f" focussize="0,0"/>
              <v:stroke on="f"/>
              <v:imagedata o:title=""/>
              <o:lock v:ext="edit" aspectratio="f"/>
              <v:textbox inset="0.05pt,0.05pt,0.05pt,0.05pt" style="mso-fit-shape-to-text:t;">
                <w:txbxContent>
                  <w:p w14:paraId="59B05A18">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A99D0">
    <w:pPr>
      <w:pStyle w:val="13"/>
    </w:pPr>
    <w:r>
      <mc:AlternateContent>
        <mc:Choice Requires="wps">
          <w:drawing>
            <wp:anchor distT="0" distB="0" distL="114935" distR="114935" simplePos="0" relativeHeight="251660288" behindDoc="1" locked="0" layoutInCell="0" allowOverlap="1">
              <wp:simplePos x="0" y="0"/>
              <wp:positionH relativeFrom="margin">
                <wp:align>center</wp:align>
              </wp:positionH>
              <wp:positionV relativeFrom="paragraph">
                <wp:posOffset>635</wp:posOffset>
              </wp:positionV>
              <wp:extent cx="192405" cy="127635"/>
              <wp:effectExtent l="0" t="0" r="0" b="0"/>
              <wp:wrapNone/>
              <wp:docPr id="31" name="Frame22"/>
              <wp:cNvGraphicFramePr/>
              <a:graphic xmlns:a="http://schemas.openxmlformats.org/drawingml/2006/main">
                <a:graphicData uri="http://schemas.microsoft.com/office/word/2010/wordprocessingShape">
                  <wps:wsp>
                    <wps:cNvSpPr txBox="1"/>
                    <wps:spPr>
                      <a:xfrm>
                        <a:off x="0" y="0"/>
                        <a:ext cx="192405" cy="127635"/>
                      </a:xfrm>
                      <a:prstGeom prst="rect">
                        <a:avLst/>
                      </a:prstGeom>
                      <a:solidFill>
                        <a:srgbClr val="FFFFFF">
                          <a:alpha val="0"/>
                        </a:srgbClr>
                      </a:solidFill>
                    </wps:spPr>
                    <wps:txbx>
                      <w:txbxContent>
                        <w:p w14:paraId="61DFEAC5">
                          <w:pPr>
                            <w:pStyle w:val="13"/>
                          </w:pPr>
                          <w:r>
                            <w:rPr>
                              <w:rStyle w:val="23"/>
                            </w:rPr>
                            <w:t xml:space="preserve">- </w:t>
                          </w:r>
                          <w:r>
                            <w:fldChar w:fldCharType="begin"/>
                          </w:r>
                          <w:r>
                            <w:instrText xml:space="preserve"> PAGE </w:instrText>
                          </w:r>
                          <w:r>
                            <w:fldChar w:fldCharType="separate"/>
                          </w:r>
                          <w:r>
                            <w:t>9</w:t>
                          </w:r>
                          <w:r>
                            <w:fldChar w:fldCharType="end"/>
                          </w:r>
                          <w:r>
                            <w:rPr>
                              <w:rStyle w:val="23"/>
                            </w:rPr>
                            <w:t xml:space="preserve"> -</w:t>
                          </w:r>
                        </w:p>
                      </w:txbxContent>
                    </wps:txbx>
                    <wps:bodyPr lIns="635" tIns="635" rIns="635" bIns="635" anchor="t">
                      <a:spAutoFit/>
                    </wps:bodyPr>
                  </wps:wsp>
                </a:graphicData>
              </a:graphic>
            </wp:anchor>
          </w:drawing>
        </mc:Choice>
        <mc:Fallback>
          <w:pict>
            <v:shape id="Frame22" o:spid="_x0000_s1026" o:spt="202" type="#_x0000_t202" style="position:absolute;left:0pt;margin-top:0.05pt;height:10.05pt;width:15.15pt;mso-position-horizontal:center;mso-position-horizontal-relative:margin;z-index:-251656192;mso-width-relative:page;mso-height-relative:page;" fillcolor="#FFFFFF" filled="t" stroked="f" coordsize="21600,21600" o:allowincell="f" o:gfxdata="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c0tgCtMAAAADAQAADwAAAAAAAAABACAAAAAiAAAAZHJzL2Rv&#10;d25yZXYueG1sUEsBAhQAFAAAAAgAh07iQFcmNJHNAQAAvQMAAA4AAAAAAAAAAQAgAAAAIgEAAGRy&#10;cy9lMm9Eb2MueG1sUEsFBgAAAAAGAAYAWQEAAGEFAAAAAA==&#10;">
              <v:fill on="t" opacity="0f" focussize="0,0"/>
              <v:stroke on="f"/>
              <v:imagedata o:title=""/>
              <o:lock v:ext="edit" aspectratio="f"/>
              <v:textbox inset="0.05pt,0.05pt,0.05pt,0.05pt" style="mso-fit-shape-to-text:t;">
                <w:txbxContent>
                  <w:p w14:paraId="61DFEAC5">
                    <w:pPr>
                      <w:pStyle w:val="13"/>
                    </w:pPr>
                    <w:r>
                      <w:rPr>
                        <w:rStyle w:val="23"/>
                      </w:rPr>
                      <w:t xml:space="preserve">- </w:t>
                    </w:r>
                    <w:r>
                      <w:fldChar w:fldCharType="begin"/>
                    </w:r>
                    <w:r>
                      <w:instrText xml:space="preserve"> PAGE </w:instrText>
                    </w:r>
                    <w:r>
                      <w:fldChar w:fldCharType="separate"/>
                    </w:r>
                    <w:r>
                      <w:t>9</w:t>
                    </w:r>
                    <w:r>
                      <w:fldChar w:fldCharType="end"/>
                    </w:r>
                    <w:r>
                      <w:rPr>
                        <w:rStyle w:val="23"/>
                      </w:rPr>
                      <w:t xml:space="preserve"> -</w:t>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50131"/>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F8984">
    <w:pPr>
      <w:pStyle w:val="13"/>
      <w:ind w:right="360" w:firstLine="360"/>
    </w:pPr>
    <w:r>
      <mc:AlternateContent>
        <mc:Choice Requires="wps">
          <w:drawing>
            <wp:anchor distT="0" distB="0" distL="114935" distR="114935" simplePos="0" relativeHeight="251660288" behindDoc="1" locked="0" layoutInCell="0" allowOverlap="1">
              <wp:simplePos x="0" y="0"/>
              <wp:positionH relativeFrom="margin">
                <wp:align>center</wp:align>
              </wp:positionH>
              <wp:positionV relativeFrom="paragraph">
                <wp:posOffset>635</wp:posOffset>
              </wp:positionV>
              <wp:extent cx="249555" cy="127635"/>
              <wp:effectExtent l="0" t="0" r="0" b="0"/>
              <wp:wrapNone/>
              <wp:docPr id="34" name="Frame23"/>
              <wp:cNvGraphicFramePr/>
              <a:graphic xmlns:a="http://schemas.openxmlformats.org/drawingml/2006/main">
                <a:graphicData uri="http://schemas.microsoft.com/office/word/2010/wordprocessingShape">
                  <wps:wsp>
                    <wps:cNvSpPr txBox="1"/>
                    <wps:spPr>
                      <a:xfrm>
                        <a:off x="0" y="0"/>
                        <a:ext cx="249555" cy="127635"/>
                      </a:xfrm>
                      <a:prstGeom prst="rect">
                        <a:avLst/>
                      </a:prstGeom>
                      <a:solidFill>
                        <a:srgbClr val="FFFFFF">
                          <a:alpha val="0"/>
                        </a:srgbClr>
                      </a:solidFill>
                    </wps:spPr>
                    <wps:txbx>
                      <w:txbxContent>
                        <w:p w14:paraId="12E0AB76">
                          <w:pPr>
                            <w:pStyle w:val="13"/>
                          </w:pPr>
                          <w:r>
                            <w:rPr>
                              <w:rStyle w:val="23"/>
                            </w:rPr>
                            <w:t xml:space="preserve">- </w:t>
                          </w:r>
                          <w:r>
                            <w:fldChar w:fldCharType="begin"/>
                          </w:r>
                          <w:r>
                            <w:instrText xml:space="preserve"> PAGE </w:instrText>
                          </w:r>
                          <w:r>
                            <w:fldChar w:fldCharType="separate"/>
                          </w:r>
                          <w:r>
                            <w:t>10</w:t>
                          </w:r>
                          <w:r>
                            <w:fldChar w:fldCharType="end"/>
                          </w:r>
                          <w:r>
                            <w:rPr>
                              <w:rStyle w:val="23"/>
                            </w:rPr>
                            <w:t xml:space="preserve"> -</w:t>
                          </w:r>
                        </w:p>
                      </w:txbxContent>
                    </wps:txbx>
                    <wps:bodyPr lIns="635" tIns="635" rIns="635" bIns="635" anchor="t">
                      <a:spAutoFit/>
                    </wps:bodyPr>
                  </wps:wsp>
                </a:graphicData>
              </a:graphic>
            </wp:anchor>
          </w:drawing>
        </mc:Choice>
        <mc:Fallback>
          <w:pict>
            <v:shape id="Frame23" o:spid="_x0000_s1026" o:spt="202" type="#_x0000_t202" style="position:absolute;left:0pt;margin-top:0.05pt;height:10.05pt;width:19.65pt;mso-position-horizontal:center;mso-position-horizontal-relative:margin;z-index:-251656192;mso-width-relative:page;mso-height-relative:page;" fillcolor="#FFFFFF" filled="t" stroked="f" coordsize="21600,21600" o:allowincell="f" o:gfxdata="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ZeegbTAAAAAwEAAA8AAAAAAAAAAQAgAAAAIgAAAGRycy9k&#10;b3ducmV2LnhtbFBLAQIUABQAAAAIAIdO4kAeF+1+zgEAAL0DAAAOAAAAAAAAAAEAIAAAACIBAABk&#10;cnMvZTJvRG9jLnhtbFBLBQYAAAAABgAGAFkBAABiBQAAAAA=&#10;">
              <v:fill on="t" opacity="0f" focussize="0,0"/>
              <v:stroke on="f"/>
              <v:imagedata o:title=""/>
              <o:lock v:ext="edit" aspectratio="f"/>
              <v:textbox inset="0.05pt,0.05pt,0.05pt,0.05pt" style="mso-fit-shape-to-text:t;">
                <w:txbxContent>
                  <w:p w14:paraId="12E0AB76">
                    <w:pPr>
                      <w:pStyle w:val="13"/>
                    </w:pPr>
                    <w:r>
                      <w:rPr>
                        <w:rStyle w:val="23"/>
                      </w:rPr>
                      <w:t xml:space="preserve">- </w:t>
                    </w:r>
                    <w:r>
                      <w:fldChar w:fldCharType="begin"/>
                    </w:r>
                    <w:r>
                      <w:instrText xml:space="preserve"> PAGE </w:instrText>
                    </w:r>
                    <w:r>
                      <w:fldChar w:fldCharType="separate"/>
                    </w:r>
                    <w:r>
                      <w:t>10</w:t>
                    </w:r>
                    <w:r>
                      <w:fldChar w:fldCharType="end"/>
                    </w:r>
                    <w:r>
                      <w:rPr>
                        <w:rStyle w:val="23"/>
                      </w:rPr>
                      <w:t xml:space="preserve"> -</w:t>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2C573">
    <w:pPr>
      <w:pStyle w:val="13"/>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1828800" cy="1828800"/>
              <wp:effectExtent l="0" t="0" r="0" b="0"/>
              <wp:wrapNone/>
              <wp:docPr id="33" name="Frame2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alpha val="0"/>
                        </a:srgbClr>
                      </a:solidFill>
                    </wps:spPr>
                    <wps:txbx>
                      <w:txbxContent>
                        <w:p w14:paraId="628E577C">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wps:txbx>
                    <wps:bodyPr lIns="635" tIns="635" rIns="635" bIns="635" anchor="t">
                      <a:spAutoFit/>
                    </wps:bodyPr>
                  </wps:wsp>
                </a:graphicData>
              </a:graphic>
            </wp:anchor>
          </w:drawing>
        </mc:Choice>
        <mc:Fallback>
          <w:pict>
            <v:shape id="Frame24" o:spid="_x0000_s1026" o:spt="202" type="#_x0000_t202" style="position:absolute;left:0pt;margin-top:0.05pt;height:144pt;width:144pt;mso-position-horizontal:center;mso-position-horizontal-relative:margin;z-index:-251657216;mso-width-relative:page;mso-height-relative:page;" fillcolor="#FFFFFF" filled="t" stroked="f" coordsize="21600,21600" o:gfxdata="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aKCbu0gAAAAUBAAAPAAAAAAAAAAEAIAAAACIAAABkcnMvZG93bnJl&#10;di54bWxQSwECFAAUAAAACACHTuJATL6Py8oBAAC/AwAADgAAAAAAAAABACAAAAAhAQAAZHJzL2Uy&#10;b0RvYy54bWxQSwUGAAAAAAYABgBZAQAAXQUAAAAA&#10;">
              <v:fill on="t" opacity="0f" focussize="0,0"/>
              <v:stroke on="f"/>
              <v:imagedata o:title=""/>
              <o:lock v:ext="edit" aspectratio="f"/>
              <v:textbox inset="0.05pt,0.05pt,0.05pt,0.05pt" style="mso-fit-shape-to-text:t;">
                <w:txbxContent>
                  <w:p w14:paraId="628E577C">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8781B"/>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76E2B">
    <w:pPr>
      <w:pStyle w:val="13"/>
      <w:ind w:right="360" w:firstLine="360"/>
      <w:jc w:val="center"/>
    </w:pPr>
    <w:r>
      <w:t>11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F5047">
    <w:pPr>
      <w:pStyle w:val="13"/>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1828800" cy="1828800"/>
              <wp:effectExtent l="0" t="0" r="0" b="0"/>
              <wp:wrapNone/>
              <wp:docPr id="35" name="Frame2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alpha val="0"/>
                        </a:srgbClr>
                      </a:solidFill>
                    </wps:spPr>
                    <wps:txbx>
                      <w:txbxContent>
                        <w:p w14:paraId="1DB16D83">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wps:txbx>
                    <wps:bodyPr lIns="635" tIns="635" rIns="635" bIns="635" anchor="t">
                      <a:spAutoFit/>
                    </wps:bodyPr>
                  </wps:wsp>
                </a:graphicData>
              </a:graphic>
            </wp:anchor>
          </w:drawing>
        </mc:Choice>
        <mc:Fallback>
          <w:pict>
            <v:shape id="Frame25" o:spid="_x0000_s1026" o:spt="202" type="#_x0000_t202" style="position:absolute;left:0pt;margin-top:0.05pt;height:144pt;width:144pt;mso-position-horizontal:center;mso-position-horizontal-relative:margin;z-index:-251657216;mso-width-relative:page;mso-height-relative:page;" fillcolor="#FFFFFF" filled="t" stroked="f" coordsize="21600,21600" o:gfxdata="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FooJu7SAAAABQEAAA8AAAAAAAAAAQAgAAAAIgAAAGRycy9kb3ducmV2&#10;LnhtbFBLAQIUABQAAAAIAIdO4kCJQ+jwyQEAAL8DAAAOAAAAAAAAAAEAIAAAACEBAABkcnMvZTJv&#10;RG9jLnhtbFBLBQYAAAAABgAGAFkBAABcBQAAAAA=&#10;">
              <v:fill on="t" opacity="0f" focussize="0,0"/>
              <v:stroke on="f"/>
              <v:imagedata o:title=""/>
              <o:lock v:ext="edit" aspectratio="f"/>
              <v:textbox inset="0.05pt,0.05pt,0.05pt,0.05pt" style="mso-fit-shape-to-text:t;">
                <w:txbxContent>
                  <w:p w14:paraId="1DB16D83">
                    <w:pPr>
                      <w:pStyle w:val="13"/>
                    </w:pPr>
                    <w:r>
                      <w:rPr>
                        <w:rStyle w:val="23"/>
                      </w:rPr>
                      <w:t xml:space="preserve">- </w:t>
                    </w:r>
                    <w:r>
                      <w:fldChar w:fldCharType="begin"/>
                    </w:r>
                    <w:r>
                      <w:instrText xml:space="preserve"> PAGE </w:instrText>
                    </w:r>
                    <w:r>
                      <w:fldChar w:fldCharType="separate"/>
                    </w:r>
                    <w:r>
                      <w:t>0</w:t>
                    </w:r>
                    <w:r>
                      <w:fldChar w:fldCharType="end"/>
                    </w:r>
                    <w:r>
                      <w:rPr>
                        <w:rStyle w:val="23"/>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3C00F">
    <w:pPr>
      <w:pStyle w:val="14"/>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ADD2A">
    <w:pPr>
      <w:pStyle w:val="14"/>
      <w:pBdr>
        <w:bottom w:val="none" w:color="auto" w:sz="0" w:space="0"/>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841F5">
    <w:pPr>
      <w:pStyle w:val="14"/>
      <w:pBdr>
        <w:bottom w:val="none" w:color="auto" w:sz="0" w:space="0"/>
      </w:pBdr>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EA736">
    <w:pPr>
      <w:pStyle w:val="14"/>
      <w:pBdr>
        <w:bottom w:val="none" w:color="auto" w:sz="0" w:space="0"/>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108C7">
    <w:pPr>
      <w:pStyle w:val="14"/>
      <w:pBdr>
        <w:bottom w:val="none" w:color="auto" w:sz="0" w:space="0"/>
      </w:pBdr>
      <w:jc w:val="both"/>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25BF8"/>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5CDAB">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E597">
    <w:pPr>
      <w:pStyle w:val="14"/>
      <w:pBdr>
        <w:bottom w:val="thinThickSmallGap" w:color="000000" w:sz="18" w:space="1"/>
      </w:pBdr>
      <w:tabs>
        <w:tab w:val="left" w:pos="4320"/>
        <w:tab w:val="right" w:pos="8880"/>
      </w:tabs>
    </w:pPr>
    <w:r>
      <w:t>Abstract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A3131"/>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27040">
    <w:pPr>
      <w:pStyle w:val="14"/>
      <w:pBdr>
        <w:bottom w:val="thinThickSmallGap" w:color="000000" w:sz="24" w:space="4"/>
      </w:pBdr>
    </w:pPr>
    <w:r>
      <w:rPr>
        <w:rFonts w:eastAsia="Times New Roman"/>
      </w:rPr>
      <w:t xml:space="preserve">                               </w:t>
    </w:r>
    <w:r>
      <w:t>Abstract    （Times New Roman 小5号字）</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99AEB">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2A514"/>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64052">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64EA6">
    <w:pPr>
      <w:pStyle w:val="14"/>
      <w:pBdr>
        <w:bottom w:val="thinThickSmallGap" w:color="000000" w:sz="18" w:space="1"/>
      </w:pBdr>
      <w:tabs>
        <w:tab w:val="left" w:pos="4320"/>
        <w:tab w:val="right" w:pos="8880"/>
      </w:tabs>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F148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6D8D1">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8C66B">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DB957"/>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8B344">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B3EE0">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BA1F8"/>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8FFDE">
    <w:pPr>
      <w:pStyle w:val="14"/>
      <w:pBdr>
        <w:bottom w:val="thinThickSmallGap" w:color="000000" w:sz="18" w:space="1"/>
      </w:pBdr>
    </w:pPr>
    <w:r>
      <w:t>结</w:t>
    </w:r>
    <w:r>
      <w:rPr>
        <w:rFonts w:eastAsia="Times New Roman"/>
      </w:rPr>
      <w:t xml:space="preserve">  </w:t>
    </w:r>
    <w:r>
      <w:t>论</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93755">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9C7AD"/>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0ECAD">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EEA22">
    <w:pPr>
      <w:pStyle w:val="14"/>
      <w:pBdr>
        <w:bottom w:val="thinThickSmallGap" w:color="000000" w:sz="18" w:space="1"/>
      </w:pBdr>
    </w:pPr>
    <w:r>
      <w:t>哈尔滨工业大学工学博士学位论文</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C03A6"/>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657B4">
    <w:pPr>
      <w:pStyle w:val="14"/>
      <w:pBdr>
        <w:bottom w:val="thinThickSmallGap" w:color="000000" w:sz="18" w:space="1"/>
      </w:pBdr>
    </w:pPr>
    <w:r>
      <w:t>哈尔滨工业大学</w:t>
    </w:r>
    <w:r>
      <w:rPr>
        <w:lang w:eastAsia="zh-CN"/>
      </w:rPr>
      <w:t>本科综合设计（论文）</w:t>
    </w:r>
    <w:r>
      <w:t>原创性声明和使用权限</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45">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3A621"/>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B4355">
    <w:pPr>
      <w:pStyle w:val="14"/>
      <w:pBdr>
        <w:bottom w:val="thinThickSmallGap" w:color="000000" w:sz="18" w:space="1"/>
      </w:pBdr>
      <w:tabs>
        <w:tab w:val="left" w:pos="4320"/>
        <w:tab w:val="right" w:pos="8880"/>
      </w:tabs>
    </w:pPr>
    <w:r>
      <w:t>哈尔滨工业大学</w:t>
    </w:r>
    <w:r>
      <w:rPr>
        <w:lang w:eastAsia="zh-CN"/>
      </w:rPr>
      <w:t>本科综合设计（论文）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E1A27">
    <w:pPr>
      <w:pStyle w:val="14"/>
      <w:pBdr>
        <w:bottom w:val="thinThickSmallGap" w:color="000000" w:sz="18" w:space="1"/>
      </w:pBdr>
      <w:tabs>
        <w:tab w:val="left" w:pos="4320"/>
        <w:tab w:val="right" w:pos="8880"/>
      </w:tabs>
    </w:pPr>
    <w:r>
      <w:t>哈尔滨工业大学</w:t>
    </w:r>
    <w:r>
      <w:rPr>
        <w:lang w:eastAsia="zh-CN"/>
      </w:rPr>
      <w:t>本科综合设计（论文）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420"/>
  <w:autoHyphenation/>
  <w:evenAndOddHeaders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1B6E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ans"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4"/>
      <w:szCs w:val="24"/>
      <w:lang w:val="en-US" w:eastAsia="zh-CN" w:bidi="ar-SA"/>
    </w:rPr>
  </w:style>
  <w:style w:type="paragraph" w:styleId="2">
    <w:name w:val="heading 1"/>
    <w:basedOn w:val="1"/>
    <w:next w:val="1"/>
    <w:qFormat/>
    <w:uiPriority w:val="0"/>
    <w:pPr>
      <w:keepNext/>
      <w:keepLines/>
      <w:numPr>
        <w:ilvl w:val="0"/>
        <w:numId w:val="1"/>
      </w:numPr>
      <w:snapToGrid w:val="0"/>
      <w:spacing w:before="312" w:after="249" w:line="288" w:lineRule="auto"/>
      <w:jc w:val="center"/>
      <w:outlineLvl w:val="0"/>
    </w:pPr>
    <w:rPr>
      <w:rFonts w:eastAsia="黑体"/>
      <w:spacing w:val="-4"/>
      <w:kern w:val="2"/>
      <w:sz w:val="36"/>
      <w:szCs w:val="36"/>
      <w:lang w:val="en-US" w:eastAsia="en-US"/>
    </w:rPr>
  </w:style>
  <w:style w:type="paragraph" w:styleId="3">
    <w:name w:val="heading 2"/>
    <w:basedOn w:val="1"/>
    <w:next w:val="1"/>
    <w:qFormat/>
    <w:uiPriority w:val="0"/>
    <w:pPr>
      <w:keepNext/>
      <w:keepLines/>
      <w:numPr>
        <w:ilvl w:val="1"/>
        <w:numId w:val="1"/>
      </w:numPr>
      <w:snapToGrid w:val="0"/>
      <w:spacing w:before="156" w:after="156" w:line="300" w:lineRule="auto"/>
      <w:outlineLvl w:val="1"/>
    </w:pPr>
    <w:rPr>
      <w:rFonts w:eastAsia="黑体"/>
      <w:kern w:val="0"/>
      <w:sz w:val="30"/>
      <w:szCs w:val="32"/>
      <w:lang w:val="zh-CN"/>
    </w:rPr>
  </w:style>
  <w:style w:type="paragraph" w:styleId="4">
    <w:name w:val="heading 3"/>
    <w:basedOn w:val="1"/>
    <w:next w:val="1"/>
    <w:qFormat/>
    <w:uiPriority w:val="0"/>
    <w:pPr>
      <w:keepNext/>
      <w:keepLines/>
      <w:numPr>
        <w:ilvl w:val="2"/>
        <w:numId w:val="1"/>
      </w:numPr>
      <w:snapToGrid w:val="0"/>
      <w:spacing w:before="156" w:after="156" w:line="288" w:lineRule="auto"/>
      <w:outlineLvl w:val="2"/>
    </w:pPr>
    <w:rPr>
      <w:rFonts w:eastAsia="黑体"/>
      <w:kern w:val="0"/>
      <w:sz w:val="28"/>
      <w:szCs w:val="28"/>
      <w:lang w:val="zh-CN"/>
    </w:rPr>
  </w:style>
  <w:style w:type="paragraph" w:styleId="5">
    <w:name w:val="heading 4"/>
    <w:basedOn w:val="1"/>
    <w:next w:val="1"/>
    <w:qFormat/>
    <w:uiPriority w:val="0"/>
    <w:pPr>
      <w:keepNext/>
      <w:numPr>
        <w:ilvl w:val="3"/>
        <w:numId w:val="1"/>
      </w:numPr>
      <w:jc w:val="right"/>
      <w:outlineLvl w:val="3"/>
    </w:pPr>
    <w:rPr>
      <w:sz w:val="32"/>
    </w:rPr>
  </w:style>
  <w:style w:type="character" w:default="1" w:styleId="22">
    <w:name w:val="Default Paragraph Font"/>
    <w:semiHidden/>
    <w:uiPriority w:val="0"/>
  </w:style>
  <w:style w:type="table" w:default="1" w:styleId="21">
    <w:name w:val="Normal Table"/>
    <w:semiHidden/>
    <w:uiPriority w:val="0"/>
    <w:tblPr>
      <w:tblCellMar>
        <w:top w:w="0" w:type="dxa"/>
        <w:left w:w="108" w:type="dxa"/>
        <w:bottom w:w="0" w:type="dxa"/>
        <w:right w:w="108" w:type="dxa"/>
      </w:tblCellMar>
    </w:tblPr>
  </w:style>
  <w:style w:type="paragraph" w:styleId="6">
    <w:name w:val="toc 7"/>
    <w:basedOn w:val="1"/>
    <w:next w:val="1"/>
    <w:uiPriority w:val="0"/>
    <w:pPr>
      <w:ind w:left="1440" w:right="0" w:firstLine="0"/>
      <w:jc w:val="left"/>
    </w:pPr>
    <w:rPr>
      <w:sz w:val="18"/>
      <w:szCs w:val="18"/>
    </w:rPr>
  </w:style>
  <w:style w:type="paragraph" w:styleId="7">
    <w:name w:val="caption"/>
    <w:basedOn w:val="1"/>
    <w:qFormat/>
    <w:uiPriority w:val="0"/>
    <w:pPr>
      <w:suppressLineNumbers/>
      <w:spacing w:before="120" w:after="120"/>
    </w:pPr>
    <w:rPr>
      <w:rFonts w:cs="Noto Sans Devanagari"/>
      <w:i/>
      <w:iCs/>
      <w:sz w:val="24"/>
      <w:szCs w:val="24"/>
    </w:rPr>
  </w:style>
  <w:style w:type="paragraph" w:styleId="8">
    <w:name w:val="Body Text"/>
    <w:basedOn w:val="1"/>
    <w:uiPriority w:val="0"/>
    <w:pPr>
      <w:spacing w:before="0" w:after="120"/>
    </w:pPr>
  </w:style>
  <w:style w:type="paragraph" w:styleId="9">
    <w:name w:val="Body Text Indent"/>
    <w:basedOn w:val="1"/>
    <w:uiPriority w:val="0"/>
    <w:pPr>
      <w:spacing w:before="0" w:after="120"/>
      <w:ind w:left="420" w:right="0" w:firstLine="0"/>
    </w:pPr>
  </w:style>
  <w:style w:type="paragraph" w:styleId="10">
    <w:name w:val="toc 5"/>
    <w:basedOn w:val="1"/>
    <w:next w:val="1"/>
    <w:uiPriority w:val="0"/>
    <w:pPr>
      <w:ind w:left="960" w:right="0" w:firstLine="0"/>
      <w:jc w:val="left"/>
    </w:pPr>
    <w:rPr>
      <w:sz w:val="18"/>
      <w:szCs w:val="18"/>
    </w:rPr>
  </w:style>
  <w:style w:type="paragraph" w:styleId="11">
    <w:name w:val="toc 3"/>
    <w:basedOn w:val="1"/>
    <w:next w:val="1"/>
    <w:uiPriority w:val="0"/>
    <w:pPr>
      <w:tabs>
        <w:tab w:val="right" w:leader="dot" w:pos="8494"/>
      </w:tabs>
      <w:snapToGrid w:val="0"/>
      <w:spacing w:line="288" w:lineRule="auto"/>
      <w:ind w:left="480" w:right="0" w:firstLine="0"/>
      <w:jc w:val="left"/>
    </w:pPr>
    <w:rPr>
      <w:iCs/>
      <w:color w:val="000000"/>
      <w:lang w:val="en-US" w:eastAsia="en-US"/>
    </w:rPr>
  </w:style>
  <w:style w:type="paragraph" w:styleId="12">
    <w:name w:val="toc 8"/>
    <w:basedOn w:val="1"/>
    <w:next w:val="1"/>
    <w:uiPriority w:val="0"/>
    <w:pPr>
      <w:ind w:left="1680" w:right="0" w:firstLine="0"/>
      <w:jc w:val="left"/>
    </w:pPr>
    <w:rPr>
      <w:sz w:val="18"/>
      <w:szCs w:val="18"/>
    </w:rPr>
  </w:style>
  <w:style w:type="paragraph" w:styleId="13">
    <w:name w:val="footer"/>
    <w:basedOn w:val="1"/>
    <w:uiPriority w:val="0"/>
    <w:pPr>
      <w:tabs>
        <w:tab w:val="center" w:pos="4153"/>
        <w:tab w:val="right" w:pos="8306"/>
      </w:tabs>
      <w:snapToGrid w:val="0"/>
      <w:jc w:val="left"/>
    </w:pPr>
    <w:rPr>
      <w:sz w:val="18"/>
      <w:szCs w:val="18"/>
    </w:rPr>
  </w:style>
  <w:style w:type="paragraph" w:styleId="14">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5">
    <w:name w:val="toc 1"/>
    <w:basedOn w:val="1"/>
    <w:next w:val="1"/>
    <w:qFormat/>
    <w:uiPriority w:val="0"/>
    <w:pPr>
      <w:tabs>
        <w:tab w:val="right" w:leader="dot" w:pos="8494"/>
      </w:tabs>
      <w:snapToGrid w:val="0"/>
      <w:spacing w:line="300" w:lineRule="auto"/>
      <w:jc w:val="left"/>
    </w:pPr>
    <w:rPr>
      <w:rFonts w:eastAsia="黑体" w:cs="宋体"/>
      <w:bCs/>
      <w:caps/>
      <w:lang w:val="en-US" w:eastAsia="en-US"/>
    </w:rPr>
  </w:style>
  <w:style w:type="paragraph" w:styleId="16">
    <w:name w:val="toc 4"/>
    <w:basedOn w:val="1"/>
    <w:next w:val="1"/>
    <w:uiPriority w:val="0"/>
    <w:pPr>
      <w:ind w:left="720" w:right="0" w:firstLine="0"/>
      <w:jc w:val="left"/>
    </w:pPr>
    <w:rPr>
      <w:sz w:val="18"/>
      <w:szCs w:val="18"/>
    </w:rPr>
  </w:style>
  <w:style w:type="paragraph" w:styleId="17">
    <w:name w:val="List"/>
    <w:basedOn w:val="8"/>
    <w:uiPriority w:val="0"/>
    <w:rPr>
      <w:rFonts w:cs="Noto Sans Devanagari"/>
    </w:rPr>
  </w:style>
  <w:style w:type="paragraph" w:styleId="18">
    <w:name w:val="toc 6"/>
    <w:basedOn w:val="1"/>
    <w:next w:val="1"/>
    <w:uiPriority w:val="0"/>
    <w:pPr>
      <w:ind w:left="1200" w:right="0" w:firstLine="0"/>
      <w:jc w:val="left"/>
    </w:pPr>
    <w:rPr>
      <w:sz w:val="18"/>
      <w:szCs w:val="18"/>
    </w:rPr>
  </w:style>
  <w:style w:type="paragraph" w:styleId="19">
    <w:name w:val="toc 2"/>
    <w:basedOn w:val="1"/>
    <w:next w:val="1"/>
    <w:uiPriority w:val="0"/>
    <w:pPr>
      <w:ind w:left="240" w:right="0" w:firstLine="0"/>
      <w:jc w:val="left"/>
    </w:pPr>
    <w:rPr>
      <w:rFonts w:eastAsia="Times New Roman"/>
      <w:smallCaps/>
      <w:szCs w:val="20"/>
    </w:rPr>
  </w:style>
  <w:style w:type="paragraph" w:styleId="20">
    <w:name w:val="toc 9"/>
    <w:basedOn w:val="1"/>
    <w:next w:val="1"/>
    <w:uiPriority w:val="0"/>
    <w:pPr>
      <w:ind w:left="1920" w:right="0" w:firstLine="0"/>
      <w:jc w:val="left"/>
    </w:pPr>
    <w:rPr>
      <w:sz w:val="18"/>
      <w:szCs w:val="18"/>
    </w:rPr>
  </w:style>
  <w:style w:type="character" w:styleId="23">
    <w:name w:val="page number"/>
    <w:uiPriority w:val="0"/>
  </w:style>
  <w:style w:type="character" w:styleId="24">
    <w:name w:val="Hyperlink"/>
    <w:uiPriority w:val="0"/>
    <w:rPr>
      <w:color w:val="0000FF"/>
      <w:u w:val="single"/>
    </w:rPr>
  </w:style>
  <w:style w:type="character" w:customStyle="1" w:styleId="25">
    <w:name w:val="默认段落字体1"/>
    <w:qFormat/>
    <w:uiPriority w:val="0"/>
  </w:style>
  <w:style w:type="character" w:customStyle="1" w:styleId="26">
    <w:name w:val="纯文本 字符"/>
    <w:qFormat/>
    <w:uiPriority w:val="0"/>
    <w:rPr>
      <w:rFonts w:ascii="宋体" w:hAnsi="宋体" w:cs="Courier New"/>
      <w:kern w:val="2"/>
      <w:sz w:val="21"/>
    </w:rPr>
  </w:style>
  <w:style w:type="character" w:customStyle="1" w:styleId="27">
    <w:name w:val="页眉 字符"/>
    <w:qFormat/>
    <w:uiPriority w:val="0"/>
    <w:rPr>
      <w:kern w:val="2"/>
      <w:sz w:val="18"/>
      <w:szCs w:val="18"/>
    </w:rPr>
  </w:style>
  <w:style w:type="character" w:customStyle="1" w:styleId="28">
    <w:name w:val="fr_label1"/>
    <w:qFormat/>
    <w:uiPriority w:val="0"/>
    <w:rPr>
      <w:b/>
      <w:bCs/>
    </w:rPr>
  </w:style>
  <w:style w:type="character" w:customStyle="1" w:styleId="29">
    <w:name w:val="short_text1"/>
    <w:qFormat/>
    <w:uiPriority w:val="0"/>
    <w:rPr>
      <w:sz w:val="29"/>
      <w:szCs w:val="29"/>
    </w:rPr>
  </w:style>
  <w:style w:type="character" w:customStyle="1" w:styleId="30">
    <w:name w:val="页眉 Char"/>
    <w:qFormat/>
    <w:uiPriority w:val="0"/>
  </w:style>
  <w:style w:type="character" w:customStyle="1" w:styleId="31">
    <w:name w:val="纯文本 Char"/>
    <w:qFormat/>
    <w:uiPriority w:val="0"/>
    <w:rPr>
      <w:rFonts w:ascii="宋体" w:hAnsi="宋体" w:cs="Courier New"/>
      <w:kern w:val="2"/>
      <w:sz w:val="21"/>
    </w:rPr>
  </w:style>
  <w:style w:type="character" w:customStyle="1" w:styleId="32">
    <w:name w:val="Index Link"/>
    <w:qFormat/>
    <w:uiPriority w:val="0"/>
  </w:style>
  <w:style w:type="paragraph" w:customStyle="1" w:styleId="33">
    <w:name w:val="Heading"/>
    <w:next w:val="34"/>
    <w:qFormat/>
    <w:uiPriority w:val="0"/>
    <w:pPr>
      <w:keepLines/>
      <w:pageBreakBefore/>
      <w:widowControl w:val="0"/>
      <w:suppressAutoHyphens/>
      <w:bidi w:val="0"/>
      <w:spacing w:before="240" w:after="120"/>
      <w:jc w:val="center"/>
      <w:outlineLvl w:val="0"/>
    </w:pPr>
    <w:rPr>
      <w:rFonts w:ascii="Times New Roman" w:hAnsi="Times New Roman" w:eastAsia="黑体" w:cs="Times New Roman"/>
      <w:b/>
      <w:color w:val="auto"/>
      <w:kern w:val="2"/>
      <w:sz w:val="36"/>
      <w:szCs w:val="20"/>
      <w:lang w:val="en-US" w:eastAsia="zh-CN" w:bidi="ar-SA"/>
    </w:rPr>
  </w:style>
  <w:style w:type="paragraph" w:customStyle="1" w:styleId="34">
    <w:name w:val="正文首行缩进1"/>
    <w:basedOn w:val="1"/>
    <w:qFormat/>
    <w:uiPriority w:val="0"/>
    <w:pPr>
      <w:ind w:left="0" w:right="0" w:firstLine="498"/>
    </w:pPr>
    <w:rPr>
      <w:szCs w:val="20"/>
    </w:rPr>
  </w:style>
  <w:style w:type="paragraph" w:customStyle="1" w:styleId="35">
    <w:name w:val="Index"/>
    <w:basedOn w:val="1"/>
    <w:qFormat/>
    <w:uiPriority w:val="0"/>
    <w:pPr>
      <w:suppressLineNumbers/>
    </w:pPr>
    <w:rPr>
      <w:rFonts w:cs="Noto Sans Devanagari"/>
    </w:rPr>
  </w:style>
  <w:style w:type="paragraph" w:customStyle="1" w:styleId="36">
    <w:name w:val="正文缩进1"/>
    <w:basedOn w:val="1"/>
    <w:qFormat/>
    <w:uiPriority w:val="0"/>
    <w:pPr>
      <w:ind w:left="0" w:right="0" w:firstLine="499"/>
    </w:pPr>
    <w:rPr>
      <w:szCs w:val="20"/>
    </w:rPr>
  </w:style>
  <w:style w:type="paragraph" w:customStyle="1" w:styleId="37">
    <w:name w:val="纯文本1"/>
    <w:basedOn w:val="1"/>
    <w:qFormat/>
    <w:uiPriority w:val="0"/>
    <w:rPr>
      <w:rFonts w:ascii="宋体" w:hAnsi="宋体" w:cs="Courier New"/>
      <w:sz w:val="21"/>
      <w:szCs w:val="20"/>
    </w:rPr>
  </w:style>
  <w:style w:type="paragraph" w:customStyle="1" w:styleId="38">
    <w:name w:val="日期1"/>
    <w:basedOn w:val="1"/>
    <w:next w:val="1"/>
    <w:qFormat/>
    <w:uiPriority w:val="0"/>
    <w:rPr>
      <w:rFonts w:eastAsia="黑体"/>
      <w:szCs w:val="20"/>
      <w:lang w:val="en-US" w:eastAsia="en-US"/>
    </w:rPr>
  </w:style>
  <w:style w:type="paragraph" w:customStyle="1" w:styleId="39">
    <w:name w:val="批注框文本1"/>
    <w:basedOn w:val="1"/>
    <w:qFormat/>
    <w:uiPriority w:val="0"/>
    <w:rPr>
      <w:sz w:val="18"/>
      <w:szCs w:val="18"/>
    </w:rPr>
  </w:style>
  <w:style w:type="paragraph" w:customStyle="1" w:styleId="40">
    <w:name w:val="Header and Footer"/>
    <w:basedOn w:val="1"/>
    <w:qFormat/>
    <w:uiPriority w:val="0"/>
    <w:pPr>
      <w:suppressLineNumbers/>
      <w:tabs>
        <w:tab w:val="center" w:pos="4986"/>
        <w:tab w:val="right" w:pos="9972"/>
      </w:tabs>
    </w:pPr>
  </w:style>
  <w:style w:type="paragraph" w:customStyle="1" w:styleId="41">
    <w:name w:val="样式3"/>
    <w:basedOn w:val="1"/>
    <w:qFormat/>
    <w:uiPriority w:val="0"/>
    <w:pPr>
      <w:snapToGrid w:val="0"/>
      <w:spacing w:line="360" w:lineRule="auto"/>
      <w:jc w:val="center"/>
    </w:pPr>
    <w:rPr>
      <w:rFonts w:eastAsia="黑体"/>
      <w:sz w:val="36"/>
      <w:szCs w:val="36"/>
    </w:rPr>
  </w:style>
  <w:style w:type="paragraph" w:customStyle="1" w:styleId="42">
    <w:name w:val="Frame Contents"/>
    <w:basedOn w:val="1"/>
    <w:qFormat/>
    <w:uiPriority w:val="0"/>
  </w:style>
  <w:style w:type="paragraph" w:customStyle="1" w:styleId="43">
    <w:name w:val="Table Contents"/>
    <w:basedOn w:val="1"/>
    <w:qFormat/>
    <w:uiPriority w:val="0"/>
    <w:pPr>
      <w:widowControl w:val="0"/>
      <w:suppressLineNumbers/>
    </w:pPr>
  </w:style>
  <w:style w:type="paragraph" w:customStyle="1" w:styleId="44">
    <w:name w:val="Table Heading"/>
    <w:basedOn w:val="43"/>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5.tiff"/><Relationship Id="rId71" Type="http://schemas.openxmlformats.org/officeDocument/2006/relationships/image" Target="media/image4.tiff"/><Relationship Id="rId70" Type="http://schemas.openxmlformats.org/officeDocument/2006/relationships/image" Target="media/image3.tiff"/><Relationship Id="rId7" Type="http://schemas.openxmlformats.org/officeDocument/2006/relationships/footer" Target="footer2.xml"/><Relationship Id="rId69" Type="http://schemas.openxmlformats.org/officeDocument/2006/relationships/image" Target="media/image2.tiff"/><Relationship Id="rId68" Type="http://schemas.openxmlformats.org/officeDocument/2006/relationships/image" Target="media/image1.tiff"/><Relationship Id="rId67" Type="http://schemas.openxmlformats.org/officeDocument/2006/relationships/theme" Target="theme/theme1.xml"/><Relationship Id="rId66" Type="http://schemas.openxmlformats.org/officeDocument/2006/relationships/footer" Target="footer32.xml"/><Relationship Id="rId65" Type="http://schemas.openxmlformats.org/officeDocument/2006/relationships/footer" Target="footer31.xml"/><Relationship Id="rId64" Type="http://schemas.openxmlformats.org/officeDocument/2006/relationships/header" Target="header32.xml"/><Relationship Id="rId63" Type="http://schemas.openxmlformats.org/officeDocument/2006/relationships/header" Target="header31.xml"/><Relationship Id="rId62" Type="http://schemas.openxmlformats.org/officeDocument/2006/relationships/footer" Target="footer30.xml"/><Relationship Id="rId61" Type="http://schemas.openxmlformats.org/officeDocument/2006/relationships/footer" Target="footer29.xml"/><Relationship Id="rId60" Type="http://schemas.openxmlformats.org/officeDocument/2006/relationships/footer" Target="footer28.xml"/><Relationship Id="rId6" Type="http://schemas.openxmlformats.org/officeDocument/2006/relationships/footer" Target="footer1.xml"/><Relationship Id="rId59" Type="http://schemas.openxmlformats.org/officeDocument/2006/relationships/header" Target="header30.xml"/><Relationship Id="rId58" Type="http://schemas.openxmlformats.org/officeDocument/2006/relationships/header" Target="header29.xml"/><Relationship Id="rId57" Type="http://schemas.openxmlformats.org/officeDocument/2006/relationships/header" Target="header28.xml"/><Relationship Id="rId56" Type="http://schemas.openxmlformats.org/officeDocument/2006/relationships/footer" Target="footer27.xml"/><Relationship Id="rId55" Type="http://schemas.openxmlformats.org/officeDocument/2006/relationships/footer" Target="footer26.xml"/><Relationship Id="rId54" Type="http://schemas.openxmlformats.org/officeDocument/2006/relationships/footer" Target="footer25.xml"/><Relationship Id="rId53" Type="http://schemas.openxmlformats.org/officeDocument/2006/relationships/header" Target="header27.xml"/><Relationship Id="rId52" Type="http://schemas.openxmlformats.org/officeDocument/2006/relationships/header" Target="header26.xml"/><Relationship Id="rId51" Type="http://schemas.openxmlformats.org/officeDocument/2006/relationships/header" Target="header25.xml"/><Relationship Id="rId50" Type="http://schemas.openxmlformats.org/officeDocument/2006/relationships/footer" Target="footer24.xml"/><Relationship Id="rId5" Type="http://schemas.openxmlformats.org/officeDocument/2006/relationships/header" Target="header3.xml"/><Relationship Id="rId49" Type="http://schemas.openxmlformats.org/officeDocument/2006/relationships/footer" Target="footer23.xml"/><Relationship Id="rId48" Type="http://schemas.openxmlformats.org/officeDocument/2006/relationships/footer" Target="footer22.xml"/><Relationship Id="rId47" Type="http://schemas.openxmlformats.org/officeDocument/2006/relationships/header" Target="header24.xml"/><Relationship Id="rId46" Type="http://schemas.openxmlformats.org/officeDocument/2006/relationships/header" Target="header23.xml"/><Relationship Id="rId45" Type="http://schemas.openxmlformats.org/officeDocument/2006/relationships/header" Target="header22.xml"/><Relationship Id="rId44" Type="http://schemas.openxmlformats.org/officeDocument/2006/relationships/footer" Target="footer21.xml"/><Relationship Id="rId43" Type="http://schemas.openxmlformats.org/officeDocument/2006/relationships/footer" Target="footer20.xml"/><Relationship Id="rId42" Type="http://schemas.openxmlformats.org/officeDocument/2006/relationships/footer" Target="footer19.xml"/><Relationship Id="rId41" Type="http://schemas.openxmlformats.org/officeDocument/2006/relationships/header" Target="header21.xml"/><Relationship Id="rId40" Type="http://schemas.openxmlformats.org/officeDocument/2006/relationships/header" Target="header20.xml"/><Relationship Id="rId4" Type="http://schemas.openxmlformats.org/officeDocument/2006/relationships/header" Target="header2.xml"/><Relationship Id="rId39" Type="http://schemas.openxmlformats.org/officeDocument/2006/relationships/header" Target="header19.xml"/><Relationship Id="rId38" Type="http://schemas.openxmlformats.org/officeDocument/2006/relationships/footer" Target="footer18.xml"/><Relationship Id="rId37" Type="http://schemas.openxmlformats.org/officeDocument/2006/relationships/footer" Target="footer17.xml"/><Relationship Id="rId36" Type="http://schemas.openxmlformats.org/officeDocument/2006/relationships/footer" Target="footer16.xml"/><Relationship Id="rId35" Type="http://schemas.openxmlformats.org/officeDocument/2006/relationships/header" Target="header18.xml"/><Relationship Id="rId34" Type="http://schemas.openxmlformats.org/officeDocument/2006/relationships/header" Target="header17.xml"/><Relationship Id="rId33" Type="http://schemas.openxmlformats.org/officeDocument/2006/relationships/header" Target="header16.xml"/><Relationship Id="rId32" Type="http://schemas.openxmlformats.org/officeDocument/2006/relationships/footer" Target="footer15.xml"/><Relationship Id="rId31" Type="http://schemas.openxmlformats.org/officeDocument/2006/relationships/footer" Target="footer14.xml"/><Relationship Id="rId30" Type="http://schemas.openxmlformats.org/officeDocument/2006/relationships/footer" Target="footer13.xml"/><Relationship Id="rId3" Type="http://schemas.openxmlformats.org/officeDocument/2006/relationships/header" Target="header1.xml"/><Relationship Id="rId29" Type="http://schemas.openxmlformats.org/officeDocument/2006/relationships/header" Target="header15.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3791</Words>
  <Characters>6536</Characters>
  <TotalTime>0</TotalTime>
  <ScaleCrop>false</ScaleCrop>
  <LinksUpToDate>false</LinksUpToDate>
  <CharactersWithSpaces>7346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2021-05-07T11:31:00Z</dcterms:created>
  <dc:creator>zhanhj</dc:creator>
  <cp:lastModifiedBy>甘法博</cp:lastModifiedBy>
  <cp:lastPrinted>2021-11-01T16:43:00Z</cp:lastPrinted>
  <dcterms:modified xsi:type="dcterms:W3CDTF">2026-03-24T12:52:06Z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DDFD3063D5B84784BD00259AF97EC44D_13</vt:lpwstr>
  </property>
  <property fmtid="{D5CDD505-2E9C-101B-9397-08002B2CF9AE}" pid="3" name="KSOProductBuildVer">
    <vt:lpwstr>2052-12.1.0.25225</vt:lpwstr>
  </property>
  <property fmtid="{D5CDD505-2E9C-101B-9397-08002B2CF9AE}" pid="4" name="KSOTemplateDocerSaveRecord">
    <vt:lpwstr>eyJoZGlkIjoiZjI3MDVkNjQ5YmM4MTA0ZmIwZmYxOTMwNmMyODgyYjgiLCJ1c2VySWQiOiIxMDIwMTYxOTcxIn0=</vt:lpwstr>
  </property>
  <property fmtid="{D5CDD505-2E9C-101B-9397-08002B2CF9AE}" pid="5" name="MTWinEqns">
    <vt:bool>true</vt:bool>
  </property>
</Properties>
</file>