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哈 尔 滨 工 业 大 学</w:t>
      </w:r>
    </w:p>
    <w:p>
      <w:pPr>
        <w:pStyle w:val="Heading1"/>
        <w:jc w:val="center"/>
      </w:pPr>
      <w:r>
        <w:t>本科综合设计（论文）书写范例</w:t>
      </w:r>
    </w:p>
    <w:p>
      <w:r>
        <w:t>（理工类）</w:t>
      </w:r>
    </w:p>
    <w:p>
      <w:pPr>
        <w:pStyle w:val="Heading2"/>
      </w:pPr>
      <w:r>
        <w:t>说明：</w:t>
      </w:r>
    </w:p>
    <w:p>
      <w:pPr>
        <w:pStyle w:val="Heading1"/>
        <w:jc w:val="center"/>
      </w:pPr>
      <w:r>
        <w:t>本科综合设计（论文）</w:t>
      </w:r>
    </w:p>
    <w:p>
      <w:r>
        <w:t>↑</w:t>
      </w:r>
    </w:p>
    <w:p>
      <w:r>
        <w:t>（宋体小1号字加粗）</w:t>
      </w:r>
    </w:p>
    <w:p>
      <w:pPr>
        <w:pStyle w:val="Heading1"/>
        <w:jc w:val="center"/>
      </w:pPr>
      <w:r>
        <w:t>局部多孔质气体静压轴承关键技术的研究</w:t>
      </w:r>
    </w:p>
    <w:p>
      <w:r>
        <w:t>↑</w:t>
      </w:r>
    </w:p>
    <w:p>
      <w:r>
        <w:t>（黑体2号字）</w:t>
      </w:r>
    </w:p>
    <w:p>
      <w:r>
        <w:t>↑</w:t>
      </w:r>
    </w:p>
    <w:p>
      <w:r>
        <w:t>□□□</w:t>
      </w:r>
    </w:p>
    <w:p>
      <w:r>
        <w:t>↑</w:t>
      </w:r>
    </w:p>
    <w:p>
      <w:r>
        <w:t>（宋体小2号字加粗）</w:t>
      </w:r>
    </w:p>
    <w:p>
      <w:r>
        <w:t>哈尔滨工业大学←（楷体小2号字加粗）</w:t>
      </w:r>
    </w:p>
    <w:p>
      <w:r>
        <w:t>2022年6月←（年、月用阿拉伯数字，</w:t>
      </w:r>
    </w:p>
    <w:p>
      <w:r>
        <w:t>宋体、Times New Roman小2号字加粗）</w:t>
      </w:r>
    </w:p>
    <w:p>
      <w:pPr>
        <w:pStyle w:val="Heading1"/>
        <w:jc w:val="center"/>
      </w:pPr>
      <w:r>
        <w:t>本科综合设计（论文）</w:t>
      </w:r>
    </w:p>
    <w:p>
      <w:r>
        <w:t>↑</w:t>
      </w:r>
    </w:p>
    <w:p>
      <w:r>
        <w:t>（宋体小2号字加粗）</w:t>
      </w:r>
    </w:p>
    <w:p>
      <w:pPr>
        <w:pStyle w:val="Heading1"/>
        <w:jc w:val="center"/>
      </w:pPr>
      <w:r>
        <w:t>局部多孔质气体静压轴承关键技术的研究</w:t>
      </w:r>
    </w:p>
    <w:p>
      <w:r>
        <w:t>↑</w:t>
      </w:r>
    </w:p>
    <w:p>
      <w:r>
        <w:t>（黑体2号字）</w:t>
      </w:r>
    </w:p>
    <w:p>
      <w:pPr>
        <w:pStyle w:val="Heading2"/>
      </w:pPr>
      <w:r>
        <w:t>摘  要</w:t>
      </w:r>
    </w:p>
    <w:p>
      <w:r>
        <w:t>……</w:t>
      </w:r>
    </w:p>
    <w:p>
      <w:r>
        <w:t>关键词:多孔质石墨；……；稳定性</w:t>
      </w:r>
    </w:p>
    <w:p>
      <w:r>
        <w:t>（内容及关键词用小4号字）</w:t>
      </w:r>
    </w:p>
    <w:p>
      <w:pPr>
        <w:pStyle w:val="Heading2"/>
      </w:pPr>
      <w:r>
        <w:t>Abstract</w:t>
      </w:r>
    </w:p>
    <w:p>
      <w:r>
        <w:t>...</w:t>
      </w:r>
    </w:p>
    <w:p>
      <w:pPr>
        <w:pStyle w:val="Heading2"/>
      </w:pPr>
      <w:r>
        <w:t>目  录</w:t>
      </w:r>
    </w:p>
    <w:p>
      <w:r>
        <w:t>摘  要</w:t>
        <w:tab/>
        <w:t>I</w:t>
      </w:r>
    </w:p>
    <w:p>
      <w:r>
        <w:t>Abstract</w:t>
        <w:tab/>
        <w:t>II</w:t>
      </w:r>
    </w:p>
    <w:p>
      <w:r>
        <w:t>第1章  绪  论</w:t>
        <w:tab/>
        <w:t>1</w:t>
      </w:r>
    </w:p>
    <w:p>
      <w:r>
        <w:t>1.1  课题背景及研究的目的和意义</w:t>
        <w:tab/>
        <w:t>1</w:t>
      </w:r>
    </w:p>
    <w:p>
      <w:r>
        <w:t>1.2  气体润滑轴承及其相关理论的发展概况</w:t>
        <w:tab/>
        <w:t>1</w:t>
      </w:r>
    </w:p>
    <w:p>
      <w:r>
        <w:t>1.2.1  气体润滑轴承的发展</w:t>
        <w:tab/>
        <w:t>1</w:t>
      </w:r>
    </w:p>
    <w:p>
      <w:r>
        <w:t>1.2.2  气体润滑轴承的分类</w:t>
        <w:tab/>
        <w:t>1</w:t>
      </w:r>
    </w:p>
    <w:p>
      <w:r>
        <w:t>……</w:t>
      </w:r>
    </w:p>
    <w:p>
      <w:r>
        <w:t>1.2.5  多孔质气体静压轴承的研究</w:t>
        <w:tab/>
        <w:t>3</w:t>
      </w:r>
    </w:p>
    <w:p>
      <w:r>
        <w:t>……</w:t>
      </w:r>
    </w:p>
    <w:p>
      <w:r>
        <w:t>1.4  本文的主要研究内容</w:t>
        <w:tab/>
        <w:t>3</w:t>
      </w:r>
    </w:p>
    <w:p>
      <w:r>
        <w:t>第4章  基于FLUENT软件的轴承静态特性研究</w:t>
        <w:tab/>
        <w:t>4</w:t>
      </w:r>
    </w:p>
    <w:p>
      <w:r>
        <w:t>4.1  引言</w:t>
        <w:tab/>
        <w:t>4</w:t>
      </w:r>
    </w:p>
    <w:p>
      <w:r>
        <w:t>……</w:t>
      </w:r>
    </w:p>
    <w:p>
      <w:r>
        <w:t>4.2.3  边界条件的设定</w:t>
        <w:tab/>
        <w:t>4</w:t>
      </w:r>
    </w:p>
    <w:p>
      <w:r>
        <w:t>……</w:t>
      </w:r>
    </w:p>
    <w:p>
      <w:r>
        <w:t>4.4  本章小结</w:t>
        <w:tab/>
        <w:t>5</w:t>
      </w:r>
    </w:p>
    <w:p>
      <w:r>
        <w:t>第6章  局部多孔质静压轴承的试验研究</w:t>
        <w:tab/>
        <w:t>5</w:t>
      </w:r>
    </w:p>
    <w:p>
      <w:r>
        <w:t>6.1  引言</w:t>
        <w:tab/>
        <w:t>5</w:t>
      </w:r>
    </w:p>
    <w:p>
      <w:r>
        <w:t>6.2  多孔质石墨渗透率测试试验</w:t>
        <w:tab/>
        <w:t>5</w:t>
      </w:r>
    </w:p>
    <w:p>
      <w:r>
        <w:t>……</w:t>
      </w:r>
    </w:p>
    <w:p>
      <w:r>
        <w:t>6.5  本章小结</w:t>
        <w:tab/>
        <w:t>7</w:t>
      </w:r>
    </w:p>
    <w:p>
      <w:r>
        <w:t>结  论</w:t>
        <w:tab/>
        <w:t>8</w:t>
      </w:r>
    </w:p>
    <w:p>
      <w:r>
        <w:t>参考文献</w:t>
        <w:tab/>
        <w:t>9</w:t>
      </w:r>
    </w:p>
    <w:p>
      <w:r>
        <w:t>攻读学士学位期间取得创新性成果</w:t>
        <w:tab/>
        <w:t>10</w:t>
      </w:r>
    </w:p>
    <w:p>
      <w:r>
        <w:t>致  谢</w:t>
        <w:tab/>
        <w:t>12</w:t>
      </w:r>
    </w:p>
    <w:p>
      <w:pPr>
        <w:pStyle w:val="Heading2"/>
      </w:pPr>
      <w:r>
        <w:t>第1章  绪  论</w:t>
      </w:r>
    </w:p>
    <w:p>
      <w:pPr>
        <w:pStyle w:val="Heading2"/>
      </w:pPr>
      <w:r>
        <w:t>1.1  课题背景及研究的目的和意义</w:t>
      </w:r>
    </w:p>
    <w:p>
      <w:r>
        <w:t>……</w:t>
      </w:r>
    </w:p>
    <w:p>
      <w:pPr>
        <w:pStyle w:val="Heading2"/>
      </w:pPr>
      <w:r>
        <w:t>1.2  气体润滑轴承及其相关理论的发展概况</w:t>
      </w:r>
    </w:p>
    <w:p>
      <w:r>
        <w:t>气体轴承是利用气膜支撑负荷或减少摩擦的机械构件。……</w:t>
      </w:r>
    </w:p>
    <w:p>
      <w:r>
        <w:t>……</w:t>
      </w:r>
    </w:p>
    <w:p>
      <w:pPr>
        <w:pStyle w:val="Heading3"/>
      </w:pPr>
      <w:r>
        <w:t>1.2.1  气体润滑轴承的发展</w:t>
      </w:r>
    </w:p>
    <w:p>
      <w:pPr>
        <w:pStyle w:val="Heading3"/>
      </w:pPr>
      <w:r>
        <w:t>1.2.2  气体润滑轴承的分类</w:t>
      </w:r>
    </w:p>
    <w:p>
      <w:r>
        <w:t>……</w:t>
      </w:r>
    </w:p>
    <w:p>
      <w:r>
        <w:t>图1-1  气体润滑轴承的分类</w:t>
      </w:r>
    </w:p>
    <w:p>
      <w:r>
        <w:t>（也可以按照下图范例书写）</w:t>
      </w:r>
    </w:p>
    <w:p>
      <w:r>
        <w:t>图1-1  气体润滑轴承的分类</w:t>
      </w:r>
    </w:p>
    <w:p>
      <w:pPr>
        <w:pStyle w:val="Heading3"/>
      </w:pPr>
      <w:r>
        <w:t>1.2.5  多孔质气体静压轴承的研究</w:t>
      </w:r>
    </w:p>
    <w:p>
      <w:r>
        <w:t>由于气体的压力低和可压缩性，……。</w:t>
      </w:r>
    </w:p>
    <w:p>
      <w:pPr>
        <w:pStyle w:val="Heading3"/>
      </w:pPr>
      <w:r>
        <w:t>1.2.5.1  多孔质静压轴承的分类</w:t>
      </w:r>
    </w:p>
    <w:p>
      <w:r>
        <w:t>轴承工作面的整体或……。</w:t>
      </w:r>
    </w:p>
    <w:p>
      <w:pPr>
        <w:pStyle w:val="Heading3"/>
      </w:pPr>
      <w:r>
        <w:t>1.2.5.2  多孔质材料特性的研究</w:t>
      </w:r>
    </w:p>
    <w:p>
      <w:r>
        <w:t>材料的主要特点是具有一定的……。</w:t>
      </w:r>
    </w:p>
    <w:p>
      <w:r>
        <w:t>（1）孔隙特性  多孔质材料是由……。</w:t>
      </w:r>
    </w:p>
    <w:p>
      <w:r>
        <w:t>……</w:t>
      </w:r>
    </w:p>
    <w:p>
      <w:pPr>
        <w:pStyle w:val="Heading2"/>
      </w:pPr>
      <w:r>
        <w:t>1.4  本文的主要研究内容</w:t>
      </w:r>
    </w:p>
    <w:p>
      <w:r>
        <w:t>率、静压轴承的静态特性、稳定性及其影响因素进行展开，……。</w:t>
      </w:r>
    </w:p>
    <w:p>
      <w:pPr>
        <w:pStyle w:val="Heading2"/>
      </w:pPr>
      <w:r>
        <w:t>第4章  基于FLUENT软件的轴承静态特性研究</w:t>
      </w:r>
    </w:p>
    <w:p>
      <w:pPr>
        <w:pStyle w:val="Heading2"/>
      </w:pPr>
      <w:r>
        <w:t>4.1  引言</w:t>
      </w:r>
    </w:p>
    <w:p>
      <w:pPr>
        <w:pStyle w:val="Heading3"/>
      </w:pPr>
      <w:r>
        <w:t>4.2.3  边界条件的设定</w:t>
      </w:r>
    </w:p>
    <w:p>
      <w:r>
        <w:t>(4-1)</w:t>
      </w:r>
    </w:p>
    <w:p>
      <w:r>
        <w:t>(4-2)</w:t>
      </w:r>
    </w:p>
    <w:p>
      <w:r>
        <w:t>式中 ——多孔质材料的平均粒子直径（m）；</w:t>
      </w:r>
    </w:p>
    <w:p>
      <w:r>
        <w:t>——孔隙度（孔隙体积占总体积的百分比）；</w:t>
      </w:r>
    </w:p>
    <w:p>
      <w:r>
        <w:t>——特征渗透性或固有渗透性（m2）。</w:t>
      </w:r>
    </w:p>
    <w:p>
      <w:r>
        <w:t>……</w:t>
      </w:r>
    </w:p>
    <w:p>
      <w:pPr>
        <w:pStyle w:val="Heading2"/>
      </w:pPr>
      <w:r>
        <w:t>4.4  本章小结</w:t>
      </w:r>
    </w:p>
    <w:p>
      <w:r>
        <w:t>……</w:t>
      </w:r>
    </w:p>
    <w:p>
      <w:pPr>
        <w:pStyle w:val="Heading2"/>
      </w:pPr>
      <w:r>
        <w:t>第6章  局部多孔质静压轴承的试验研究</w:t>
      </w:r>
    </w:p>
    <w:p>
      <w:pPr>
        <w:pStyle w:val="Heading2"/>
      </w:pPr>
      <w:r>
        <w:t>6.1  引言</w:t>
      </w:r>
    </w:p>
    <w:p>
      <w:r>
        <w:t>在前面几章中，分别对局部多孔质材料的渗透率……</w:t>
      </w:r>
    </w:p>
    <w:p>
      <w:pPr>
        <w:pStyle w:val="Heading2"/>
      </w:pPr>
      <w:r>
        <w:t>6.2  多孔质石墨渗透率测试试验</w:t>
      </w:r>
    </w:p>
    <w:p>
      <w:r>
        <w:t>……</w:t>
      </w:r>
    </w:p>
    <w:p>
      <w:r>
        <w:t>1号试样的试验数据见表6-1。</w:t>
      </w:r>
    </w:p>
    <w:p>
      <w:r>
        <w:t>……如果表格超过一页时，可采用续表的形式移入下一页：</w:t>
      </w:r>
    </w:p>
    <w:p>
      <w:r>
        <w:t>表6-2  试样渗透率测试数据</w:t>
      </w:r>
    </w:p>
    <w:p>
      <w:r>
        <w:t>表6-1（续表）</w:t>
      </w:r>
    </w:p>
    <w:p>
      <w:pPr>
        <w:pStyle w:val="Heading2"/>
      </w:pPr>
      <w:r>
        <w:t>6.5  本章小结</w:t>
      </w:r>
    </w:p>
    <w:p>
      <w:r>
        <w:t>……</w:t>
      </w:r>
    </w:p>
    <w:p>
      <w:pPr>
        <w:pStyle w:val="Heading2"/>
      </w:pPr>
      <w:r>
        <w:t>结  论</w:t>
      </w:r>
    </w:p>
    <w:p>
      <w:r>
        <w:t>本论文的主要创造性工作归纳如下：</w:t>
      </w:r>
    </w:p>
    <w:p>
      <w:r>
        <w:t>……</w:t>
      </w:r>
    </w:p>
    <w:p>
      <w:r>
        <w:t>今后还应在以下几个方面继续深入研究：</w:t>
      </w:r>
    </w:p>
    <w:p>
      <w:r>
        <w:t>……</w:t>
      </w:r>
    </w:p>
    <w:p>
      <w:pPr>
        <w:pStyle w:val="Heading2"/>
      </w:pPr>
      <w:r>
        <w:t>参考文献</w:t>
      </w:r>
    </w:p>
    <w:p>
      <w:r>
        <w:t>国科学出版社，1999：45-49.</w:t>
      </w:r>
    </w:p>
    <w:p>
      <w:pPr>
        <w:pStyle w:val="Heading2"/>
      </w:pPr>
      <w:r>
        <w:t>攻读学士学位期间取得创新性成果</w:t>
      </w:r>
    </w:p>
    <w:p>
      <w:pPr>
        <w:pStyle w:val="Heading3"/>
      </w:pPr>
      <w:r>
        <w:t>一、发表的学术论文</w:t>
      </w:r>
    </w:p>
    <w:p>
      <w:pPr>
        <w:pStyle w:val="Heading3"/>
      </w:pPr>
      <w:r>
        <w:t>二、申请及已获得的专利（无专利时此项不必列出）</w:t>
      </w:r>
    </w:p>
    <w:p>
      <w:pPr>
        <w:pStyle w:val="Heading3"/>
      </w:pPr>
      <w:r>
        <w:t>三、参与的科研项目及获奖情况</w:t>
      </w:r>
    </w:p>
    <w:p>
      <w:pPr>
        <w:pStyle w:val="Heading2"/>
      </w:pPr>
      <w:r>
        <w:t>致  谢</w:t>
      </w:r>
    </w:p>
    <w:p>
      <w:r>
        <w:t>本课题承蒙××××基金资助，特此致谢。</w:t>
      </w:r>
    </w:p>
    <w:p>
      <w:r>
        <w:t>……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