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B1ACF">
      <w:pPr>
        <w:pStyle w:val="2"/>
      </w:pPr>
      <w:bookmarkStart w:id="0" w:name="Solution Requirements 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7AD9A403">
      <w:pPr>
        <w:spacing w:before="0" w:line="240" w:lineRule="auto"/>
        <w:rPr>
          <w:b/>
          <w:sz w:val="20"/>
        </w:rPr>
      </w:pPr>
    </w:p>
    <w:p w14:paraId="62863551">
      <w:pPr>
        <w:spacing w:before="98" w:after="0" w:line="240" w:lineRule="auto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406B49F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30B13727">
            <w:pPr>
              <w:pStyle w:val="9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E68FF32">
            <w:pPr>
              <w:pStyle w:val="9"/>
              <w:spacing w:before="77"/>
              <w:ind w:left="114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>30 September 2026</w:t>
            </w:r>
          </w:p>
        </w:tc>
      </w:tr>
      <w:tr w14:paraId="47B80C9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850D888">
            <w:pPr>
              <w:pStyle w:val="9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A9ADD7B">
            <w:pPr>
              <w:pStyle w:val="9"/>
              <w:spacing w:before="80"/>
              <w:ind w:left="114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>SWTID-2026-9794</w:t>
            </w:r>
          </w:p>
        </w:tc>
      </w:tr>
      <w:tr w14:paraId="3FAD5F2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ED93D7D">
            <w:pPr>
              <w:pStyle w:val="9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6BE3F81B">
            <w:pPr>
              <w:pStyle w:val="9"/>
              <w:spacing w:before="82"/>
              <w:ind w:left="114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>AI  BlogNest API</w:t>
            </w:r>
          </w:p>
        </w:tc>
      </w:tr>
      <w:tr w14:paraId="49EAB79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69355BD2">
            <w:pPr>
              <w:pStyle w:val="9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1F8E367">
            <w:pPr>
              <w:pStyle w:val="9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A4C3A43">
      <w:pPr>
        <w:spacing w:before="0" w:line="240" w:lineRule="auto"/>
        <w:rPr>
          <w:b/>
          <w:sz w:val="22"/>
        </w:rPr>
      </w:pPr>
    </w:p>
    <w:p w14:paraId="473DF714">
      <w:pPr>
        <w:spacing w:before="39" w:line="240" w:lineRule="auto"/>
        <w:rPr>
          <w:b/>
          <w:sz w:val="22"/>
        </w:rPr>
      </w:pPr>
    </w:p>
    <w:p w14:paraId="60E38ABD">
      <w:pPr>
        <w:pStyle w:val="3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613E87BA">
      <w:pPr>
        <w:spacing w:before="25" w:line="240" w:lineRule="auto"/>
        <w:rPr>
          <w:b/>
          <w:sz w:val="22"/>
        </w:rPr>
      </w:pPr>
    </w:p>
    <w:p w14:paraId="7289245A">
      <w:pPr>
        <w:pStyle w:val="6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41C739BF">
      <w:pPr>
        <w:pStyle w:val="8"/>
        <w:numPr>
          <w:ilvl w:val="0"/>
          <w:numId w:val="1"/>
        </w:numPr>
        <w:tabs>
          <w:tab w:val="left" w:pos="720"/>
        </w:tabs>
        <w:spacing w:before="240" w:after="0" w:line="276" w:lineRule="auto"/>
        <w:ind w:left="720" w:right="244" w:hanging="360"/>
        <w:jc w:val="left"/>
        <w:rPr>
          <w:sz w:val="22"/>
        </w:rPr>
      </w:pPr>
      <w:r>
        <w:rPr>
          <w:b/>
          <w:sz w:val="22"/>
        </w:rPr>
        <w:t>Functional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Requirements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(FR)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define</w:t>
      </w:r>
      <w:r>
        <w:rPr>
          <w:spacing w:val="-5"/>
          <w:sz w:val="22"/>
        </w:rPr>
        <w:t xml:space="preserve"> </w:t>
      </w:r>
      <w:r>
        <w:rPr>
          <w:sz w:val="22"/>
        </w:rPr>
        <w:t>specific</w:t>
      </w:r>
      <w:r>
        <w:rPr>
          <w:spacing w:val="-5"/>
          <w:sz w:val="22"/>
        </w:rPr>
        <w:t xml:space="preserve"> </w:t>
      </w:r>
      <w:r>
        <w:rPr>
          <w:sz w:val="22"/>
        </w:rPr>
        <w:t>behaviors,</w:t>
      </w:r>
      <w:r>
        <w:rPr>
          <w:spacing w:val="-5"/>
          <w:sz w:val="22"/>
        </w:rPr>
        <w:t xml:space="preserve"> </w:t>
      </w:r>
      <w:r>
        <w:rPr>
          <w:sz w:val="22"/>
        </w:rPr>
        <w:t>functions,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features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the system (What the system should </w:t>
      </w:r>
      <w:r>
        <w:rPr>
          <w:i/>
          <w:sz w:val="22"/>
        </w:rPr>
        <w:t>do</w:t>
      </w:r>
      <w:r>
        <w:rPr>
          <w:sz w:val="22"/>
        </w:rPr>
        <w:t>).</w:t>
      </w:r>
    </w:p>
    <w:p w14:paraId="187E798F">
      <w:pPr>
        <w:pStyle w:val="8"/>
        <w:numPr>
          <w:ilvl w:val="0"/>
          <w:numId w:val="1"/>
        </w:numPr>
        <w:tabs>
          <w:tab w:val="left" w:pos="720"/>
        </w:tabs>
        <w:spacing w:before="0" w:after="0" w:line="276" w:lineRule="auto"/>
        <w:ind w:left="720" w:right="207" w:hanging="360"/>
        <w:jc w:val="left"/>
        <w:rPr>
          <w:sz w:val="22"/>
        </w:rPr>
      </w:pPr>
      <w:r>
        <w:rPr>
          <w:b/>
          <w:sz w:val="22"/>
        </w:rPr>
        <w:t>Non-Functional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Requirements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(NFR)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specify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criteria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judge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operation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 system, rather than specific behaviors (How the system should </w:t>
      </w:r>
      <w:r>
        <w:rPr>
          <w:i/>
          <w:sz w:val="22"/>
        </w:rPr>
        <w:t>be</w:t>
      </w:r>
      <w:r>
        <w:rPr>
          <w:sz w:val="22"/>
        </w:rPr>
        <w:t>).</w:t>
      </w:r>
    </w:p>
    <w:p w14:paraId="34234687">
      <w:pPr>
        <w:pStyle w:val="6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4A3968CD">
      <w:pPr>
        <w:spacing w:before="25" w:line="240" w:lineRule="auto"/>
        <w:rPr>
          <w:sz w:val="22"/>
        </w:rPr>
      </w:pPr>
    </w:p>
    <w:p w14:paraId="45D8CA4B">
      <w:pPr>
        <w:pStyle w:val="3"/>
      </w:pPr>
      <w:bookmarkStart w:id="1" w:name="Step 1: Functional Requirements (FR) 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513894F8">
      <w:pPr>
        <w:spacing w:before="7" w:line="240" w:lineRule="auto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60"/>
        <w:gridCol w:w="3140"/>
        <w:gridCol w:w="2660"/>
      </w:tblGrid>
      <w:tr w14:paraId="2D324687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920" w:type="dxa"/>
          </w:tcPr>
          <w:p w14:paraId="4117CD57">
            <w:pPr>
              <w:pStyle w:val="9"/>
              <w:spacing w:before="116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60" w:type="dxa"/>
          </w:tcPr>
          <w:p w14:paraId="13366CEF">
            <w:pPr>
              <w:pStyle w:val="9"/>
              <w:spacing w:before="116" w:line="276" w:lineRule="auto"/>
              <w:ind w:left="17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 Category</w:t>
            </w:r>
          </w:p>
        </w:tc>
        <w:tc>
          <w:tcPr>
            <w:tcW w:w="3140" w:type="dxa"/>
          </w:tcPr>
          <w:p w14:paraId="68CE4216">
            <w:pPr>
              <w:pStyle w:val="9"/>
              <w:spacing w:before="116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660" w:type="dxa"/>
          </w:tcPr>
          <w:p w14:paraId="5A57C0BA">
            <w:pPr>
              <w:pStyle w:val="9"/>
              <w:spacing w:before="116" w:line="276" w:lineRule="auto"/>
              <w:ind w:left="169" w:right="4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Priority (High/Medium/Low)</w:t>
            </w:r>
          </w:p>
        </w:tc>
      </w:tr>
      <w:tr w14:paraId="785A731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920" w:type="dxa"/>
          </w:tcPr>
          <w:p w14:paraId="51095713">
            <w:pPr>
              <w:pStyle w:val="9"/>
              <w:spacing w:before="133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60" w:type="dxa"/>
          </w:tcPr>
          <w:p w14:paraId="205C571B">
            <w:pPr>
              <w:pStyle w:val="9"/>
              <w:spacing w:before="133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3140" w:type="dxa"/>
          </w:tcPr>
          <w:p w14:paraId="591BB0C3">
            <w:pPr>
              <w:pStyle w:val="9"/>
              <w:spacing w:before="133" w:line="276" w:lineRule="auto"/>
              <w:rPr>
                <w:rFonts w:hint="default"/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Users can securely log in using their registered email/username and password.</w:t>
            </w:r>
          </w:p>
          <w:p w14:paraId="1CEEAF60">
            <w:pPr>
              <w:pStyle w:val="9"/>
              <w:spacing w:before="133" w:line="276" w:lineRule="auto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High</w:t>
            </w:r>
          </w:p>
        </w:tc>
        <w:tc>
          <w:tcPr>
            <w:tcW w:w="2660" w:type="dxa"/>
          </w:tcPr>
          <w:p w14:paraId="0DACC694">
            <w:pPr>
              <w:pStyle w:val="9"/>
              <w:ind w:left="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High</w:t>
            </w:r>
          </w:p>
        </w:tc>
      </w:tr>
      <w:tr w14:paraId="6B5B93E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70F10411">
            <w:pPr>
              <w:pStyle w:val="9"/>
              <w:spacing w:before="121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60" w:type="dxa"/>
          </w:tcPr>
          <w:p w14:paraId="6A9F5B9E">
            <w:pPr>
              <w:pStyle w:val="9"/>
              <w:spacing w:before="121" w:line="276" w:lineRule="auto"/>
              <w:ind w:left="179" w:right="365"/>
              <w:rPr>
                <w:sz w:val="22"/>
              </w:rPr>
            </w:pPr>
            <w:r>
              <w:rPr>
                <w:spacing w:val="-2"/>
                <w:sz w:val="22"/>
              </w:rPr>
              <w:t>Authorization levels</w:t>
            </w:r>
          </w:p>
        </w:tc>
        <w:tc>
          <w:tcPr>
            <w:tcW w:w="3140" w:type="dxa"/>
          </w:tcPr>
          <w:p w14:paraId="310DD971">
            <w:pPr>
              <w:pStyle w:val="9"/>
              <w:spacing w:before="121" w:line="276" w:lineRule="auto"/>
              <w:ind w:right="241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User: can enter skills, view career recommendations and skill-gap results. Admin: can manage career and skill information.</w:t>
            </w:r>
          </w:p>
        </w:tc>
        <w:tc>
          <w:tcPr>
            <w:tcW w:w="2660" w:type="dxa"/>
          </w:tcPr>
          <w:p w14:paraId="153F9C83">
            <w:pPr>
              <w:pStyle w:val="9"/>
              <w:ind w:left="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Medium</w:t>
            </w:r>
          </w:p>
        </w:tc>
      </w:tr>
      <w:tr w14:paraId="1245C58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920" w:type="dxa"/>
          </w:tcPr>
          <w:p w14:paraId="21D3F1FB">
            <w:pPr>
              <w:pStyle w:val="9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60" w:type="dxa"/>
          </w:tcPr>
          <w:p w14:paraId="2DB99801">
            <w:pPr>
              <w:pStyle w:val="9"/>
              <w:spacing w:before="128" w:line="276" w:lineRule="auto"/>
              <w:ind w:left="179" w:right="365"/>
              <w:rPr>
                <w:sz w:val="22"/>
              </w:rPr>
            </w:pPr>
            <w:r>
              <w:rPr>
                <w:spacing w:val="-2"/>
                <w:sz w:val="22"/>
              </w:rPr>
              <w:t>External interfaces</w:t>
            </w:r>
          </w:p>
        </w:tc>
        <w:tc>
          <w:tcPr>
            <w:tcW w:w="3140" w:type="dxa"/>
          </w:tcPr>
          <w:p w14:paraId="62244108">
            <w:pPr>
              <w:pStyle w:val="9"/>
              <w:spacing w:before="128" w:line="276" w:lineRule="auto"/>
              <w:ind w:left="0" w:leftChars="0" w:firstLine="0" w:firstLineChars="0"/>
              <w:rPr>
                <w:rFonts w:hint="default"/>
                <w:i/>
                <w:sz w:val="22"/>
                <w:lang w:val="en-IN"/>
              </w:rPr>
            </w:pPr>
            <w:r>
              <w:rPr>
                <w:rFonts w:hint="default"/>
                <w:i/>
                <w:sz w:val="22"/>
                <w:lang w:val="en-IN"/>
              </w:rPr>
              <w:t xml:space="preserve"> The system may connect with external job or career information sources to obtain relevant career and skill data.</w:t>
            </w:r>
          </w:p>
        </w:tc>
        <w:tc>
          <w:tcPr>
            <w:tcW w:w="2660" w:type="dxa"/>
          </w:tcPr>
          <w:p w14:paraId="4197E023">
            <w:pPr>
              <w:pStyle w:val="9"/>
              <w:ind w:left="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Medium</w:t>
            </w:r>
          </w:p>
        </w:tc>
      </w:tr>
    </w:tbl>
    <w:p w14:paraId="648AC14C">
      <w:pPr>
        <w:pStyle w:val="9"/>
        <w:spacing w:after="0"/>
        <w:rPr>
          <w:rFonts w:ascii="Times New Roman"/>
          <w:sz w:val="22"/>
        </w:rPr>
        <w:sectPr>
          <w:headerReference r:id="rId5" w:type="default"/>
          <w:type w:val="continuous"/>
          <w:pgSz w:w="12240" w:h="15840"/>
          <w:pgMar w:top="1440" w:right="1440" w:bottom="861" w:left="1440" w:header="225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60"/>
        <w:gridCol w:w="3140"/>
        <w:gridCol w:w="2660"/>
      </w:tblGrid>
      <w:tr w14:paraId="00D55A46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920" w:type="dxa"/>
          </w:tcPr>
          <w:p w14:paraId="4FF3AECE">
            <w:pPr>
              <w:pStyle w:val="9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0" w:type="dxa"/>
          </w:tcPr>
          <w:p w14:paraId="1AFB150B">
            <w:pPr>
              <w:pStyle w:val="9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40" w:type="dxa"/>
          </w:tcPr>
          <w:p w14:paraId="6C03145F">
            <w:pPr>
              <w:pStyle w:val="9"/>
              <w:spacing w:before="115" w:line="276" w:lineRule="auto"/>
              <w:ind w:left="0" w:leftChars="0" w:firstLine="0" w:firstLineChars="0"/>
              <w:rPr>
                <w:i/>
                <w:sz w:val="22"/>
              </w:rPr>
            </w:pPr>
          </w:p>
        </w:tc>
        <w:tc>
          <w:tcPr>
            <w:tcW w:w="2660" w:type="dxa"/>
          </w:tcPr>
          <w:p w14:paraId="0FA8E6E9">
            <w:pPr>
              <w:pStyle w:val="9"/>
              <w:ind w:left="0"/>
              <w:rPr>
                <w:rFonts w:ascii="Times New Roman"/>
                <w:sz w:val="22"/>
              </w:rPr>
            </w:pPr>
          </w:p>
        </w:tc>
      </w:tr>
      <w:tr w14:paraId="6ED20F4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920" w:type="dxa"/>
          </w:tcPr>
          <w:p w14:paraId="5A54BA73">
            <w:pPr>
              <w:pStyle w:val="9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60" w:type="dxa"/>
          </w:tcPr>
          <w:p w14:paraId="09D1CD1D">
            <w:pPr>
              <w:pStyle w:val="9"/>
              <w:spacing w:before="132" w:line="276" w:lineRule="auto"/>
              <w:ind w:left="179" w:right="605"/>
              <w:rPr>
                <w:sz w:val="22"/>
              </w:rPr>
            </w:pPr>
            <w:r>
              <w:rPr>
                <w:spacing w:val="-2"/>
                <w:sz w:val="22"/>
              </w:rPr>
              <w:t>Transactions processing</w:t>
            </w:r>
          </w:p>
        </w:tc>
        <w:tc>
          <w:tcPr>
            <w:tcW w:w="3140" w:type="dxa"/>
          </w:tcPr>
          <w:p w14:paraId="670EC9DA">
            <w:pPr>
              <w:pStyle w:val="9"/>
              <w:spacing w:before="132" w:line="276" w:lineRule="auto"/>
              <w:ind w:right="241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The system processes user-entered skills, interests and qualifications and generates career recommendations and skill-gap results. No payment transaction is required.</w:t>
            </w:r>
          </w:p>
        </w:tc>
        <w:tc>
          <w:tcPr>
            <w:tcW w:w="2660" w:type="dxa"/>
          </w:tcPr>
          <w:p w14:paraId="322991C8">
            <w:pPr>
              <w:pStyle w:val="9"/>
              <w:ind w:left="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High</w:t>
            </w:r>
          </w:p>
        </w:tc>
      </w:tr>
      <w:tr w14:paraId="62DDB599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920" w:type="dxa"/>
          </w:tcPr>
          <w:p w14:paraId="468D1ED2">
            <w:pPr>
              <w:pStyle w:val="9"/>
              <w:spacing w:before="130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60" w:type="dxa"/>
          </w:tcPr>
          <w:p w14:paraId="00793339">
            <w:pPr>
              <w:pStyle w:val="9"/>
              <w:spacing w:before="130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Reporting</w:t>
            </w:r>
          </w:p>
        </w:tc>
        <w:tc>
          <w:tcPr>
            <w:tcW w:w="3140" w:type="dxa"/>
          </w:tcPr>
          <w:p w14:paraId="00E9094F">
            <w:pPr>
              <w:pStyle w:val="9"/>
              <w:spacing w:before="130" w:line="276" w:lineRule="auto"/>
              <w:ind w:left="0" w:leftChars="0" w:right="92" w:firstLine="0" w:firstLineChars="0"/>
              <w:rPr>
                <w:rFonts w:hint="default"/>
                <w:i/>
                <w:sz w:val="22"/>
                <w:lang w:val="en-IN"/>
              </w:rPr>
            </w:pPr>
            <w:r>
              <w:rPr>
                <w:rFonts w:hint="default"/>
                <w:i/>
                <w:sz w:val="22"/>
                <w:lang w:val="en-IN"/>
              </w:rPr>
              <w:t xml:space="preserve"> The system generates career recommendation results and skill-gap reports showing existing skills and required skills</w:t>
            </w:r>
          </w:p>
        </w:tc>
        <w:tc>
          <w:tcPr>
            <w:tcW w:w="2660" w:type="dxa"/>
          </w:tcPr>
          <w:p w14:paraId="74AE480B">
            <w:pPr>
              <w:pStyle w:val="9"/>
              <w:ind w:left="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High</w:t>
            </w:r>
          </w:p>
        </w:tc>
      </w:tr>
      <w:tr w14:paraId="0810BBC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66444A8F">
            <w:pPr>
              <w:pStyle w:val="9"/>
              <w:spacing w:before="12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60" w:type="dxa"/>
          </w:tcPr>
          <w:p w14:paraId="01479D57">
            <w:pPr>
              <w:pStyle w:val="9"/>
              <w:spacing w:before="129" w:line="276" w:lineRule="auto"/>
              <w:ind w:left="179" w:right="365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rules,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3140" w:type="dxa"/>
          </w:tcPr>
          <w:p w14:paraId="173DFAE5">
            <w:pPr>
              <w:pStyle w:val="9"/>
              <w:spacing w:before="129" w:line="276" w:lineRule="auto"/>
              <w:ind w:right="241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The system compares the user's skills with the skills required for selected careers and recommends suitable career paths based on the matching results.</w:t>
            </w:r>
          </w:p>
        </w:tc>
        <w:tc>
          <w:tcPr>
            <w:tcW w:w="2660" w:type="dxa"/>
          </w:tcPr>
          <w:p w14:paraId="6C2F23EF">
            <w:pPr>
              <w:pStyle w:val="9"/>
              <w:ind w:left="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High</w:t>
            </w:r>
          </w:p>
        </w:tc>
      </w:tr>
      <w:tr w14:paraId="4D97F36D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</w:trPr>
        <w:tc>
          <w:tcPr>
            <w:tcW w:w="920" w:type="dxa"/>
          </w:tcPr>
          <w:p w14:paraId="642251EE">
            <w:pPr>
              <w:pStyle w:val="9"/>
              <w:spacing w:before="128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</w:tc>
        <w:tc>
          <w:tcPr>
            <w:tcW w:w="2060" w:type="dxa"/>
          </w:tcPr>
          <w:p w14:paraId="0F818998">
            <w:pPr>
              <w:pStyle w:val="9"/>
              <w:spacing w:before="128" w:line="276" w:lineRule="auto"/>
              <w:ind w:left="179" w:right="450"/>
              <w:rPr>
                <w:sz w:val="22"/>
              </w:rPr>
            </w:pPr>
            <w:r>
              <w:rPr>
                <w:sz w:val="22"/>
              </w:rPr>
              <w:t>Compliance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to laws or </w:t>
            </w:r>
            <w:r>
              <w:rPr>
                <w:spacing w:val="-2"/>
                <w:sz w:val="22"/>
              </w:rPr>
              <w:t>regulations</w:t>
            </w:r>
          </w:p>
        </w:tc>
        <w:tc>
          <w:tcPr>
            <w:tcW w:w="3140" w:type="dxa"/>
          </w:tcPr>
          <w:p w14:paraId="49012C72">
            <w:pPr>
              <w:pStyle w:val="9"/>
              <w:spacing w:before="128" w:line="276" w:lineRule="auto"/>
              <w:ind w:right="241"/>
              <w:rPr>
                <w:i/>
                <w:sz w:val="22"/>
              </w:rPr>
            </w:pPr>
            <w:r>
              <w:rPr>
                <w:i/>
                <w:sz w:val="22"/>
              </w:rPr>
              <w:t>[Specify</w:t>
            </w:r>
            <w:r>
              <w:rPr>
                <w:i/>
                <w:spacing w:val="-16"/>
                <w:sz w:val="22"/>
              </w:rPr>
              <w:t xml:space="preserve"> </w:t>
            </w:r>
            <w:r>
              <w:rPr>
                <w:i/>
                <w:sz w:val="22"/>
              </w:rPr>
              <w:t>any</w:t>
            </w:r>
            <w:r>
              <w:rPr>
                <w:i/>
                <w:spacing w:val="-15"/>
                <w:sz w:val="22"/>
              </w:rPr>
              <w:t xml:space="preserve"> </w:t>
            </w:r>
            <w:r>
              <w:rPr>
                <w:i/>
                <w:sz w:val="22"/>
              </w:rPr>
              <w:t>legal,</w:t>
            </w:r>
            <w:r>
              <w:rPr>
                <w:i/>
                <w:spacing w:val="-15"/>
                <w:sz w:val="22"/>
              </w:rPr>
              <w:t xml:space="preserve"> </w:t>
            </w:r>
            <w:r>
              <w:rPr>
                <w:i/>
                <w:sz w:val="22"/>
              </w:rPr>
              <w:t>industry, or data privacy standards the system must adhere to (e.g., GDPR, HIPAA)]</w:t>
            </w:r>
          </w:p>
        </w:tc>
        <w:tc>
          <w:tcPr>
            <w:tcW w:w="2660" w:type="dxa"/>
          </w:tcPr>
          <w:p w14:paraId="6DDA95A4">
            <w:pPr>
              <w:pStyle w:val="9"/>
              <w:ind w:left="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Medium</w:t>
            </w:r>
          </w:p>
        </w:tc>
      </w:tr>
      <w:tr w14:paraId="7E0452DC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67A8945C">
            <w:pPr>
              <w:pStyle w:val="9"/>
              <w:spacing w:before="126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</w:tc>
        <w:tc>
          <w:tcPr>
            <w:tcW w:w="2060" w:type="dxa"/>
          </w:tcPr>
          <w:p w14:paraId="065993B5">
            <w:pPr>
              <w:pStyle w:val="9"/>
              <w:spacing w:before="126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140" w:type="dxa"/>
          </w:tcPr>
          <w:p w14:paraId="407A01E8">
            <w:pPr>
              <w:pStyle w:val="9"/>
              <w:spacing w:before="126" w:line="276" w:lineRule="auto"/>
              <w:ind w:right="655"/>
              <w:rPr>
                <w:i/>
                <w:sz w:val="22"/>
              </w:rPr>
            </w:pPr>
            <w:r>
              <w:rPr>
                <w:i/>
                <w:sz w:val="22"/>
              </w:rPr>
              <w:t>[Add any additional functional</w:t>
            </w:r>
            <w:r>
              <w:rPr>
                <w:i/>
                <w:spacing w:val="-16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requirements </w:t>
            </w:r>
            <w:r>
              <w:rPr>
                <w:i/>
                <w:spacing w:val="-2"/>
                <w:sz w:val="22"/>
              </w:rPr>
              <w:t>here]</w:t>
            </w:r>
          </w:p>
        </w:tc>
        <w:tc>
          <w:tcPr>
            <w:tcW w:w="2660" w:type="dxa"/>
          </w:tcPr>
          <w:p w14:paraId="1339C74F">
            <w:pPr>
              <w:pStyle w:val="9"/>
              <w:ind w:left="0"/>
              <w:rPr>
                <w:rFonts w:hint="default" w:ascii="Times New Roman"/>
                <w:sz w:val="22"/>
                <w:lang w:val="en-IN"/>
              </w:rPr>
            </w:pPr>
            <w:r>
              <w:rPr>
                <w:rFonts w:hint="default" w:ascii="Times New Roman"/>
                <w:sz w:val="22"/>
                <w:lang w:val="en-IN"/>
              </w:rPr>
              <w:t>Medium</w:t>
            </w:r>
          </w:p>
        </w:tc>
      </w:tr>
    </w:tbl>
    <w:p w14:paraId="3AAF418C">
      <w:pPr>
        <w:pStyle w:val="3"/>
        <w:spacing w:before="16"/>
      </w:pPr>
      <w:bookmarkStart w:id="2" w:name="Step 2: Non-Functional Requirements 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25967B19">
      <w:pPr>
        <w:spacing w:before="4" w:line="240" w:lineRule="auto"/>
        <w:rPr>
          <w:b/>
          <w:sz w:val="6"/>
        </w:r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00"/>
        <w:gridCol w:w="3380"/>
        <w:gridCol w:w="2460"/>
      </w:tblGrid>
      <w:tr w14:paraId="113E93C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920" w:type="dxa"/>
          </w:tcPr>
          <w:p w14:paraId="65997018">
            <w:pPr>
              <w:pStyle w:val="9"/>
              <w:spacing w:before="120"/>
              <w:ind w:left="16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</w:tc>
        <w:tc>
          <w:tcPr>
            <w:tcW w:w="2000" w:type="dxa"/>
          </w:tcPr>
          <w:p w14:paraId="56FE8302">
            <w:pPr>
              <w:pStyle w:val="9"/>
              <w:spacing w:before="120"/>
              <w:ind w:left="179"/>
              <w:rPr>
                <w:b/>
                <w:sz w:val="22"/>
              </w:rPr>
            </w:pPr>
            <w:r>
              <w:rPr>
                <w:b/>
                <w:sz w:val="22"/>
              </w:rPr>
              <w:t>NFR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3380" w:type="dxa"/>
          </w:tcPr>
          <w:p w14:paraId="3BC5195B">
            <w:pPr>
              <w:pStyle w:val="9"/>
              <w:spacing w:before="120"/>
              <w:rPr>
                <w:b/>
                <w:sz w:val="22"/>
              </w:rPr>
            </w:pPr>
            <w:r>
              <w:rPr>
                <w:b/>
                <w:sz w:val="22"/>
              </w:rPr>
              <w:t>Requirement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460" w:type="dxa"/>
          </w:tcPr>
          <w:p w14:paraId="44BED5FE">
            <w:pPr>
              <w:pStyle w:val="9"/>
              <w:spacing w:before="120" w:line="276" w:lineRule="auto"/>
              <w:ind w:left="184" w:right="185"/>
              <w:rPr>
                <w:b/>
                <w:sz w:val="22"/>
              </w:rPr>
            </w:pPr>
            <w:r>
              <w:rPr>
                <w:b/>
                <w:sz w:val="22"/>
              </w:rPr>
              <w:t>Target Metric / Acceptance</w:t>
            </w:r>
            <w:r>
              <w:rPr>
                <w:b/>
                <w:spacing w:val="-16"/>
                <w:sz w:val="22"/>
              </w:rPr>
              <w:t xml:space="preserve"> </w:t>
            </w:r>
            <w:r>
              <w:rPr>
                <w:b/>
                <w:sz w:val="22"/>
              </w:rPr>
              <w:t>Criteria</w:t>
            </w:r>
          </w:p>
        </w:tc>
      </w:tr>
    </w:tbl>
    <w:p w14:paraId="482F40EE">
      <w:pPr>
        <w:pStyle w:val="9"/>
        <w:spacing w:after="0" w:line="276" w:lineRule="auto"/>
        <w:rPr>
          <w:b/>
          <w:sz w:val="22"/>
        </w:rPr>
        <w:sectPr>
          <w:type w:val="continuous"/>
          <w:pgSz w:w="12240" w:h="15840"/>
          <w:pgMar w:top="1440" w:right="1440" w:bottom="1561" w:left="1440" w:header="225" w:footer="0" w:gutter="0"/>
          <w:cols w:space="720" w:num="1"/>
        </w:sectPr>
      </w:pPr>
    </w:p>
    <w:tbl>
      <w:tblPr>
        <w:tblStyle w:val="5"/>
        <w:tblW w:w="0" w:type="auto"/>
        <w:tblInd w:w="10" w:type="dxa"/>
        <w:tblBorders>
          <w:top w:val="single" w:color="C3C7C4" w:sz="8" w:space="0"/>
          <w:left w:val="single" w:color="C3C7C4" w:sz="8" w:space="0"/>
          <w:bottom w:val="single" w:color="C3C7C4" w:sz="8" w:space="0"/>
          <w:right w:val="single" w:color="C3C7C4" w:sz="8" w:space="0"/>
          <w:insideH w:val="single" w:color="C3C7C4" w:sz="8" w:space="0"/>
          <w:insideV w:val="single" w:color="C3C7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2000"/>
        <w:gridCol w:w="3380"/>
        <w:gridCol w:w="2460"/>
      </w:tblGrid>
      <w:tr w14:paraId="5E1CB1B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920" w:type="dxa"/>
          </w:tcPr>
          <w:p w14:paraId="2C8AE9E9">
            <w:pPr>
              <w:pStyle w:val="9"/>
              <w:spacing w:before="115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000" w:type="dxa"/>
          </w:tcPr>
          <w:p w14:paraId="09DAF78F">
            <w:pPr>
              <w:pStyle w:val="9"/>
              <w:spacing w:before="115" w:line="276" w:lineRule="auto"/>
              <w:ind w:left="179" w:right="329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&amp; </w:t>
            </w:r>
            <w:r>
              <w:rPr>
                <w:spacing w:val="-2"/>
                <w:sz w:val="22"/>
              </w:rPr>
              <w:t>Speed</w:t>
            </w:r>
          </w:p>
        </w:tc>
        <w:tc>
          <w:tcPr>
            <w:tcW w:w="3380" w:type="dxa"/>
          </w:tcPr>
          <w:p w14:paraId="7B7AE16F">
            <w:pPr>
              <w:pStyle w:val="9"/>
              <w:spacing w:before="115" w:line="276" w:lineRule="auto"/>
              <w:ind w:left="0" w:leftChars="0" w:firstLine="0" w:firstLineChars="0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The system should process user input and display career recommendations and skill-gap results quickly.</w:t>
            </w:r>
          </w:p>
        </w:tc>
        <w:tc>
          <w:tcPr>
            <w:tcW w:w="2460" w:type="dxa"/>
          </w:tcPr>
          <w:p w14:paraId="7FEFB3A6">
            <w:pPr>
              <w:pStyle w:val="9"/>
              <w:spacing w:before="115" w:line="276" w:lineRule="auto"/>
              <w:ind w:left="184" w:right="108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Page/results should load within 3 seconds under normal usage.</w:t>
            </w:r>
          </w:p>
        </w:tc>
      </w:tr>
      <w:tr w14:paraId="1D7EDA7B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920" w:type="dxa"/>
          </w:tcPr>
          <w:p w14:paraId="0D7032E2">
            <w:pPr>
              <w:pStyle w:val="9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000" w:type="dxa"/>
          </w:tcPr>
          <w:p w14:paraId="4330D394">
            <w:pPr>
              <w:pStyle w:val="9"/>
              <w:spacing w:before="132"/>
              <w:ind w:left="179"/>
              <w:rPr>
                <w:sz w:val="22"/>
              </w:rPr>
            </w:pPr>
            <w:r>
              <w:rPr>
                <w:spacing w:val="-2"/>
                <w:sz w:val="22"/>
              </w:rPr>
              <w:t>Scalability</w:t>
            </w:r>
          </w:p>
        </w:tc>
        <w:tc>
          <w:tcPr>
            <w:tcW w:w="3380" w:type="dxa"/>
          </w:tcPr>
          <w:p w14:paraId="358EB1AA">
            <w:pPr>
              <w:pStyle w:val="9"/>
              <w:spacing w:before="132" w:line="276" w:lineRule="auto"/>
              <w:ind w:right="604"/>
              <w:jc w:val="both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The system should support an increasing number of users, career records and skill data without major performance problems</w:t>
            </w:r>
          </w:p>
        </w:tc>
        <w:tc>
          <w:tcPr>
            <w:tcW w:w="2460" w:type="dxa"/>
          </w:tcPr>
          <w:p w14:paraId="2462CC6D">
            <w:pPr>
              <w:pStyle w:val="9"/>
              <w:spacing w:before="132" w:line="276" w:lineRule="auto"/>
              <w:ind w:left="0" w:leftChars="0" w:right="185" w:firstLine="0" w:firstLineChars="0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Should support at least 100 concurrent users.</w:t>
            </w:r>
          </w:p>
        </w:tc>
      </w:tr>
      <w:tr w14:paraId="77F287E3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3C944663">
            <w:pPr>
              <w:pStyle w:val="9"/>
              <w:spacing w:before="119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000" w:type="dxa"/>
          </w:tcPr>
          <w:p w14:paraId="7CD3DBFF">
            <w:pPr>
              <w:pStyle w:val="9"/>
              <w:spacing w:before="119" w:line="276" w:lineRule="auto"/>
              <w:ind w:left="179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Data </w:t>
            </w:r>
            <w:r>
              <w:rPr>
                <w:spacing w:val="-2"/>
                <w:sz w:val="22"/>
              </w:rPr>
              <w:t>Privacy</w:t>
            </w:r>
          </w:p>
        </w:tc>
        <w:tc>
          <w:tcPr>
            <w:tcW w:w="3380" w:type="dxa"/>
          </w:tcPr>
          <w:p w14:paraId="12395659">
            <w:pPr>
              <w:pStyle w:val="9"/>
              <w:spacing w:before="119" w:line="276" w:lineRule="auto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User information, login credentials and skill data should be protected from unauthorized access.</w:t>
            </w:r>
          </w:p>
        </w:tc>
        <w:tc>
          <w:tcPr>
            <w:tcW w:w="2460" w:type="dxa"/>
          </w:tcPr>
          <w:p w14:paraId="598F1663">
            <w:pPr>
              <w:pStyle w:val="9"/>
              <w:spacing w:before="119" w:line="276" w:lineRule="auto"/>
              <w:ind w:left="184" w:right="224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Password protection and secure access should be implemented.</w:t>
            </w:r>
          </w:p>
        </w:tc>
      </w:tr>
      <w:tr w14:paraId="1D089A42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920" w:type="dxa"/>
          </w:tcPr>
          <w:p w14:paraId="01AC6803">
            <w:pPr>
              <w:pStyle w:val="9"/>
              <w:spacing w:before="127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000" w:type="dxa"/>
          </w:tcPr>
          <w:p w14:paraId="555E807A">
            <w:pPr>
              <w:pStyle w:val="9"/>
              <w:spacing w:before="127" w:line="276" w:lineRule="auto"/>
              <w:ind w:left="179" w:right="647"/>
              <w:rPr>
                <w:sz w:val="22"/>
              </w:rPr>
            </w:pPr>
            <w:r>
              <w:rPr>
                <w:sz w:val="22"/>
              </w:rPr>
              <w:t>Reliability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&amp; </w:t>
            </w: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3380" w:type="dxa"/>
          </w:tcPr>
          <w:p w14:paraId="1ED9BD65">
            <w:pPr>
              <w:pStyle w:val="9"/>
              <w:spacing w:before="127" w:line="276" w:lineRule="auto"/>
              <w:ind w:left="0" w:leftChars="0" w:right="20" w:firstLine="0" w:firstLineChars="0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The system should be available and provide consistent results during normal usage.</w:t>
            </w:r>
          </w:p>
        </w:tc>
        <w:tc>
          <w:tcPr>
            <w:tcW w:w="2460" w:type="dxa"/>
          </w:tcPr>
          <w:p w14:paraId="3AABF5A4">
            <w:pPr>
              <w:pStyle w:val="9"/>
              <w:spacing w:before="127" w:line="276" w:lineRule="auto"/>
              <w:ind w:left="184" w:right="185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99% availability during testing; graceful error handling for API failures.</w:t>
            </w:r>
          </w:p>
        </w:tc>
      </w:tr>
      <w:tr w14:paraId="15797C4E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20" w:type="dxa"/>
          </w:tcPr>
          <w:p w14:paraId="14A4ABC7">
            <w:pPr>
              <w:pStyle w:val="9"/>
              <w:spacing w:before="124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000" w:type="dxa"/>
          </w:tcPr>
          <w:p w14:paraId="2F97D5B6">
            <w:pPr>
              <w:pStyle w:val="9"/>
              <w:spacing w:before="124" w:line="276" w:lineRule="auto"/>
              <w:ind w:left="179"/>
              <w:rPr>
                <w:sz w:val="22"/>
              </w:rPr>
            </w:pPr>
            <w:r>
              <w:rPr>
                <w:sz w:val="22"/>
              </w:rPr>
              <w:t xml:space="preserve">Usability &amp; </w:t>
            </w:r>
            <w:r>
              <w:rPr>
                <w:spacing w:val="-2"/>
                <w:sz w:val="22"/>
              </w:rPr>
              <w:t>Accessibility</w:t>
            </w:r>
          </w:p>
        </w:tc>
        <w:tc>
          <w:tcPr>
            <w:tcW w:w="3380" w:type="dxa"/>
          </w:tcPr>
          <w:p w14:paraId="007940A6">
            <w:pPr>
              <w:pStyle w:val="9"/>
              <w:spacing w:before="124" w:line="276" w:lineRule="auto"/>
              <w:ind w:left="0" w:leftChars="0" w:firstLine="0" w:firstLineChars="0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The interface should be simple, user-friendly, responsive, and easy to navigate.</w:t>
            </w:r>
          </w:p>
        </w:tc>
        <w:tc>
          <w:tcPr>
            <w:tcW w:w="2460" w:type="dxa"/>
          </w:tcPr>
          <w:p w14:paraId="7B197E2C">
            <w:pPr>
              <w:pStyle w:val="9"/>
              <w:spacing w:before="124" w:line="276" w:lineRule="auto"/>
              <w:ind w:left="184" w:right="185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Responsive on desktop and mobile; clear buttons, labels, and readable text.</w:t>
            </w:r>
          </w:p>
        </w:tc>
      </w:tr>
      <w:tr w14:paraId="1023A124">
        <w:tblPrEx>
          <w:tblBorders>
            <w:top w:val="single" w:color="C3C7C4" w:sz="8" w:space="0"/>
            <w:left w:val="single" w:color="C3C7C4" w:sz="8" w:space="0"/>
            <w:bottom w:val="single" w:color="C3C7C4" w:sz="8" w:space="0"/>
            <w:right w:val="single" w:color="C3C7C4" w:sz="8" w:space="0"/>
            <w:insideH w:val="single" w:color="C3C7C4" w:sz="8" w:space="0"/>
            <w:insideV w:val="single" w:color="C3C7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920" w:type="dxa"/>
          </w:tcPr>
          <w:p w14:paraId="2858E7FD">
            <w:pPr>
              <w:pStyle w:val="9"/>
              <w:spacing w:before="132"/>
              <w:ind w:left="16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2000" w:type="dxa"/>
          </w:tcPr>
          <w:p w14:paraId="61DFBE49">
            <w:pPr>
              <w:pStyle w:val="9"/>
              <w:spacing w:before="132"/>
              <w:ind w:left="179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Other</w:t>
            </w:r>
          </w:p>
        </w:tc>
        <w:tc>
          <w:tcPr>
            <w:tcW w:w="3380" w:type="dxa"/>
          </w:tcPr>
          <w:p w14:paraId="4C023B3D">
            <w:pPr>
              <w:pStyle w:val="9"/>
              <w:spacing w:before="132"/>
              <w:rPr>
                <w:i/>
                <w:sz w:val="22"/>
              </w:rPr>
            </w:pPr>
            <w:r>
              <w:rPr>
                <w:rFonts w:hint="default"/>
                <w:i/>
                <w:sz w:val="22"/>
              </w:rPr>
              <w:t>The application should be maintainable, portable, and easy to update.</w:t>
            </w:r>
          </w:p>
        </w:tc>
        <w:tc>
          <w:tcPr>
            <w:tcW w:w="2460" w:type="dxa"/>
          </w:tcPr>
          <w:p w14:paraId="21A3F578">
            <w:pPr>
              <w:pStyle w:val="9"/>
              <w:ind w:left="0"/>
              <w:rPr>
                <w:rFonts w:ascii="Times New Roman"/>
                <w:sz w:val="22"/>
              </w:rPr>
            </w:pPr>
            <w:r>
              <w:rPr>
                <w:rFonts w:hint="default" w:ascii="Times New Roman"/>
                <w:sz w:val="22"/>
              </w:rPr>
              <w:t>Modular code structure and easy deployment on a compatible environment.</w:t>
            </w:r>
            <w:bookmarkStart w:id="3" w:name="_GoBack"/>
            <w:bookmarkEnd w:id="3"/>
          </w:p>
        </w:tc>
      </w:tr>
    </w:tbl>
    <w:p w14:paraId="33A71A87"/>
    <w:sectPr>
      <w:type w:val="continuous"/>
      <w:pgSz w:w="12240" w:h="15840"/>
      <w:pgMar w:top="1440" w:right="1440" w:bottom="280" w:left="1440" w:header="22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9B350">
    <w:pPr>
      <w:pStyle w:val="6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7A353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20" w:right="207" w:hanging="360"/>
    </w:pPr>
    <w:rPr>
      <w:rFonts w:ascii="Arial" w:hAnsi="Arial" w:eastAsia="Arial" w:cs="Arial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7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331</Words>
  <Characters>2018</Characters>
  <TotalTime>19</TotalTime>
  <ScaleCrop>false</ScaleCrop>
  <LinksUpToDate>false</LinksUpToDate>
  <CharactersWithSpaces>2275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2026-10-01T03:33:00Z</dcterms:created>
  <dc:creator>acer</dc:creator>
  <cp:lastModifiedBy>Ganga Ganga</cp:lastModifiedBy>
  <dcterms:modified xsi:type="dcterms:W3CDTF">2026-10-01T04:10:11Z</dcterms:modified>
  <dc:title>Solution Requirements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eyJoZGlkIjoiM2QzMTdjM2IwY2QyZmVhNjllYzMxYTA0MTQyYzI2ZGYiLCJ1c2VySWQiOiI1Njc1NTUzMzU4MzgifQ==</vt:lpwstr>
  </property>
  <property fmtid="{D5CDD505-2E9C-101B-9397-08002B2CF9AE}" pid="7" name="KSOProductBuildVer">
    <vt:lpwstr>1033-12.1.0.28485</vt:lpwstr>
  </property>
  <property fmtid="{D5CDD505-2E9C-101B-9397-08002B2CF9AE}" pid="8" name="ICV">
    <vt:lpwstr>778732E1AED8475BB2A40396B811D910_13</vt:lpwstr>
  </property>
</Properties>
</file>