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Approach Document: CO₂ Emission Prediction</w:t>
      </w:r>
    </w:p>
    <w:p>
      <w:pPr>
        <w:spacing w:after="300"/>
        <w:jc w:val="center"/>
      </w:pPr>
      <w:r>
        <w:rPr>
          <w:rFonts w:ascii="Arial" w:cs="Arial" w:eastAsia="Arial" w:hAnsi="Arial"/>
          <w:b/>
          <w:bCs/>
          <w:sz w:val="36"/>
          <w:szCs w:val="36"/>
        </w:rPr>
        <w:t xml:space="preserve">for Automotive Policy &amp; Design Decisions</w:t>
      </w:r>
    </w:p>
    <w:p>
      <w:pPr>
        <w:pStyle w:val="Heading1"/>
        <w:spacing w:after="120" w:before="300"/>
      </w:pPr>
      <w:r>
        <w:rPr>
          <w:rFonts w:ascii="Arial" w:cs="Arial" w:eastAsia="Arial" w:hAnsi="Arial"/>
          <w:b/>
          <w:bCs/>
          <w:sz w:val="32"/>
          <w:szCs w:val="32"/>
        </w:rPr>
        <w:t xml:space="preserve">1. Project Overview &amp; Business Context</w:t>
      </w:r>
    </w:p>
    <w:p>
      <w:pPr>
        <w:spacing w:after="120"/>
      </w:pPr>
      <w:r>
        <w:rPr>
          <w:rFonts w:ascii="Arial" w:cs="Arial" w:eastAsia="Arial" w:hAnsi="Arial"/>
          <w:sz w:val="22"/>
          <w:szCs w:val="22"/>
        </w:rPr>
        <w:t xml:space="preserve">The Global Automotive Council wants to understand what drives vehicle CO₂ emissions and develop data-driven strategies for emission reduction. You have been provided a dataset containing detailed vehicle specifications, engine characteristics, fuel types, and recorded emission levels.</w:t>
      </w:r>
    </w:p>
    <w:p>
      <w:pPr>
        <w:spacing w:after="120"/>
      </w:pPr>
      <w:r>
        <w:rPr>
          <w:rFonts w:ascii="Arial" w:cs="Arial" w:eastAsia="Arial" w:hAnsi="Arial"/>
          <w:sz w:val="22"/>
          <w:szCs w:val="22"/>
        </w:rPr>
        <w:t xml:space="preserve">Your role is that of an Automotive Data Analyst. By exploring the data, uncovering hidden patterns, and building a predictive model, you will help the council decide which vehicle design and policy levers have the greatest impact on reducing emissions. The end goal is a regression model that accurately estimates CO₂ emissions from vehicle features and a set of actionable recommendations.</w:t>
      </w:r>
    </w:p>
    <w:p>
      <w:pPr>
        <w:pStyle w:val="Heading1"/>
        <w:spacing w:after="120" w:before="300"/>
      </w:pPr>
      <w:r>
        <w:rPr>
          <w:rFonts w:ascii="Arial" w:cs="Arial" w:eastAsia="Arial" w:hAnsi="Arial"/>
          <w:b/>
          <w:bCs/>
          <w:sz w:val="32"/>
          <w:szCs w:val="32"/>
        </w:rPr>
        <w:t xml:space="preserve">2. Dataset Overview</w:t>
      </w:r>
    </w:p>
    <w:p>
      <w:pPr>
        <w:spacing w:after="120"/>
      </w:pPr>
      <w:r>
        <w:rPr>
          <w:rFonts w:ascii="Arial" w:cs="Arial" w:eastAsia="Arial" w:hAnsi="Arial"/>
          <w:sz w:val="22"/>
          <w:szCs w:val="22"/>
        </w:rPr>
        <w:t xml:space="preserve">You are provided a single CSV file with the following feature groups:</w:t>
      </w:r>
    </w:p>
    <w:p>
      <w:pPr>
        <w:pStyle w:val="ListParagraph"/>
        <w:numPr>
          <w:ilvl w:val="0"/>
          <w:numId w:val="2"/>
        </w:numPr>
        <w:spacing w:after="80"/>
      </w:pPr>
      <w:r>
        <w:rPr>
          <w:rFonts w:ascii="Arial" w:cs="Arial" w:eastAsia="Arial" w:hAnsi="Arial"/>
          <w:b/>
          <w:bCs/>
          <w:sz w:val="22"/>
          <w:szCs w:val="22"/>
        </w:rPr>
        <w:t xml:space="preserve">Vehicle Identity: </w:t>
      </w:r>
      <w:r>
        <w:rPr>
          <w:rFonts w:ascii="Arial" w:cs="Arial" w:eastAsia="Arial" w:hAnsi="Arial"/>
          <w:sz w:val="22"/>
          <w:szCs w:val="22"/>
        </w:rPr>
        <w:t xml:space="preserve">Make, Model, Vehicle Class (e.g., SUV - SMALL, COMPACT, MID-SIZE).</w:t>
      </w:r>
    </w:p>
    <w:p>
      <w:pPr>
        <w:pStyle w:val="ListParagraph"/>
        <w:numPr>
          <w:ilvl w:val="0"/>
          <w:numId w:val="2"/>
        </w:numPr>
        <w:spacing w:after="80"/>
      </w:pPr>
      <w:r>
        <w:rPr>
          <w:rFonts w:ascii="Arial" w:cs="Arial" w:eastAsia="Arial" w:hAnsi="Arial"/>
          <w:b/>
          <w:bCs/>
          <w:sz w:val="22"/>
          <w:szCs w:val="22"/>
        </w:rPr>
        <w:t xml:space="preserve">Engine Specs: </w:t>
      </w:r>
      <w:r>
        <w:rPr>
          <w:rFonts w:ascii="Arial" w:cs="Arial" w:eastAsia="Arial" w:hAnsi="Arial"/>
          <w:sz w:val="22"/>
          <w:szCs w:val="22"/>
        </w:rPr>
        <w:t xml:space="preserve">Engine Size (L), Cylinders, Transmission type.</w:t>
      </w:r>
    </w:p>
    <w:p>
      <w:pPr>
        <w:pStyle w:val="ListParagraph"/>
        <w:numPr>
          <w:ilvl w:val="0"/>
          <w:numId w:val="2"/>
        </w:numPr>
        <w:spacing w:after="80"/>
      </w:pPr>
      <w:r>
        <w:rPr>
          <w:rFonts w:ascii="Arial" w:cs="Arial" w:eastAsia="Arial" w:hAnsi="Arial"/>
          <w:b/>
          <w:bCs/>
          <w:sz w:val="22"/>
          <w:szCs w:val="22"/>
        </w:rPr>
        <w:t xml:space="preserve">Fuel Profile: </w:t>
      </w:r>
      <w:r>
        <w:rPr>
          <w:rFonts w:ascii="Arial" w:cs="Arial" w:eastAsia="Arial" w:hAnsi="Arial"/>
          <w:sz w:val="22"/>
          <w:szCs w:val="22"/>
        </w:rPr>
        <w:t xml:space="preserve">Fuel Type (multiple categories representing different fuel standards).</w:t>
      </w:r>
    </w:p>
    <w:p>
      <w:pPr>
        <w:pStyle w:val="ListParagraph"/>
        <w:numPr>
          <w:ilvl w:val="0"/>
          <w:numId w:val="2"/>
        </w:numPr>
        <w:spacing w:after="80"/>
      </w:pPr>
      <w:r>
        <w:rPr>
          <w:rFonts w:ascii="Arial" w:cs="Arial" w:eastAsia="Arial" w:hAnsi="Arial"/>
          <w:b/>
          <w:bCs/>
          <w:sz w:val="22"/>
          <w:szCs w:val="22"/>
        </w:rPr>
        <w:t xml:space="preserve">Consumption Metrics: </w:t>
      </w:r>
      <w:r>
        <w:rPr>
          <w:rFonts w:ascii="Arial" w:cs="Arial" w:eastAsia="Arial" w:hAnsi="Arial"/>
          <w:sz w:val="22"/>
          <w:szCs w:val="22"/>
        </w:rPr>
        <w:t xml:space="preserve">Multiple fuel consumption measures across city, highway, and combined driving conditions, in different units.</w:t>
      </w:r>
    </w:p>
    <w:p>
      <w:pPr>
        <w:pStyle w:val="ListParagraph"/>
        <w:numPr>
          <w:ilvl w:val="0"/>
          <w:numId w:val="2"/>
        </w:numPr>
        <w:spacing w:after="80"/>
      </w:pPr>
      <w:r>
        <w:rPr>
          <w:rFonts w:ascii="Arial" w:cs="Arial" w:eastAsia="Arial" w:hAnsi="Arial"/>
          <w:b/>
          <w:bCs/>
          <w:sz w:val="22"/>
          <w:szCs w:val="22"/>
        </w:rPr>
        <w:t xml:space="preserve">Target Variable: </w:t>
      </w:r>
      <w:r>
        <w:rPr>
          <w:rFonts w:ascii="Arial" w:cs="Arial" w:eastAsia="Arial" w:hAnsi="Arial"/>
          <w:sz w:val="22"/>
          <w:szCs w:val="22"/>
        </w:rPr>
        <w:t xml:space="preserve">CO₂ Emissions (g/km).</w:t>
      </w:r>
    </w:p>
    <w:p>
      <w:pPr>
        <w:pStyle w:val="Heading1"/>
        <w:spacing w:after="120" w:before="300"/>
      </w:pPr>
      <w:r>
        <w:rPr>
          <w:rFonts w:ascii="Arial" w:cs="Arial" w:eastAsia="Arial" w:hAnsi="Arial"/>
          <w:b/>
          <w:bCs/>
          <w:sz w:val="32"/>
          <w:szCs w:val="32"/>
        </w:rPr>
        <w:t xml:space="preserve">3. Data Preparation &amp; Engineering Guidelines</w:t>
      </w:r>
    </w:p>
    <w:p>
      <w:pPr>
        <w:pStyle w:val="Heading3"/>
        <w:spacing w:after="120" w:before="200"/>
      </w:pPr>
      <w:r>
        <w:rPr>
          <w:rFonts w:ascii="Arial" w:cs="Arial" w:eastAsia="Arial" w:hAnsi="Arial"/>
          <w:b/>
          <w:bCs/>
          <w:sz w:val="22"/>
          <w:szCs w:val="22"/>
        </w:rPr>
        <w:t xml:space="preserve">Load and Inspect Data</w:t>
      </w:r>
    </w:p>
    <w:p>
      <w:pPr>
        <w:spacing w:after="120"/>
      </w:pPr>
      <w:r>
        <w:rPr>
          <w:rFonts w:ascii="Arial" w:cs="Arial" w:eastAsia="Arial" w:hAnsi="Arial"/>
          <w:sz w:val="22"/>
          <w:szCs w:val="22"/>
        </w:rPr>
        <w:t xml:space="preserve">Before writing any model code, study the shape and quality of the data. Check for missing values, duplicated rows, and data types. Pay attention to the distribution of CO₂ Emissions: is it roughly normal, or heavily skewed? Use histograms and boxplots to get an initial sense of how the target variable behaves.</w:t>
      </w:r>
    </w:p>
    <w:p>
      <w:pPr>
        <w:pStyle w:val="Heading3"/>
        <w:spacing w:after="120" w:before="200"/>
      </w:pPr>
      <w:r>
        <w:rPr>
          <w:rFonts w:ascii="Arial" w:cs="Arial" w:eastAsia="Arial" w:hAnsi="Arial"/>
          <w:b/>
          <w:bCs/>
          <w:sz w:val="22"/>
          <w:szCs w:val="22"/>
        </w:rPr>
        <w:t xml:space="preserve">Outlier Detection</w:t>
      </w:r>
    </w:p>
    <w:p>
      <w:pPr>
        <w:spacing w:after="120"/>
      </w:pPr>
      <w:r>
        <w:rPr>
          <w:rFonts w:ascii="Arial" w:cs="Arial" w:eastAsia="Arial" w:hAnsi="Arial"/>
          <w:sz w:val="22"/>
          <w:szCs w:val="22"/>
        </w:rPr>
        <w:t xml:space="preserve">Look for extreme values across numerical columns. Think about whether these are data errors or genuine rare cases. In an automotive context, extreme values often represent high-performance or commercial vehicles. Decide on a strategy to handle them: should you drop them, cap them, or leave them in? Justify your choice.</w:t>
      </w:r>
    </w:p>
    <w:p>
      <w:pPr>
        <w:pStyle w:val="Heading3"/>
        <w:spacing w:after="120" w:before="200"/>
      </w:pPr>
      <w:r>
        <w:rPr>
          <w:rFonts w:ascii="Arial" w:cs="Arial" w:eastAsia="Arial" w:hAnsi="Arial"/>
          <w:b/>
          <w:bCs/>
          <w:sz w:val="22"/>
          <w:szCs w:val="22"/>
        </w:rPr>
        <w:t xml:space="preserve">Multicollinearity Check</w:t>
      </w:r>
    </w:p>
    <w:p>
      <w:pPr>
        <w:spacing w:after="120"/>
      </w:pPr>
      <w:r>
        <w:rPr>
          <w:rFonts w:ascii="Arial" w:cs="Arial" w:eastAsia="Arial" w:hAnsi="Arial"/>
          <w:sz w:val="22"/>
          <w:szCs w:val="22"/>
        </w:rPr>
        <w:t xml:space="preserve">This dataset has a critical trap. Some of the numerical features are measuring nearly the same underlying signal in different units or contexts. If you include all of them in a linear model, you will run into severe multicollinearity. Use a suitable diagnostic to identify and remove redundant columns before modeling. Think about what metric quantifies how much one feature can be predicted from the others.</w:t>
      </w:r>
    </w:p>
    <w:p>
      <w:pPr>
        <w:pStyle w:val="Heading3"/>
        <w:spacing w:after="120" w:before="200"/>
      </w:pPr>
      <w:r>
        <w:rPr>
          <w:rFonts w:ascii="Arial" w:cs="Arial" w:eastAsia="Arial" w:hAnsi="Arial"/>
          <w:b/>
          <w:bCs/>
          <w:sz w:val="22"/>
          <w:szCs w:val="22"/>
        </w:rPr>
        <w:t xml:space="preserve">Feature Engineering</w:t>
      </w:r>
    </w:p>
    <w:p>
      <w:pPr>
        <w:pStyle w:val="ListParagraph"/>
        <w:numPr>
          <w:ilvl w:val="0"/>
          <w:numId w:val="3"/>
        </w:numPr>
        <w:spacing w:after="80"/>
      </w:pPr>
      <w:r>
        <w:rPr>
          <w:rFonts w:ascii="Arial" w:cs="Arial" w:eastAsia="Arial" w:hAnsi="Arial"/>
          <w:b/>
          <w:bCs/>
          <w:sz w:val="22"/>
          <w:szCs w:val="22"/>
        </w:rPr>
        <w:t xml:space="preserve">Categorical Features: </w:t>
      </w:r>
      <w:r>
        <w:rPr>
          <w:rFonts w:ascii="Arial" w:cs="Arial" w:eastAsia="Arial" w:hAnsi="Arial"/>
          <w:sz w:val="22"/>
          <w:szCs w:val="22"/>
        </w:rPr>
        <w:t xml:space="preserve">Several columns are categorical. Decide how to encode them based on the type of model you plan to use. Different model families have different requirements here.</w:t>
      </w:r>
    </w:p>
    <w:p>
      <w:pPr>
        <w:pStyle w:val="ListParagraph"/>
        <w:numPr>
          <w:ilvl w:val="0"/>
          <w:numId w:val="3"/>
        </w:numPr>
        <w:spacing w:after="80"/>
      </w:pPr>
      <w:r>
        <w:rPr>
          <w:rFonts w:ascii="Arial" w:cs="Arial" w:eastAsia="Arial" w:hAnsi="Arial"/>
          <w:b/>
          <w:bCs/>
          <w:sz w:val="22"/>
          <w:szCs w:val="22"/>
        </w:rPr>
        <w:t xml:space="preserve">Scaling: </w:t>
      </w:r>
      <w:r>
        <w:rPr>
          <w:rFonts w:ascii="Arial" w:cs="Arial" w:eastAsia="Arial" w:hAnsi="Arial"/>
          <w:sz w:val="22"/>
          <w:szCs w:val="22"/>
        </w:rPr>
        <w:t xml:space="preserve">Consider whether the numerical features in your dataset are on comparable scales. Some models are sensitive to feature magnitude; if you choose such a model, apply an appropriate transformation.</w:t>
      </w:r>
    </w:p>
    <w:p>
      <w:pPr>
        <w:pStyle w:val="ListParagraph"/>
        <w:numPr>
          <w:ilvl w:val="0"/>
          <w:numId w:val="3"/>
        </w:numPr>
        <w:spacing w:after="80"/>
      </w:pPr>
      <w:r>
        <w:rPr>
          <w:rFonts w:ascii="Arial" w:cs="Arial" w:eastAsia="Arial" w:hAnsi="Arial"/>
          <w:b/>
          <w:bCs/>
          <w:sz w:val="22"/>
          <w:szCs w:val="22"/>
        </w:rPr>
        <w:t xml:space="preserve">Pipeline: </w:t>
      </w:r>
      <w:r>
        <w:rPr>
          <w:rFonts w:ascii="Arial" w:cs="Arial" w:eastAsia="Arial" w:hAnsi="Arial"/>
          <w:sz w:val="22"/>
          <w:szCs w:val="22"/>
        </w:rPr>
        <w:t xml:space="preserve">Think about wrapping your preprocessing and modeling steps into a unified pipeline. This prevents data leakage and makes your workflow reproducible.</w:t>
      </w:r>
    </w:p>
    <w:p>
      <w:pPr>
        <w:pStyle w:val="Heading1"/>
        <w:spacing w:after="120" w:before="300"/>
      </w:pPr>
      <w:r>
        <w:rPr>
          <w:rFonts w:ascii="Arial" w:cs="Arial" w:eastAsia="Arial" w:hAnsi="Arial"/>
          <w:b/>
          <w:bCs/>
          <w:sz w:val="32"/>
          <w:szCs w:val="32"/>
        </w:rPr>
        <w:t xml:space="preserve">4. Model Building</w:t>
      </w:r>
    </w:p>
    <w:p>
      <w:pPr>
        <w:spacing w:after="120"/>
      </w:pPr>
      <w:r>
        <w:rPr>
          <w:rFonts w:ascii="Arial" w:cs="Arial" w:eastAsia="Arial" w:hAnsi="Arial"/>
          <w:sz w:val="22"/>
          <w:szCs w:val="22"/>
        </w:rPr>
        <w:t xml:space="preserve">Choose a regression model that makes sense for this problem. Consider the following when making your choice:</w:t>
      </w:r>
    </w:p>
    <w:p>
      <w:pPr>
        <w:pStyle w:val="ListParagraph"/>
        <w:numPr>
          <w:ilvl w:val="0"/>
          <w:numId w:val="4"/>
        </w:numPr>
        <w:spacing w:after="80"/>
      </w:pPr>
      <w:r>
        <w:rPr>
          <w:rFonts w:ascii="Arial" w:cs="Arial" w:eastAsia="Arial" w:hAnsi="Arial"/>
          <w:sz w:val="22"/>
          <w:szCs w:val="22"/>
        </w:rPr>
        <w:t xml:space="preserve">How many features will you have after encoding? If the number is large, does your chosen model handle high-dimensional data well?</w:t>
      </w:r>
    </w:p>
    <w:p>
      <w:pPr>
        <w:pStyle w:val="ListParagraph"/>
        <w:numPr>
          <w:ilvl w:val="0"/>
          <w:numId w:val="4"/>
        </w:numPr>
        <w:spacing w:after="80"/>
      </w:pPr>
      <w:r>
        <w:rPr>
          <w:rFonts w:ascii="Arial" w:cs="Arial" w:eastAsia="Arial" w:hAnsi="Arial"/>
          <w:sz w:val="22"/>
          <w:szCs w:val="22"/>
        </w:rPr>
        <w:t xml:space="preserve">Is there residual multicollinearity even after feature selection? If so, does your model have a built-in mechanism to handle it?</w:t>
      </w:r>
    </w:p>
    <w:p>
      <w:pPr>
        <w:pStyle w:val="ListParagraph"/>
        <w:numPr>
          <w:ilvl w:val="0"/>
          <w:numId w:val="4"/>
        </w:numPr>
        <w:spacing w:after="80"/>
      </w:pPr>
      <w:r>
        <w:rPr>
          <w:rFonts w:ascii="Arial" w:cs="Arial" w:eastAsia="Arial" w:hAnsi="Arial"/>
          <w:sz w:val="22"/>
          <w:szCs w:val="22"/>
        </w:rPr>
        <w:t xml:space="preserve">Do you prioritize interpretability (understanding which features matter) or pure prediction accuracy?</w:t>
      </w:r>
    </w:p>
    <w:p>
      <w:pPr>
        <w:spacing w:after="120"/>
      </w:pPr>
      <w:r>
        <w:rPr>
          <w:rFonts w:ascii="Arial" w:cs="Arial" w:eastAsia="Arial" w:hAnsi="Arial"/>
          <w:sz w:val="22"/>
          <w:szCs w:val="22"/>
        </w:rPr>
        <w:t xml:space="preserve">Split your data into training and test sets. Use cross-validation to ensure your model generalizes well and is not overfitting to any particular subset of the data. Experiment with any tunable parameters your model offers.</w:t>
      </w:r>
    </w:p>
    <w:p>
      <w:pPr>
        <w:pStyle w:val="Heading3"/>
        <w:spacing w:after="120" w:before="200"/>
      </w:pPr>
      <w:r>
        <w:rPr>
          <w:rFonts w:ascii="Arial" w:cs="Arial" w:eastAsia="Arial" w:hAnsi="Arial"/>
          <w:b/>
          <w:bCs/>
          <w:sz w:val="22"/>
          <w:szCs w:val="22"/>
        </w:rPr>
        <w:t xml:space="preserve">Evaluation</w:t>
      </w:r>
    </w:p>
    <w:p>
      <w:pPr>
        <w:spacing w:after="120"/>
      </w:pPr>
      <w:r>
        <w:rPr>
          <w:rFonts w:ascii="Arial" w:cs="Arial" w:eastAsia="Arial" w:hAnsi="Arial"/>
          <w:sz w:val="22"/>
          <w:szCs w:val="22"/>
        </w:rPr>
        <w:t xml:space="preserve">Report multiple evaluation metrics to give a well-rounded view of model performance. Think about which metrics capture average-case accuracy, which ones penalize large errors, and which ones tell you the proportion of variance explained. Use at least three complementary metrics and reflect on what each one tells you about the model.</w:t>
      </w:r>
    </w:p>
    <w:p>
      <w:r>
        <w:br w:type="page"/>
      </w:r>
    </w:p>
    <w:p>
      <w:pPr>
        <w:pStyle w:val="Heading1"/>
        <w:spacing w:after="120" w:before="300"/>
      </w:pPr>
      <w:r>
        <w:rPr>
          <w:rFonts w:ascii="Arial" w:cs="Arial" w:eastAsia="Arial" w:hAnsi="Arial"/>
          <w:b/>
          <w:bCs/>
          <w:sz w:val="32"/>
          <w:szCs w:val="32"/>
        </w:rPr>
        <w:t xml:space="preserve">5. Hints &amp; Analysis Tips</w:t>
      </w:r>
    </w:p>
    <w:p>
      <w:pPr>
        <w:pStyle w:val="Heading3"/>
        <w:spacing w:after="120" w:before="200"/>
      </w:pPr>
      <w:r>
        <w:rPr>
          <w:rFonts w:ascii="Arial" w:cs="Arial" w:eastAsia="Arial" w:hAnsi="Arial"/>
          <w:b/>
          <w:bCs/>
          <w:sz w:val="22"/>
          <w:szCs w:val="22"/>
        </w:rPr>
        <w:t xml:space="preserve">5.1. The Multicollinearity Trap</w:t>
      </w:r>
    </w:p>
    <w:p>
      <w:pPr>
        <w:pStyle w:val="ListParagraph"/>
        <w:numPr>
          <w:ilvl w:val="0"/>
          <w:numId w:val="5"/>
        </w:numPr>
        <w:spacing w:after="80"/>
      </w:pPr>
      <w:r>
        <w:rPr>
          <w:rFonts w:ascii="Arial" w:cs="Arial" w:eastAsia="Arial" w:hAnsi="Arial"/>
          <w:b/>
          <w:bCs/>
          <w:sz w:val="22"/>
          <w:szCs w:val="22"/>
        </w:rPr>
        <w:t xml:space="preserve">The Goal: </w:t>
      </w:r>
      <w:r>
        <w:rPr>
          <w:rFonts w:ascii="Arial" w:cs="Arial" w:eastAsia="Arial" w:hAnsi="Arial"/>
          <w:sz w:val="22"/>
          <w:szCs w:val="22"/>
        </w:rPr>
        <w:t xml:space="preserve">Understand why blindly including all numerical features can make your model unreliable.</w:t>
      </w:r>
    </w:p>
    <w:p>
      <w:pPr>
        <w:pStyle w:val="ListParagraph"/>
        <w:numPr>
          <w:ilvl w:val="0"/>
          <w:numId w:val="5"/>
        </w:numPr>
        <w:spacing w:after="80"/>
      </w:pPr>
      <w:r>
        <w:rPr>
          <w:rFonts w:ascii="Arial" w:cs="Arial" w:eastAsia="Arial" w:hAnsi="Arial"/>
          <w:b/>
          <w:bCs/>
          <w:sz w:val="22"/>
          <w:szCs w:val="22"/>
        </w:rPr>
        <w:t xml:space="preserve">Hint: </w:t>
      </w:r>
      <w:r>
        <w:rPr>
          <w:rFonts w:ascii="Arial" w:cs="Arial" w:eastAsia="Arial" w:hAnsi="Arial"/>
          <w:sz w:val="22"/>
          <w:szCs w:val="22"/>
        </w:rPr>
        <w:t xml:space="preserve">Check how the fuel consumption columns relate to each other. Some of them are nearly identical, and one is the mathematical inverse of the others. If your diagnostic metric returns absurdly high values, that is your signal to simplify.</w:t>
      </w:r>
    </w:p>
    <w:p>
      <w:pPr>
        <w:pStyle w:val="Heading3"/>
        <w:spacing w:after="120" w:before="200"/>
      </w:pPr>
      <w:r>
        <w:rPr>
          <w:rFonts w:ascii="Arial" w:cs="Arial" w:eastAsia="Arial" w:hAnsi="Arial"/>
          <w:b/>
          <w:bCs/>
          <w:sz w:val="22"/>
          <w:szCs w:val="22"/>
        </w:rPr>
        <w:t xml:space="preserve">5.2. Fuel Type Comparison</w:t>
      </w:r>
    </w:p>
    <w:p>
      <w:pPr>
        <w:pStyle w:val="ListParagraph"/>
        <w:numPr>
          <w:ilvl w:val="0"/>
          <w:numId w:val="6"/>
        </w:numPr>
        <w:spacing w:after="80"/>
      </w:pPr>
      <w:r>
        <w:rPr>
          <w:rFonts w:ascii="Arial" w:cs="Arial" w:eastAsia="Arial" w:hAnsi="Arial"/>
          <w:b/>
          <w:bCs/>
          <w:sz w:val="22"/>
          <w:szCs w:val="22"/>
        </w:rPr>
        <w:t xml:space="preserve">The Goal: </w:t>
      </w:r>
      <w:r>
        <w:rPr>
          <w:rFonts w:ascii="Arial" w:cs="Arial" w:eastAsia="Arial" w:hAnsi="Arial"/>
          <w:sz w:val="22"/>
          <w:szCs w:val="22"/>
        </w:rPr>
        <w:t xml:space="preserve">Identify whether certain fuel categories produce systematically different emission levels.</w:t>
      </w:r>
    </w:p>
    <w:p>
      <w:pPr>
        <w:pStyle w:val="ListParagraph"/>
        <w:numPr>
          <w:ilvl w:val="0"/>
          <w:numId w:val="6"/>
        </w:numPr>
        <w:spacing w:after="80"/>
      </w:pPr>
      <w:r>
        <w:rPr>
          <w:rFonts w:ascii="Arial" w:cs="Arial" w:eastAsia="Arial" w:hAnsi="Arial"/>
          <w:b/>
          <w:bCs/>
          <w:sz w:val="22"/>
          <w:szCs w:val="22"/>
        </w:rPr>
        <w:t xml:space="preserve">Hint: </w:t>
      </w:r>
      <w:r>
        <w:rPr>
          <w:rFonts w:ascii="Arial" w:cs="Arial" w:eastAsia="Arial" w:hAnsi="Arial"/>
          <w:sz w:val="22"/>
          <w:szCs w:val="22"/>
        </w:rPr>
        <w:t xml:space="preserve">Use grouped visualizations to compare CO₂ Emissions across fuel types. Look for categories that consistently sit higher or lower. Ask yourself: is this a property of the fuel, or are vehicles using that fuel also different in engine size and weight?</w:t>
      </w:r>
    </w:p>
    <w:p>
      <w:pPr>
        <w:pStyle w:val="Heading3"/>
        <w:spacing w:after="120" w:before="200"/>
      </w:pPr>
      <w:r>
        <w:rPr>
          <w:rFonts w:ascii="Arial" w:cs="Arial" w:eastAsia="Arial" w:hAnsi="Arial"/>
          <w:b/>
          <w:bCs/>
          <w:sz w:val="22"/>
          <w:szCs w:val="22"/>
        </w:rPr>
        <w:t xml:space="preserve">5.3. Which Feature Matters More?</w:t>
      </w:r>
    </w:p>
    <w:p>
      <w:pPr>
        <w:pStyle w:val="ListParagraph"/>
        <w:numPr>
          <w:ilvl w:val="0"/>
          <w:numId w:val="7"/>
        </w:numPr>
        <w:spacing w:after="80"/>
      </w:pPr>
      <w:r>
        <w:rPr>
          <w:rFonts w:ascii="Arial" w:cs="Arial" w:eastAsia="Arial" w:hAnsi="Arial"/>
          <w:b/>
          <w:bCs/>
          <w:sz w:val="22"/>
          <w:szCs w:val="22"/>
        </w:rPr>
        <w:t xml:space="preserve">The Goal: </w:t>
      </w:r>
      <w:r>
        <w:rPr>
          <w:rFonts w:ascii="Arial" w:cs="Arial" w:eastAsia="Arial" w:hAnsi="Arial"/>
          <w:sz w:val="22"/>
          <w:szCs w:val="22"/>
        </w:rPr>
        <w:t xml:space="preserve">Determine which numerical features are the strongest predictors of emissions.</w:t>
      </w:r>
    </w:p>
    <w:p>
      <w:pPr>
        <w:pStyle w:val="ListParagraph"/>
        <w:numPr>
          <w:ilvl w:val="0"/>
          <w:numId w:val="7"/>
        </w:numPr>
        <w:spacing w:after="80"/>
      </w:pPr>
      <w:r>
        <w:rPr>
          <w:rFonts w:ascii="Arial" w:cs="Arial" w:eastAsia="Arial" w:hAnsi="Arial"/>
          <w:b/>
          <w:bCs/>
          <w:sz w:val="22"/>
          <w:szCs w:val="22"/>
        </w:rPr>
        <w:t xml:space="preserve">Hint: </w:t>
      </w:r>
      <w:r>
        <w:rPr>
          <w:rFonts w:ascii="Arial" w:cs="Arial" w:eastAsia="Arial" w:hAnsi="Arial"/>
          <w:sz w:val="22"/>
          <w:szCs w:val="22"/>
        </w:rPr>
        <w:t xml:space="preserve">Start with a correlation heatmap. Then, after training your model, look at feature importances or coefficients. Do the two methods agree? If a feature has high correlation but low model importance, think about what could explain that.</w:t>
      </w:r>
    </w:p>
    <w:p>
      <w:pPr>
        <w:pStyle w:val="Heading3"/>
        <w:spacing w:after="120" w:before="200"/>
      </w:pPr>
      <w:r>
        <w:rPr>
          <w:rFonts w:ascii="Arial" w:cs="Arial" w:eastAsia="Arial" w:hAnsi="Arial"/>
          <w:b/>
          <w:bCs/>
          <w:sz w:val="22"/>
          <w:szCs w:val="22"/>
        </w:rPr>
        <w:t xml:space="preserve">5.4. Outlier Vehicles</w:t>
      </w:r>
    </w:p>
    <w:p>
      <w:pPr>
        <w:pStyle w:val="ListParagraph"/>
        <w:numPr>
          <w:ilvl w:val="0"/>
          <w:numId w:val="8"/>
        </w:numPr>
        <w:spacing w:after="80"/>
      </w:pPr>
      <w:r>
        <w:rPr>
          <w:rFonts w:ascii="Arial" w:cs="Arial" w:eastAsia="Arial" w:hAnsi="Arial"/>
          <w:b/>
          <w:bCs/>
          <w:sz w:val="22"/>
          <w:szCs w:val="22"/>
        </w:rPr>
        <w:t xml:space="preserve">The Goal: </w:t>
      </w:r>
      <w:r>
        <w:rPr>
          <w:rFonts w:ascii="Arial" w:cs="Arial" w:eastAsia="Arial" w:hAnsi="Arial"/>
          <w:sz w:val="22"/>
          <w:szCs w:val="22"/>
        </w:rPr>
        <w:t xml:space="preserve">Find vehicles that the model gets wrong by a large margin and understand why.</w:t>
      </w:r>
    </w:p>
    <w:p>
      <w:pPr>
        <w:pStyle w:val="ListParagraph"/>
        <w:numPr>
          <w:ilvl w:val="0"/>
          <w:numId w:val="8"/>
        </w:numPr>
        <w:spacing w:after="80"/>
      </w:pPr>
      <w:r>
        <w:rPr>
          <w:rFonts w:ascii="Arial" w:cs="Arial" w:eastAsia="Arial" w:hAnsi="Arial"/>
          <w:b/>
          <w:bCs/>
          <w:sz w:val="22"/>
          <w:szCs w:val="22"/>
        </w:rPr>
        <w:t xml:space="preserve">Hint: </w:t>
      </w:r>
      <w:r>
        <w:rPr>
          <w:rFonts w:ascii="Arial" w:cs="Arial" w:eastAsia="Arial" w:hAnsi="Arial"/>
          <w:sz w:val="22"/>
          <w:szCs w:val="22"/>
        </w:rPr>
        <w:t xml:space="preserve">After prediction, compute residuals (actual minus predicted). Sort by absolute error and inspect the worst cases. Do they belong to unusual vehicle classes, rare fuel types, or extreme engine sizes? These edge cases reveal where your model's assumptions break down.</w:t>
      </w:r>
    </w:p>
    <w:p>
      <w:pPr>
        <w:pStyle w:val="Heading3"/>
        <w:spacing w:after="120" w:before="200"/>
      </w:pPr>
      <w:r>
        <w:rPr>
          <w:rFonts w:ascii="Arial" w:cs="Arial" w:eastAsia="Arial" w:hAnsi="Arial"/>
          <w:b/>
          <w:bCs/>
          <w:sz w:val="22"/>
          <w:szCs w:val="22"/>
        </w:rPr>
        <w:t xml:space="preserve">5.5. From Model to Recommendation</w:t>
      </w:r>
    </w:p>
    <w:p>
      <w:pPr>
        <w:pStyle w:val="ListParagraph"/>
        <w:numPr>
          <w:ilvl w:val="0"/>
          <w:numId w:val="9"/>
        </w:numPr>
        <w:spacing w:after="80"/>
      </w:pPr>
      <w:r>
        <w:rPr>
          <w:rFonts w:ascii="Arial" w:cs="Arial" w:eastAsia="Arial" w:hAnsi="Arial"/>
          <w:b/>
          <w:bCs/>
          <w:sz w:val="22"/>
          <w:szCs w:val="22"/>
        </w:rPr>
        <w:t xml:space="preserve">The Goal: </w:t>
      </w:r>
      <w:r>
        <w:rPr>
          <w:rFonts w:ascii="Arial" w:cs="Arial" w:eastAsia="Arial" w:hAnsi="Arial"/>
          <w:sz w:val="22"/>
          <w:szCs w:val="22"/>
        </w:rPr>
        <w:t xml:space="preserve">Translate your model's findings into actionable policy or design recommendations.</w:t>
      </w:r>
    </w:p>
    <w:p>
      <w:pPr>
        <w:pStyle w:val="ListParagraph"/>
        <w:numPr>
          <w:ilvl w:val="0"/>
          <w:numId w:val="9"/>
        </w:numPr>
        <w:spacing w:after="80"/>
      </w:pPr>
      <w:r>
        <w:rPr>
          <w:rFonts w:ascii="Arial" w:cs="Arial" w:eastAsia="Arial" w:hAnsi="Arial"/>
          <w:b/>
          <w:bCs/>
          <w:sz w:val="22"/>
          <w:szCs w:val="22"/>
        </w:rPr>
        <w:t xml:space="preserve">Hint: </w:t>
      </w:r>
      <w:r>
        <w:rPr>
          <w:rFonts w:ascii="Arial" w:cs="Arial" w:eastAsia="Arial" w:hAnsi="Arial"/>
          <w:sz w:val="22"/>
          <w:szCs w:val="22"/>
        </w:rPr>
        <w:t xml:space="preserve">Look at which features your model weighs most heavily. If a consumption-related feature dominates, the recommendation is about efficiency mandates. If vehicle class matters a lot, the recommendation shifts to fleet composition. Ground your suggestions in the data, not assumptions.</w:t>
      </w:r>
    </w:p>
    <w:p>
      <w:pPr>
        <w:pStyle w:val="Heading3"/>
        <w:spacing w:after="120" w:before="200"/>
      </w:pPr>
      <w:r>
        <w:rPr>
          <w:rFonts w:ascii="Arial" w:cs="Arial" w:eastAsia="Arial" w:hAnsi="Arial"/>
          <w:b/>
          <w:bCs/>
          <w:sz w:val="22"/>
          <w:szCs w:val="22"/>
        </w:rPr>
        <w:t xml:space="preserve">5.6. Visual Validation</w:t>
      </w:r>
    </w:p>
    <w:p>
      <w:pPr>
        <w:pStyle w:val="ListParagraph"/>
        <w:numPr>
          <w:ilvl w:val="0"/>
          <w:numId w:val="10"/>
        </w:numPr>
        <w:spacing w:after="80"/>
      </w:pPr>
      <w:r>
        <w:rPr>
          <w:rFonts w:ascii="Arial" w:cs="Arial" w:eastAsia="Arial" w:hAnsi="Arial"/>
          <w:b/>
          <w:bCs/>
          <w:sz w:val="22"/>
          <w:szCs w:val="22"/>
        </w:rPr>
        <w:t xml:space="preserve">The Goal: </w:t>
      </w:r>
      <w:r>
        <w:rPr>
          <w:rFonts w:ascii="Arial" w:cs="Arial" w:eastAsia="Arial" w:hAnsi="Arial"/>
          <w:sz w:val="22"/>
          <w:szCs w:val="22"/>
        </w:rPr>
        <w:t xml:space="preserve">Go beyond a single number to visually confirm model quality.</w:t>
      </w:r>
    </w:p>
    <w:p>
      <w:pPr>
        <w:pStyle w:val="ListParagraph"/>
        <w:numPr>
          <w:ilvl w:val="0"/>
          <w:numId w:val="10"/>
        </w:numPr>
        <w:spacing w:after="80"/>
      </w:pPr>
      <w:r>
        <w:rPr>
          <w:rFonts w:ascii="Arial" w:cs="Arial" w:eastAsia="Arial" w:hAnsi="Arial"/>
          <w:b/>
          <w:bCs/>
          <w:sz w:val="22"/>
          <w:szCs w:val="22"/>
        </w:rPr>
        <w:t xml:space="preserve">Hint: </w:t>
      </w:r>
      <w:r>
        <w:rPr>
          <w:rFonts w:ascii="Arial" w:cs="Arial" w:eastAsia="Arial" w:hAnsi="Arial"/>
          <w:sz w:val="22"/>
          <w:szCs w:val="22"/>
        </w:rPr>
        <w:t xml:space="preserve">Plot predicted vs. actual values with a reference line. Are the points scattered randomly around the line, or is there a systematic curve? If the model consistently under-predicts at one end, that tells you something about the linearity of the relationship in that region.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10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2026-04-28T07:37:47.727Z</dcterms:created>
  <dcterms:modified xsi:type="dcterms:W3CDTF">2026-04-28T07:37:47.728Z</dcterms:modified>
</cp:coreProperties>
</file>

<file path=docProps/custom.xml><?xml version="1.0" encoding="utf-8"?>
<Properties xmlns="http://schemas.openxmlformats.org/officeDocument/2006/custom-properties" xmlns:vt="http://schemas.openxmlformats.org/officeDocument/2006/docPropsVTypes"/>
</file>