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Noto Sans SC" w:hAnsi="Noto Sans SC" w:eastAsia="Noto Sans SC" w:cs="Noto Sans SC"/>
          <w:i w:val="0"/>
          <w:color w:val="1B1C1D"/>
          <w:sz w:val="36"/>
          <w:szCs w:val="36"/>
        </w:rPr>
      </w:pPr>
      <w:r>
        <w:rPr>
          <w:rFonts w:ascii="Noto Sans SC" w:hAnsi="Noto Sans SC" w:eastAsia="Noto Sans SC" w:cs="Noto Sans SC"/>
          <w:i w:val="0"/>
          <w:color w:val="1B1C1D"/>
          <w:sz w:val="36"/>
          <w:szCs w:val="36"/>
          <w:rtl w:val="0"/>
        </w:rPr>
        <w:t>键盘输入系统产品需求文档</w:t>
      </w:r>
    </w:p>
    <w:p w14:paraId="0000000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Noto Sans SC" w:hAnsi="Noto Sans SC" w:eastAsia="Noto Sans SC" w:cs="Noto Sans SC"/>
          <w:color w:val="1B1C1D"/>
          <w:sz w:val="34"/>
          <w:szCs w:val="34"/>
        </w:rPr>
      </w:pPr>
    </w:p>
    <w:tbl>
      <w:tblPr>
        <w:tblStyle w:val="8"/>
        <w:tblW w:w="10500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500"/>
        <w:gridCol w:w="3500"/>
        <w:gridCol w:w="3500"/>
      </w:tblGrid>
      <w:tr w14:paraId="5A0E02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Noto Sans SC" w:hAnsi="Noto Sans SC" w:eastAsia="Noto Sans SC" w:cs="Noto Sans SC"/>
                <w:b/>
                <w:color w:val="1B1C1D"/>
                <w:sz w:val="28"/>
                <w:szCs w:val="28"/>
              </w:rPr>
            </w:pPr>
            <w:r>
              <w:rPr>
                <w:rFonts w:ascii="Noto Sans SC" w:hAnsi="Noto Sans SC" w:eastAsia="Noto Sans SC" w:cs="Noto Sans SC"/>
                <w:b/>
                <w:color w:val="1B1C1D"/>
                <w:sz w:val="28"/>
                <w:szCs w:val="28"/>
                <w:rtl w:val="0"/>
              </w:rPr>
              <w:t>版本</w:t>
            </w:r>
          </w:p>
        </w:tc>
        <w:tc>
          <w:tcPr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Noto Sans SC" w:hAnsi="Noto Sans SC" w:eastAsia="Noto Sans SC" w:cs="Noto Sans SC"/>
                <w:b/>
                <w:color w:val="1B1C1D"/>
                <w:sz w:val="28"/>
                <w:szCs w:val="28"/>
              </w:rPr>
            </w:pPr>
            <w:r>
              <w:rPr>
                <w:rFonts w:ascii="Noto Sans SC" w:hAnsi="Noto Sans SC" w:eastAsia="Noto Sans SC" w:cs="Noto Sans SC"/>
                <w:b/>
                <w:color w:val="1B1C1D"/>
                <w:sz w:val="28"/>
                <w:szCs w:val="28"/>
                <w:rtl w:val="0"/>
              </w:rPr>
              <w:t>日期</w:t>
            </w:r>
          </w:p>
        </w:tc>
        <w:tc>
          <w:tcPr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Noto Sans SC" w:hAnsi="Noto Sans SC" w:eastAsia="Noto Sans SC" w:cs="Noto Sans SC"/>
                <w:b/>
                <w:color w:val="1B1C1D"/>
                <w:sz w:val="28"/>
                <w:szCs w:val="28"/>
              </w:rPr>
            </w:pPr>
            <w:r>
              <w:rPr>
                <w:rFonts w:ascii="Noto Sans SC" w:hAnsi="Noto Sans SC" w:eastAsia="Noto Sans SC" w:cs="Noto Sans SC"/>
                <w:b/>
                <w:color w:val="1B1C1D"/>
                <w:sz w:val="28"/>
                <w:szCs w:val="28"/>
                <w:rtl w:val="0"/>
              </w:rPr>
              <w:t>修改内容</w:t>
            </w:r>
          </w:p>
        </w:tc>
      </w:tr>
      <w:tr w14:paraId="231408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Noto Sans SC" w:hAnsi="Noto Sans SC" w:eastAsia="Noto Sans SC" w:cs="Noto Sans SC"/>
                <w:color w:val="1B1C1D"/>
                <w:sz w:val="28"/>
                <w:szCs w:val="28"/>
              </w:rPr>
            </w:pPr>
            <w:r>
              <w:rPr>
                <w:rFonts w:ascii="Noto Sans SC" w:hAnsi="Noto Sans SC" w:eastAsia="Noto Sans SC" w:cs="Noto Sans SC"/>
                <w:color w:val="1B1C1D"/>
                <w:sz w:val="28"/>
                <w:szCs w:val="28"/>
                <w:rtl w:val="0"/>
              </w:rPr>
              <w:t>1.0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Noto Sans SC" w:hAnsi="Noto Sans SC" w:eastAsia="Noto Sans SC" w:cs="Noto Sans SC"/>
                <w:color w:val="1B1C1D"/>
                <w:sz w:val="28"/>
                <w:szCs w:val="28"/>
              </w:rPr>
            </w:pPr>
            <w:r>
              <w:rPr>
                <w:rFonts w:ascii="Noto Sans SC" w:hAnsi="Noto Sans SC" w:eastAsia="Noto Sans SC" w:cs="Noto Sans SC"/>
                <w:color w:val="1B1C1D"/>
                <w:sz w:val="28"/>
                <w:szCs w:val="28"/>
                <w:rtl w:val="0"/>
              </w:rPr>
              <w:t>2025.05.26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Noto Sans SC" w:hAnsi="Noto Sans SC" w:eastAsia="Noto Sans SC" w:cs="Noto Sans SC"/>
                <w:color w:val="1B1C1D"/>
                <w:sz w:val="28"/>
                <w:szCs w:val="28"/>
              </w:rPr>
            </w:pPr>
            <w:r>
              <w:rPr>
                <w:rFonts w:ascii="Noto Sans SC" w:hAnsi="Noto Sans SC" w:eastAsia="Noto Sans SC" w:cs="Noto Sans SC"/>
                <w:color w:val="1B1C1D"/>
                <w:sz w:val="28"/>
                <w:szCs w:val="28"/>
                <w:rtl w:val="0"/>
              </w:rPr>
              <w:t>初稿-定稿</w:t>
            </w:r>
          </w:p>
        </w:tc>
      </w:tr>
      <w:tr w14:paraId="57A726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Noto Sans SC" w:hAnsi="Noto Sans SC" w:eastAsia="Noto Sans SC" w:cs="Noto Sans SC"/>
                <w:b/>
                <w:color w:val="1B1C1D"/>
                <w:sz w:val="34"/>
                <w:szCs w:val="34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Noto Sans SC" w:hAnsi="Noto Sans SC" w:eastAsia="Noto Sans SC" w:cs="Noto Sans SC"/>
                <w:b/>
                <w:color w:val="1B1C1D"/>
                <w:sz w:val="34"/>
                <w:szCs w:val="34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Noto Sans SC" w:hAnsi="Noto Sans SC" w:eastAsia="Noto Sans SC" w:cs="Noto Sans SC"/>
                <w:b/>
                <w:color w:val="1B1C1D"/>
                <w:sz w:val="34"/>
                <w:szCs w:val="34"/>
              </w:rPr>
            </w:pPr>
          </w:p>
        </w:tc>
      </w:tr>
    </w:tbl>
    <w:p w14:paraId="0000000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Noto Sans SC" w:hAnsi="Noto Sans SC" w:eastAsia="Noto Sans SC" w:cs="Noto Sans SC"/>
          <w:color w:val="1B1C1D"/>
          <w:sz w:val="34"/>
          <w:szCs w:val="34"/>
        </w:rPr>
      </w:pPr>
    </w:p>
    <w:p w14:paraId="0000000D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Noto Sans SC" w:hAnsi="Noto Sans SC" w:eastAsia="Noto Sans SC" w:cs="Noto Sans SC"/>
          <w:i w:val="0"/>
          <w:color w:val="1B1C1D"/>
          <w:sz w:val="34"/>
          <w:szCs w:val="34"/>
          <w:lang w:val="en-US" w:eastAsia="zh-CN"/>
        </w:rPr>
      </w:pPr>
      <w:r>
        <w:rPr>
          <w:rFonts w:ascii="Noto Sans SC" w:hAnsi="Noto Sans SC" w:eastAsia="Noto Sans SC" w:cs="Noto Sans SC"/>
          <w:i w:val="0"/>
          <w:color w:val="1B1C1D"/>
          <w:sz w:val="34"/>
          <w:szCs w:val="34"/>
          <w:rtl w:val="0"/>
        </w:rPr>
        <w:t>1. 文档概述</w:t>
      </w:r>
    </w:p>
    <w:p w14:paraId="0000000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Noto Sans SC" w:hAnsi="Noto Sans SC" w:eastAsia="Noto Sans SC" w:cs="Noto Sans SC"/>
          <w:i w:val="0"/>
          <w:color w:val="1B1C1D"/>
        </w:rPr>
      </w:pPr>
      <w:r>
        <w:rPr>
          <w:rFonts w:ascii="Noto Sans SC" w:hAnsi="Noto Sans SC" w:eastAsia="Noto Sans SC" w:cs="Noto Sans SC"/>
          <w:i w:val="0"/>
          <w:color w:val="1B1C1D"/>
          <w:rtl w:val="0"/>
        </w:rPr>
        <w:t>1.1 目的</w:t>
      </w:r>
    </w:p>
    <w:p w14:paraId="000000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本文档旨在详尽阐述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键盘输入系统的各项功能需求、交互逻辑以及UI规范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。通过这份文档，我们确保开发、设计和测试团队能够对产品需求形成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统一而清晰的理解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，从而高效协同，推进项目。</w:t>
      </w:r>
    </w:p>
    <w:p w14:paraId="0000001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Noto Sans SC" w:hAnsi="Noto Sans SC" w:eastAsia="Noto Sans SC" w:cs="Noto Sans SC"/>
          <w:i w:val="0"/>
          <w:color w:val="1B1C1D"/>
        </w:rPr>
      </w:pPr>
      <w:r>
        <w:rPr>
          <w:rFonts w:ascii="Noto Sans SC" w:hAnsi="Noto Sans SC" w:eastAsia="Noto Sans SC" w:cs="Noto Sans SC"/>
          <w:i w:val="0"/>
          <w:color w:val="1B1C1D"/>
          <w:rtl w:val="0"/>
        </w:rPr>
        <w:t>1.2 范围</w:t>
      </w:r>
    </w:p>
    <w:p w14:paraId="00000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本产品需求文档的覆盖范围包括：</w:t>
      </w:r>
    </w:p>
    <w:p w14:paraId="0000001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sz w:val="26"/>
          <w:szCs w:val="26"/>
        </w:rPr>
      </w:pP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核心键盘输入交互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，即九键输入、删除、清除及功能键的使用。</w:t>
      </w:r>
    </w:p>
    <w:p w14:paraId="0000001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sz w:val="26"/>
          <w:szCs w:val="26"/>
        </w:rPr>
      </w:pP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历史记录管理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，方便用户查阅和复用过往的输入内容。</w:t>
      </w:r>
    </w:p>
    <w:p w14:paraId="0000001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sz w:val="26"/>
          <w:szCs w:val="26"/>
        </w:rPr>
      </w:pP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设置模块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，涵盖通用设置、个性化定制及语音设置等功能。</w:t>
      </w:r>
    </w:p>
    <w:p w14:paraId="0000001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Noto Sans SC" w:hAnsi="Noto Sans SC" w:eastAsia="Noto Sans SC" w:cs="Noto Sans SC"/>
          <w:i w:val="0"/>
          <w:color w:val="1B1C1D"/>
        </w:rPr>
      </w:pPr>
      <w:r>
        <w:rPr>
          <w:rFonts w:ascii="Noto Sans SC" w:hAnsi="Noto Sans SC" w:eastAsia="Noto Sans SC" w:cs="Noto Sans SC"/>
          <w:i w:val="0"/>
          <w:color w:val="1B1C1D"/>
          <w:rtl w:val="0"/>
        </w:rPr>
        <w:t>1.3 目标用户</w:t>
      </w:r>
    </w:p>
    <w:p w14:paraId="00000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我们的设计与开发，着眼于以下用户群体：</w:t>
      </w:r>
    </w:p>
    <w:p w14:paraId="00000017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sz w:val="26"/>
          <w:szCs w:val="26"/>
        </w:rPr>
      </w:pPr>
      <w:r>
        <w:rPr>
          <w:rFonts w:ascii="Noto Sans SC" w:hAnsi="Noto Sans SC" w:eastAsia="Noto Sans SC" w:cs="Noto Sans SC"/>
          <w:b/>
          <w:color w:val="1B1C1D"/>
          <w:sz w:val="28"/>
          <w:szCs w:val="28"/>
          <w:rtl w:val="0"/>
        </w:rPr>
        <w:t>手部行动有限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进行日常输入的用户。</w:t>
      </w:r>
    </w:p>
    <w:p w14:paraId="00000018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sz w:val="26"/>
          <w:szCs w:val="26"/>
        </w:rPr>
      </w:pP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需要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语音输入辅助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，以提升输入效率或应对特定场景的用户。</w:t>
      </w:r>
    </w:p>
    <w:p w14:paraId="00000019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sz w:val="26"/>
          <w:szCs w:val="26"/>
        </w:rPr>
      </w:pP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看重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历史记录管理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，以优化输入体验和提高便捷性的用户。</w:t>
      </w:r>
    </w:p>
    <w:p w14:paraId="0000001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Noto Sans SC" w:hAnsi="Noto Sans SC" w:eastAsia="Noto Sans SC" w:cs="Noto Sans SC"/>
          <w:i w:val="0"/>
          <w:color w:val="1B1C1D"/>
        </w:rPr>
      </w:pPr>
      <w:r>
        <w:rPr>
          <w:rFonts w:ascii="Noto Sans SC" w:hAnsi="Noto Sans SC" w:eastAsia="Noto Sans SC" w:cs="Noto Sans SC"/>
          <w:i w:val="0"/>
          <w:color w:val="1B1C1D"/>
          <w:rtl w:val="0"/>
        </w:rPr>
        <w:t>1.4 术语定义</w:t>
      </w:r>
    </w:p>
    <w:p w14:paraId="000000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为确保沟通的准确性，我们在此明确几个关键术语的含义：</w:t>
      </w:r>
    </w:p>
    <w:tbl>
      <w:tblPr>
        <w:tblStyle w:val="10"/>
        <w:tblW w:w="10275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720"/>
        <w:gridCol w:w="6555"/>
      </w:tblGrid>
      <w:tr w14:paraId="0C5ABB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C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b/>
                <w:sz w:val="24"/>
                <w:szCs w:val="24"/>
                <w:rtl w:val="0"/>
              </w:rPr>
              <w:t>术语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D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b/>
                <w:sz w:val="24"/>
                <w:szCs w:val="24"/>
                <w:rtl w:val="0"/>
              </w:rPr>
              <w:t>定义</w:t>
            </w:r>
          </w:p>
        </w:tc>
      </w:tr>
      <w:tr w14:paraId="701DDE7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E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TTS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000000" w:sz="4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0000001F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>文本转语音（Text-to-Speech）的缩写。</w:t>
            </w:r>
          </w:p>
        </w:tc>
      </w:tr>
      <w:tr w14:paraId="4C3B5B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0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>九键输入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000000" w:sz="4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00000021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>类似于手机T9键盘的输入方式。</w:t>
            </w:r>
          </w:p>
        </w:tc>
      </w:tr>
      <w:tr w14:paraId="35EBA1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2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>响应式调整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000000" w:sz="4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00000023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>系统根据输入内容自动调整字体大小。</w:t>
            </w:r>
          </w:p>
        </w:tc>
      </w:tr>
    </w:tbl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Noto Sans SC" w:hAnsi="Noto Sans SC" w:eastAsia="Noto Sans SC" w:cs="Noto Sans SC"/>
          <w:color w:val="1B1C1D"/>
          <w:sz w:val="28"/>
          <w:szCs w:val="28"/>
        </w:rPr>
      </w:pPr>
    </w:p>
    <w:p w14:paraId="000000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Noto Sans SC" w:hAnsi="Noto Sans SC" w:eastAsia="Noto Sans SC" w:cs="Noto Sans SC"/>
          <w:color w:val="1B1C1D"/>
          <w:sz w:val="28"/>
          <w:szCs w:val="28"/>
        </w:rPr>
      </w:pPr>
    </w:p>
    <w:p w14:paraId="00000026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Noto Sans SC" w:hAnsi="Noto Sans SC" w:eastAsia="Noto Sans SC" w:cs="Noto Sans SC"/>
          <w:i w:val="0"/>
          <w:color w:val="1B1C1D"/>
          <w:sz w:val="34"/>
          <w:szCs w:val="34"/>
        </w:rPr>
      </w:pPr>
      <w:r>
        <w:rPr>
          <w:rFonts w:ascii="Noto Sans SC" w:hAnsi="Noto Sans SC" w:eastAsia="Noto Sans SC" w:cs="Noto Sans SC"/>
          <w:i w:val="0"/>
          <w:color w:val="1B1C1D"/>
          <w:sz w:val="34"/>
          <w:szCs w:val="34"/>
          <w:rtl w:val="0"/>
        </w:rPr>
        <w:t>2. 功能需求</w:t>
      </w:r>
    </w:p>
    <w:p w14:paraId="0000002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Noto Sans SC" w:hAnsi="Noto Sans SC" w:eastAsia="Noto Sans SC" w:cs="Noto Sans SC"/>
          <w:i w:val="0"/>
          <w:color w:val="1B1C1D"/>
        </w:rPr>
      </w:pPr>
      <w:r>
        <w:rPr>
          <w:rFonts w:ascii="Noto Sans SC" w:hAnsi="Noto Sans SC" w:eastAsia="Noto Sans SC" w:cs="Noto Sans SC"/>
          <w:i w:val="0"/>
          <w:color w:val="1B1C1D"/>
          <w:rtl w:val="0"/>
        </w:rPr>
        <w:t>2.1 键盘</w:t>
      </w:r>
      <w:r>
        <w:rPr>
          <w:rFonts w:ascii="Noto Sans SC" w:hAnsi="Noto Sans SC" w:eastAsia="Noto Sans SC" w:cs="Noto Sans SC"/>
          <w:color w:val="1B1C1D"/>
          <w:rtl w:val="0"/>
        </w:rPr>
        <w:t>初始界面</w:t>
      </w:r>
    </w:p>
    <w:p w14:paraId="00000028"/>
    <w:p w14:paraId="00000029">
      <w:r>
        <w:drawing>
          <wp:inline distT="114300" distB="114300" distL="114300" distR="114300">
            <wp:extent cx="6338570" cy="3569335"/>
            <wp:effectExtent l="0" t="0" r="1270" b="12065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8888" cy="356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A"/>
    <w:p w14:paraId="0000002B"/>
    <w:p w14:paraId="0000002C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2.1.1 输入框设计</w:t>
      </w:r>
    </w:p>
    <w:p w14:paraId="000000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sz w:val="26"/>
          <w:szCs w:val="26"/>
        </w:rPr>
      </w:pP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输入框的设计遵循以下规格：</w:t>
      </w:r>
    </w:p>
    <w:tbl>
      <w:tblPr>
        <w:tblStyle w:val="11"/>
        <w:tblW w:w="10425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10"/>
        <w:gridCol w:w="7215"/>
      </w:tblGrid>
      <w:tr w14:paraId="1AB4E0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E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b/>
                <w:sz w:val="24"/>
                <w:szCs w:val="24"/>
                <w:rtl w:val="0"/>
              </w:rPr>
              <w:t>属性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F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b/>
                <w:sz w:val="24"/>
                <w:szCs w:val="24"/>
                <w:rtl w:val="0"/>
              </w:rPr>
              <w:t>规格</w:t>
            </w:r>
          </w:p>
        </w:tc>
      </w:tr>
      <w:tr w14:paraId="2E3F68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0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>最大字符数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200</w:t>
            </w:r>
          </w:p>
        </w:tc>
      </w:tr>
      <w:tr w14:paraId="4D7FCA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2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>初始字体大小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62px</w:t>
            </w:r>
          </w:p>
        </w:tc>
      </w:tr>
      <w:tr w14:paraId="37DBD6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4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>默认最大输入字符数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5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32</w:t>
            </w:r>
          </w:p>
        </w:tc>
      </w:tr>
      <w:tr w14:paraId="44E8F9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6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>响应式调整规则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000000" w:sz="4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00000037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>超出32字时，字体缩小；最小可缩至32px，此时最多输入198字。</w:t>
            </w:r>
          </w:p>
        </w:tc>
      </w:tr>
    </w:tbl>
    <w:p w14:paraId="000000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b/>
          <w:color w:val="1B1C1D"/>
          <w:sz w:val="28"/>
          <w:szCs w:val="28"/>
        </w:rPr>
      </w:pPr>
    </w:p>
    <w:p w14:paraId="000000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交互逻辑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：</w:t>
      </w:r>
    </w:p>
    <w:p w14:paraId="000000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用户输入时，系统会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实时计算当前字符数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。当字符数不超过32时，字体将维持62px的初始大小。一旦字符数超过32，字体将按比例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逐渐缩小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，直至最小32px。当字体达到32px时，输入框最多允许输入198个字符，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超出此限制将禁止继续输入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。</w:t>
      </w:r>
    </w:p>
    <w:p w14:paraId="0000003B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2.1.2 九键字母输入交互</w:t>
      </w:r>
    </w:p>
    <w:p w14:paraId="000000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b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b/>
          <w:color w:val="1B1C1D"/>
          <w:sz w:val="28"/>
          <w:szCs w:val="28"/>
        </w:rPr>
        <w:drawing>
          <wp:inline distT="114300" distB="114300" distL="114300" distR="114300">
            <wp:extent cx="6633845" cy="3745230"/>
            <wp:effectExtent l="0" t="0" r="10795" b="3810"/>
            <wp:docPr id="1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4163" cy="37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b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b/>
          <w:color w:val="1B1C1D"/>
          <w:sz w:val="28"/>
          <w:szCs w:val="28"/>
        </w:rPr>
        <w:drawing>
          <wp:inline distT="114300" distB="114300" distL="114300" distR="114300">
            <wp:extent cx="6681470" cy="3766820"/>
            <wp:effectExtent l="0" t="0" r="8890" b="1270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81788" cy="376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b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b/>
          <w:color w:val="1B1C1D"/>
          <w:sz w:val="28"/>
          <w:szCs w:val="28"/>
        </w:rPr>
        <w:drawing>
          <wp:inline distT="114300" distB="114300" distL="114300" distR="114300">
            <wp:extent cx="6757670" cy="3814445"/>
            <wp:effectExtent l="0" t="0" r="8890" b="10795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57988" cy="381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b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b/>
          <w:color w:val="1B1C1D"/>
          <w:sz w:val="28"/>
          <w:szCs w:val="28"/>
        </w:rPr>
        <w:drawing>
          <wp:inline distT="114300" distB="114300" distL="114300" distR="114300">
            <wp:extent cx="6710045" cy="3775710"/>
            <wp:effectExtent l="0" t="0" r="10795" b="381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0363" cy="377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b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b/>
          <w:color w:val="1B1C1D"/>
          <w:sz w:val="28"/>
          <w:szCs w:val="28"/>
        </w:rPr>
        <w:drawing>
          <wp:inline distT="114300" distB="114300" distL="114300" distR="114300">
            <wp:extent cx="6662420" cy="3763645"/>
            <wp:effectExtent l="0" t="0" r="12700" b="635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2738" cy="376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b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b/>
          <w:color w:val="1B1C1D"/>
          <w:sz w:val="28"/>
          <w:szCs w:val="28"/>
        </w:rPr>
        <w:drawing>
          <wp:inline distT="114300" distB="114300" distL="114300" distR="114300">
            <wp:extent cx="6614795" cy="3729990"/>
            <wp:effectExtent l="0" t="0" r="14605" b="381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15113" cy="373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流程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：</w:t>
      </w:r>
    </w:p>
    <w:p w14:paraId="000000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用户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点击九键字母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后，系统会立即弹出一个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单个字母选择弹窗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。在弹窗中，用户点击某个字母，该字母会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放大20%并变为白色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（#FFFFFF），以示选中。</w:t>
      </w:r>
    </w:p>
    <w:p w14:paraId="000000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此时，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输入框会同步更新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，显示用户选中的字母，例如“w”。同时，在输入框下方的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提示词区域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，会展示与该字母相关的同音不同字词，如“w”可能对应“微、维、威”。此外，系统还会提供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相关提示句子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，如“w”对应“我想吃饭”。</w:t>
      </w:r>
    </w:p>
    <w:p w14:paraId="000000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用户可以选择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点击同音字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，将其替换到输入框中；或者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点击提示句子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，将整句内容填充至输入框。</w:t>
      </w:r>
    </w:p>
    <w:p w14:paraId="00000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UI规范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：</w:t>
      </w:r>
    </w:p>
    <w:p w14:paraId="000000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弹窗背景为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半透明黑色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（RGBA 0,0,0,0.7），选中字母的动画效果为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0.2秒的放大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。</w:t>
      </w:r>
    </w:p>
    <w:p w14:paraId="0000004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Noto Sans SC" w:hAnsi="Noto Sans SC" w:eastAsia="Noto Sans SC" w:cs="Noto Sans SC"/>
          <w:b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i w:val="0"/>
          <w:color w:val="1B1C1D"/>
          <w:rtl w:val="0"/>
        </w:rPr>
        <w:t>2.2 删除键交互</w:t>
      </w:r>
    </w:p>
    <w:p w14:paraId="000000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b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b/>
          <w:color w:val="1B1C1D"/>
          <w:sz w:val="28"/>
          <w:szCs w:val="28"/>
        </w:rPr>
        <w:drawing>
          <wp:inline distT="114300" distB="114300" distL="114300" distR="114300">
            <wp:extent cx="6153150" cy="3467100"/>
            <wp:effectExtent l="0" t="0" r="3810" b="762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b/>
          <w:color w:val="1B1C1D"/>
          <w:sz w:val="28"/>
          <w:szCs w:val="28"/>
        </w:rPr>
      </w:pPr>
    </w:p>
    <w:p w14:paraId="000000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功能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：删除键的作用是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逐字删除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输入框中的内容。</w:t>
      </w:r>
    </w:p>
    <w:p w14:paraId="000000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交互逻辑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：</w:t>
      </w:r>
    </w:p>
    <w:p w14:paraId="000000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用户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短按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删除键，系统将删除输入框中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最后一个字符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。如果用户</w:t>
      </w:r>
      <w:r>
        <w:rPr>
          <w:rFonts w:ascii="Noto Sans SC" w:hAnsi="Noto Sans SC" w:eastAsia="Noto Sans SC" w:cs="Noto Sans SC"/>
          <w:b/>
          <w:color w:val="1B1C1D"/>
          <w:sz w:val="28"/>
          <w:szCs w:val="28"/>
          <w:rtl w:val="0"/>
        </w:rPr>
        <w:t>持续按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删除键（超过1秒），系统会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连续删除字符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，直到输入框内容完全清空，或用户松开按键。</w:t>
      </w:r>
    </w:p>
    <w:p w14:paraId="0000004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Noto Sans SC" w:hAnsi="Noto Sans SC" w:eastAsia="Noto Sans SC" w:cs="Noto Sans SC"/>
          <w:i w:val="0"/>
          <w:color w:val="1B1C1D"/>
        </w:rPr>
      </w:pPr>
      <w:r>
        <w:rPr>
          <w:rFonts w:ascii="Noto Sans SC" w:hAnsi="Noto Sans SC" w:eastAsia="Noto Sans SC" w:cs="Noto Sans SC"/>
          <w:i w:val="0"/>
          <w:color w:val="1B1C1D"/>
          <w:rtl w:val="0"/>
        </w:rPr>
        <w:t>2.3 清除键交互</w:t>
      </w:r>
    </w:p>
    <w:p w14:paraId="0000004F">
      <w:r>
        <w:drawing>
          <wp:inline distT="114300" distB="114300" distL="114300" distR="114300">
            <wp:extent cx="6286500" cy="3543300"/>
            <wp:effectExtent l="0" t="0" r="7620" b="7620"/>
            <wp:docPr id="1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0"/>
    <w:p w14:paraId="000000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b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b/>
          <w:color w:val="1B1C1D"/>
          <w:sz w:val="28"/>
          <w:szCs w:val="28"/>
        </w:rPr>
        <w:drawing>
          <wp:inline distT="114300" distB="114300" distL="114300" distR="114300">
            <wp:extent cx="6305550" cy="3562350"/>
            <wp:effectExtent l="0" t="0" r="3810" b="3810"/>
            <wp:docPr id="2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功能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：清除键提供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一键清空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输入框内容的能力。</w:t>
      </w:r>
    </w:p>
    <w:p w14:paraId="000000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交互逻辑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：</w:t>
      </w:r>
    </w:p>
    <w:p w14:paraId="000000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  <w:highlight w:val="yellow"/>
        </w:rPr>
      </w:pP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highlight w:val="yellow"/>
          <w:rtl w:val="0"/>
        </w:rPr>
        <w:t>用户点击清除键后，系统会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highlight w:val="yellow"/>
          <w:rtl w:val="0"/>
        </w:rPr>
        <w:t>弹出一个确认框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highlight w:val="yellow"/>
          <w:rtl w:val="0"/>
        </w:rPr>
        <w:t>，询问：“确定清空输入？[取消] [确定]”。用户点击“确定”后，输入框内容将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highlight w:val="yellow"/>
          <w:rtl w:val="0"/>
        </w:rPr>
        <w:t>立即清空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highlight w:val="yellow"/>
          <w:rtl w:val="0"/>
        </w:rPr>
        <w:t>。</w:t>
      </w:r>
    </w:p>
    <w:p w14:paraId="000000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UI规范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：</w:t>
      </w:r>
    </w:p>
    <w:p w14:paraId="000000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清除键</w:t>
      </w:r>
      <w:r>
        <w:rPr>
          <w:rFonts w:ascii="Noto Sans SC" w:hAnsi="Noto Sans SC" w:eastAsia="Noto Sans SC" w:cs="Noto Sans SC"/>
          <w:color w:val="1B1C1D"/>
          <w:sz w:val="28"/>
          <w:szCs w:val="28"/>
          <w:rtl w:val="0"/>
        </w:rPr>
        <w:t>hover时是红色。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确认弹窗将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居中显示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，并在2秒后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自动消失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。</w:t>
      </w:r>
    </w:p>
    <w:p w14:paraId="0000005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</w:pPr>
      <w:r>
        <w:rPr>
          <w:rFonts w:ascii="Noto Sans SC" w:hAnsi="Noto Sans SC" w:eastAsia="Noto Sans SC" w:cs="Noto Sans SC"/>
          <w:i w:val="0"/>
          <w:color w:val="1B1C1D"/>
          <w:rtl w:val="0"/>
        </w:rPr>
        <w:t>2.</w:t>
      </w:r>
      <w:r>
        <w:rPr>
          <w:rFonts w:ascii="Noto Sans SC" w:hAnsi="Noto Sans SC" w:eastAsia="Noto Sans SC" w:cs="Noto Sans SC"/>
          <w:color w:val="1B1C1D"/>
          <w:rtl w:val="0"/>
        </w:rPr>
        <w:t>4</w:t>
      </w:r>
      <w:r>
        <w:rPr>
          <w:rFonts w:ascii="Noto Sans SC" w:hAnsi="Noto Sans SC" w:eastAsia="Noto Sans SC" w:cs="Noto Sans SC"/>
          <w:i w:val="0"/>
          <w:color w:val="1B1C1D"/>
          <w:rtl w:val="0"/>
        </w:rPr>
        <w:t xml:space="preserve"> 历史记录交互</w:t>
      </w:r>
    </w:p>
    <w:p w14:paraId="00000058">
      <w:r>
        <w:drawing>
          <wp:inline distT="114300" distB="114300" distL="114300" distR="114300">
            <wp:extent cx="5981700" cy="3371850"/>
            <wp:effectExtent l="0" t="0" r="7620" b="11430"/>
            <wp:docPr id="2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9">
      <w:r>
        <w:drawing>
          <wp:inline distT="114300" distB="114300" distL="114300" distR="114300">
            <wp:extent cx="6038850" cy="3409950"/>
            <wp:effectExtent l="0" t="0" r="11430" b="3810"/>
            <wp:docPr id="2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A"/>
    <w:p w14:paraId="000000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功能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：历史记录功能用于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存储用户的输入历史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，并支持用户查看和复用。</w:t>
      </w:r>
    </w:p>
    <w:p w14:paraId="000000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UI规范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：</w:t>
      </w:r>
    </w:p>
    <w:p w14:paraId="000000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firstLine="560" w:firstLineChars="200"/>
        <w:rPr>
          <w:rFonts w:ascii="Noto Sans SC" w:hAnsi="Noto Sans SC" w:eastAsia="Noto Sans SC" w:cs="Noto Sans SC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每条历史记录将显示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前19个字符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，超出部分以**“...”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表示。当鼠标悬停在记录上时，记录右侧会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显示一个删除按钮**（</w:t>
      </w:r>
      <w:r>
        <w:rPr>
          <w:rFonts w:ascii="Noto Sans SC" w:hAnsi="Noto Sans SC" w:eastAsia="Noto Sans SC" w:cs="Noto Sans SC"/>
          <w:color w:val="1B1C1D"/>
          <w:sz w:val="28"/>
          <w:szCs w:val="28"/>
          <w:rtl w:val="0"/>
        </w:rPr>
        <w:t>❌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），左侧则会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弹出一个自适应大小的完整内容弹窗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。</w:t>
      </w:r>
    </w:p>
    <w:p w14:paraId="000000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交互逻辑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：</w:t>
      </w:r>
    </w:p>
    <w:p w14:paraId="0000005F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360" w:leftChars="0" w:firstLine="280" w:firstLineChars="100"/>
        <w:rPr>
          <w:rFonts w:ascii="Noto Sans SC" w:hAnsi="Noto Sans SC" w:eastAsia="Noto Sans SC" w:cs="Noto Sans SC"/>
          <w:i w:val="0"/>
          <w:color w:val="1B1C1D"/>
          <w:sz w:val="28"/>
          <w:szCs w:val="28"/>
          <w:u w:val="none"/>
        </w:rPr>
      </w:pP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用户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点击一条历史记录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，该记录的内容将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填充至输入框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。点击删除按钮后，系统会</w:t>
      </w: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弹出确认弹窗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，用户确认后即可删除该条记录。</w:t>
      </w:r>
    </w:p>
    <w:p w14:paraId="65423381">
      <w:pPr>
        <w:numPr>
          <w:numId w:val="0"/>
        </w:numPr>
        <w:spacing w:line="275" w:lineRule="auto"/>
        <w:ind w:left="360" w:leftChars="0" w:firstLine="300" w:firstLineChars="100"/>
        <w:jc w:val="both"/>
        <w:rPr>
          <w:rFonts w:hint="eastAsia"/>
          <w:sz w:val="72"/>
          <w:szCs w:val="72"/>
          <w:lang w:val="en-US" w:eastAsia="zh-CN"/>
        </w:rPr>
      </w:pPr>
      <w:r>
        <w:rPr>
          <w:rFonts w:ascii="Noto Sans SC" w:hAnsi="Noto Sans SC" w:eastAsia="Noto Sans SC" w:cs="Noto Sans SC"/>
          <w:color w:val="1B1C1D"/>
          <w:sz w:val="30"/>
          <w:szCs w:val="30"/>
          <w:rtl w:val="0"/>
        </w:rPr>
        <w:t>左边显示此条目全部文字的弹窗，弹窗大小随文字面积变化，点击条目，条目中的文字出现在输入框中。</w:t>
      </w:r>
    </w:p>
    <w:p w14:paraId="179A83FD">
      <w:pPr>
        <w:numPr>
          <w:ilvl w:val="0"/>
          <w:numId w:val="0"/>
        </w:numPr>
        <w:rPr>
          <w:rFonts w:hint="eastAsia" w:ascii="Noto Sans SC" w:hAnsi="Noto Sans SC" w:eastAsia="Noto Sans SC" w:cs="Noto Sans SC"/>
          <w:b/>
          <w:i w:val="0"/>
          <w:color w:val="1B1C1D"/>
          <w:kern w:val="2"/>
          <w:sz w:val="28"/>
          <w:szCs w:val="28"/>
          <w:rtl w:val="0"/>
          <w:lang w:val="en-US" w:eastAsia="zh-CN" w:bidi="ar-SA"/>
        </w:rPr>
      </w:pPr>
      <w:r>
        <w:rPr>
          <w:rFonts w:hint="eastAsia" w:ascii="Noto Sans SC" w:hAnsi="Noto Sans SC" w:eastAsia="Noto Sans SC" w:cs="Noto Sans SC"/>
          <w:b/>
          <w:i w:val="0"/>
          <w:color w:val="1B1C1D"/>
          <w:kern w:val="2"/>
          <w:sz w:val="28"/>
          <w:szCs w:val="28"/>
          <w:rtl w:val="0"/>
          <w:lang w:val="en-US" w:eastAsia="zh-CN" w:bidi="ar-SA"/>
        </w:rPr>
        <w:t>2.5设置交互</w:t>
      </w:r>
    </w:p>
    <w:p w14:paraId="758268E6">
      <w:pPr>
        <w:numPr>
          <w:ilvl w:val="0"/>
          <w:numId w:val="0"/>
        </w:numPr>
        <w:rPr>
          <w:rFonts w:hint="eastAsia"/>
          <w:color w:val="0000FF"/>
          <w:sz w:val="48"/>
          <w:szCs w:val="48"/>
          <w:lang w:val="en-US" w:eastAsia="zh-CN"/>
        </w:rPr>
      </w:pPr>
      <w:r>
        <w:rPr>
          <w:rFonts w:hint="eastAsia"/>
          <w:color w:val="0000FF"/>
          <w:sz w:val="48"/>
          <w:szCs w:val="48"/>
          <w:lang w:val="en-US" w:eastAsia="zh-CN"/>
        </w:rPr>
        <w:t>2.5.1通用设置</w:t>
      </w:r>
    </w:p>
    <w:p w14:paraId="5F7D3C5A"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5266690" cy="2962910"/>
            <wp:effectExtent l="0" t="0" r="6350" b="8890"/>
            <wp:docPr id="1" name="图片 1" descr="九键版设置通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九键版设置通用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Noto Sans SC" w:hAnsi="Noto Sans SC" w:eastAsia="Noto Sans SC" w:cs="Noto Sans SC"/>
          <w:b/>
          <w:bCs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b/>
          <w:bCs/>
          <w:i w:val="0"/>
          <w:color w:val="1B1C1D"/>
          <w:sz w:val="28"/>
          <w:szCs w:val="28"/>
          <w:rtl w:val="0"/>
        </w:rPr>
        <w:t>通用设置涵盖：</w:t>
      </w:r>
    </w:p>
    <w:p w14:paraId="00000068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rtl w:val="0"/>
          <w:lang w:val="en-US" w:eastAsia="zh-CN"/>
        </w:rPr>
        <w:t>AI性能设置（不同的模型运行效果不同）。</w:t>
      </w:r>
    </w:p>
    <w:p w14:paraId="2AF79878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sz w:val="26"/>
          <w:szCs w:val="26"/>
        </w:rPr>
      </w:pPr>
      <w:r>
        <w:rPr>
          <w:rFonts w:hint="eastAsia"/>
          <w:sz w:val="26"/>
          <w:szCs w:val="26"/>
          <w:lang w:val="en-US" w:eastAsia="zh-CN"/>
        </w:rPr>
        <w:t>启用音效</w:t>
      </w:r>
    </w:p>
    <w:p w14:paraId="47D3EF11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sz w:val="26"/>
          <w:szCs w:val="26"/>
        </w:rPr>
      </w:pPr>
      <w:r>
        <w:rPr>
          <w:rFonts w:hint="eastAsia"/>
          <w:sz w:val="26"/>
          <w:szCs w:val="26"/>
          <w:lang w:val="en-US" w:eastAsia="zh-CN"/>
        </w:rPr>
        <w:t>自主改变句子间距</w:t>
      </w:r>
    </w:p>
    <w:p w14:paraId="27043A42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sz w:val="26"/>
          <w:szCs w:val="26"/>
          <w:highlight w:val="yellow"/>
        </w:rPr>
      </w:pPr>
      <w:r>
        <w:rPr>
          <w:rFonts w:hint="eastAsia"/>
          <w:sz w:val="26"/>
          <w:szCs w:val="26"/>
          <w:highlight w:val="yellow"/>
          <w:lang w:val="en-US" w:eastAsia="zh-CN"/>
        </w:rPr>
        <w:t>从原点扩展功能（已删除）</w:t>
      </w:r>
    </w:p>
    <w:p w14:paraId="3818923C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</w:p>
    <w:p w14:paraId="5F5B3CBA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</w:p>
    <w:p w14:paraId="130D6592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</w:p>
    <w:p w14:paraId="36745DAB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</w:p>
    <w:p w14:paraId="5D1B3CFD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</w:p>
    <w:p w14:paraId="65F67E16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</w:p>
    <w:p w14:paraId="40C104E9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</w:p>
    <w:p w14:paraId="7F2B5AAB">
      <w:pPr>
        <w:numPr>
          <w:ilvl w:val="0"/>
          <w:numId w:val="0"/>
        </w:numPr>
        <w:rPr>
          <w:rFonts w:hint="eastAsia"/>
          <w:color w:val="0000FF"/>
          <w:sz w:val="48"/>
          <w:szCs w:val="48"/>
          <w:lang w:val="en-US" w:eastAsia="zh-CN"/>
        </w:rPr>
      </w:pPr>
      <w:r>
        <w:rPr>
          <w:rFonts w:hint="eastAsia"/>
          <w:color w:val="0000FF"/>
          <w:sz w:val="48"/>
          <w:szCs w:val="48"/>
          <w:lang w:val="en-US" w:eastAsia="zh-CN"/>
        </w:rPr>
        <w:t>2.5.2个性定制</w:t>
      </w:r>
    </w:p>
    <w:p w14:paraId="3E8649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Noto Sans SC" w:hAnsi="Noto Sans SC" w:eastAsia="Noto Sans SC" w:cs="Noto Sans SC"/>
          <w:b w:val="0"/>
          <w:bCs w:val="0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b w:val="0"/>
          <w:bCs w:val="0"/>
          <w:i w:val="0"/>
          <w:color w:val="1B1C1D"/>
          <w:sz w:val="28"/>
          <w:szCs w:val="28"/>
          <w:rtl w:val="0"/>
        </w:rPr>
        <w:t>个性化定制提供：</w:t>
      </w:r>
    </w:p>
    <w:p w14:paraId="77A84EA7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b w:val="0"/>
          <w:bCs w:val="0"/>
          <w:sz w:val="26"/>
          <w:szCs w:val="26"/>
        </w:rPr>
      </w:pPr>
      <w:r>
        <w:rPr>
          <w:rFonts w:ascii="Noto Sans SC" w:hAnsi="Noto Sans SC" w:eastAsia="Noto Sans SC" w:cs="Noto Sans SC"/>
          <w:b w:val="0"/>
          <w:bCs w:val="0"/>
          <w:color w:val="1B1C1D"/>
          <w:sz w:val="28"/>
          <w:szCs w:val="28"/>
          <w:rtl w:val="0"/>
        </w:rPr>
        <w:t>个性化prompt设置</w:t>
      </w:r>
    </w:p>
    <w:p w14:paraId="026738F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b w:val="0"/>
          <w:bCs w:val="0"/>
          <w:sz w:val="26"/>
          <w:szCs w:val="26"/>
        </w:rPr>
      </w:pPr>
      <w:r>
        <w:rPr>
          <w:rFonts w:hint="eastAsia" w:ascii="Noto Sans SC" w:hAnsi="Noto Sans SC" w:eastAsia="Noto Sans SC" w:cs="Noto Sans SC"/>
          <w:b w:val="0"/>
          <w:bCs w:val="0"/>
          <w:color w:val="1B1C1D"/>
          <w:sz w:val="28"/>
          <w:szCs w:val="28"/>
          <w:rtl w:val="0"/>
          <w:lang w:val="en-US" w:eastAsia="zh-CN"/>
        </w:rPr>
        <w:t>提供预设个性标签</w:t>
      </w:r>
    </w:p>
    <w:p w14:paraId="6EA0E34A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ascii="Noto Sans SC" w:hAnsi="Noto Sans SC" w:eastAsia="Noto Sans SC" w:cs="Noto Sans SC"/>
          <w:b w:val="0"/>
          <w:bCs w:val="0"/>
          <w:color w:val="1B1C1D"/>
          <w:sz w:val="28"/>
          <w:szCs w:val="28"/>
          <w:rtl w:val="0"/>
        </w:rPr>
        <w:t>常用词/句设置</w:t>
      </w:r>
      <w:r>
        <w:rPr>
          <w:rFonts w:ascii="Noto Sans SC" w:hAnsi="Noto Sans SC" w:eastAsia="Noto Sans SC" w:cs="Noto Sans SC"/>
          <w:b w:val="0"/>
          <w:bCs w:val="0"/>
          <w:i w:val="0"/>
          <w:color w:val="1B1C1D"/>
          <w:sz w:val="28"/>
          <w:szCs w:val="28"/>
          <w:rtl w:val="0"/>
        </w:rPr>
        <w:t>。</w:t>
      </w:r>
    </w:p>
    <w:p w14:paraId="5AA5D5B6">
      <w:pPr>
        <w:numPr>
          <w:ilvl w:val="0"/>
          <w:numId w:val="0"/>
        </w:numPr>
        <w:rPr>
          <w:rFonts w:hint="default"/>
          <w:color w:val="00B050"/>
          <w:sz w:val="36"/>
          <w:szCs w:val="36"/>
          <w:highlight w:val="yellow"/>
          <w:lang w:val="en-US" w:eastAsia="zh-CN"/>
        </w:rPr>
      </w:pPr>
      <w:bookmarkStart w:id="0" w:name="_GoBack"/>
      <w:r>
        <w:rPr>
          <w:rFonts w:hint="eastAsia"/>
          <w:color w:val="00B050"/>
          <w:sz w:val="36"/>
          <w:szCs w:val="36"/>
          <w:highlight w:val="yellow"/>
          <w:lang w:val="en-US" w:eastAsia="zh-CN"/>
        </w:rPr>
        <w:t>2.5.2.1创作偏好（未定）</w:t>
      </w:r>
    </w:p>
    <w:bookmarkEnd w:id="0"/>
    <w:p w14:paraId="47F22302"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4918075" cy="2766695"/>
            <wp:effectExtent l="0" t="0" r="4445" b="6985"/>
            <wp:docPr id="27" name="图片 27" descr="改改改改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改改改改改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5000625" cy="2813050"/>
            <wp:effectExtent l="0" t="0" r="13335" b="6350"/>
            <wp:docPr id="26" name="图片 26" descr="改改改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改改改改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5551"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</w:p>
    <w:p w14:paraId="4DEF041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/>
        <w:rPr>
          <w:rFonts w:hint="eastAsia" w:ascii="Noto Sans SC" w:hAnsi="Noto Sans SC" w:eastAsia="Noto Sans SC" w:cs="Noto Sans SC"/>
          <w:b/>
          <w:bCs/>
          <w:i w:val="0"/>
          <w:color w:val="1B1C1D"/>
          <w:sz w:val="28"/>
          <w:szCs w:val="28"/>
          <w:rtl w:val="0"/>
          <w:lang w:val="en-US" w:eastAsia="zh-CN"/>
        </w:rPr>
      </w:pPr>
      <w:r>
        <w:rPr>
          <w:rFonts w:hint="eastAsia" w:ascii="Noto Sans SC" w:hAnsi="Noto Sans SC" w:eastAsia="Noto Sans SC" w:cs="Noto Sans SC"/>
          <w:b/>
          <w:bCs/>
          <w:i w:val="0"/>
          <w:color w:val="1B1C1D"/>
          <w:sz w:val="28"/>
          <w:szCs w:val="28"/>
          <w:rtl w:val="0"/>
          <w:lang w:val="en-US" w:eastAsia="zh-CN"/>
        </w:rPr>
        <w:drawing>
          <wp:inline distT="0" distB="0" distL="114300" distR="114300">
            <wp:extent cx="2490470" cy="504825"/>
            <wp:effectExtent l="0" t="0" r="8890" b="13335"/>
            <wp:docPr id="2" name="图片 2" descr="交互效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交互效果"/>
                    <pic:cNvPicPr>
                      <a:picLocks noChangeAspect="1"/>
                    </pic:cNvPicPr>
                  </pic:nvPicPr>
                  <pic:blipFill>
                    <a:blip r:embed="rId19"/>
                    <a:srcRect l="9103" t="71568" r="17828" b="13119"/>
                    <a:stretch>
                      <a:fillRect/>
                    </a:stretch>
                  </pic:blipFill>
                  <pic:spPr>
                    <a:xfrm>
                      <a:off x="0" y="0"/>
                      <a:ext cx="249047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78E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/>
        <w:rPr>
          <w:rFonts w:hint="eastAsia" w:ascii="Noto Sans SC" w:hAnsi="Noto Sans SC" w:eastAsia="Noto Sans SC" w:cs="Noto Sans SC"/>
          <w:b/>
          <w:bCs/>
          <w:i w:val="0"/>
          <w:color w:val="1B1C1D"/>
          <w:sz w:val="28"/>
          <w:szCs w:val="28"/>
          <w:rtl w:val="0"/>
          <w:lang w:val="en-US" w:eastAsia="zh-CN"/>
        </w:rPr>
      </w:pPr>
      <w:r>
        <w:rPr>
          <w:rFonts w:hint="eastAsia" w:ascii="Noto Sans SC" w:hAnsi="Noto Sans SC" w:eastAsia="Noto Sans SC" w:cs="Noto Sans SC"/>
          <w:b/>
          <w:bCs/>
          <w:i w:val="0"/>
          <w:color w:val="1B1C1D"/>
          <w:sz w:val="28"/>
          <w:szCs w:val="28"/>
          <w:rtl w:val="0"/>
          <w:lang w:val="en-US" w:eastAsia="zh-CN"/>
        </w:rPr>
        <w:t>交互逻辑：</w:t>
      </w:r>
    </w:p>
    <w:p w14:paraId="2BE718F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 w:firstLine="560" w:firstLineChars="200"/>
        <w:rPr>
          <w:rFonts w:hint="default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</w:pPr>
      <w: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  <w:t>页面分为输入框与标签框两部分，输入框中出现的内容本产品会进行AI记忆，并在用户使用时生成一定程度的个性化辅助词句。</w:t>
      </w:r>
    </w:p>
    <w:p w14:paraId="0F2CD4E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 w:firstLine="560" w:firstLineChars="200"/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</w:pPr>
      <w: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  <w:t>输入框内的创作偏好既可通过</w:t>
      </w:r>
      <w:r>
        <w:rPr>
          <w:rFonts w:hint="eastAsia" w:ascii="Noto Sans SC" w:hAnsi="Noto Sans SC" w:eastAsia="Noto Sans SC" w:cs="Noto Sans SC"/>
          <w:i w:val="0"/>
          <w:color w:val="0000FF"/>
          <w:sz w:val="28"/>
          <w:szCs w:val="28"/>
          <w:rtl w:val="0"/>
          <w:lang w:val="en-US" w:eastAsia="zh-CN"/>
        </w:rPr>
        <w:t>点击标签与使用电脑自带的输入法获得，也可通过复制一级界面的键盘输入框中的内容粘贴</w:t>
      </w:r>
      <w: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  <w:t>来；用户点击标签框中的标签，标签内容则会出现在输入框内。点击输入框时输入框右上角内会出现删除控件，点击即可全部清除。</w:t>
      </w:r>
    </w:p>
    <w:p w14:paraId="4FBBAFA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 w:firstLine="560" w:firstLineChars="200"/>
        <w:rPr>
          <w:rFonts w:hint="default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</w:pPr>
      <w: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  <w:t>输入框上方为删除键与粘贴键，删除键是逐字删除，为了不能使用实体键盘的用户写错某个字或者想删除某个喜好内容。</w:t>
      </w:r>
    </w:p>
    <w:p w14:paraId="6F629E9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/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highlight w:val="yellow"/>
          <w:rtl w:val="0"/>
          <w:lang w:val="en-US" w:eastAsia="zh-CN"/>
        </w:rPr>
      </w:pPr>
      <w: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highlight w:val="yellow"/>
          <w:rtl w:val="0"/>
          <w:lang w:val="en-US" w:eastAsia="zh-CN"/>
        </w:rPr>
        <w:t>暂不限制输入框输入字数</w:t>
      </w:r>
    </w:p>
    <w:p w14:paraId="7FCD072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/>
        <w:rPr>
          <w:rFonts w:hint="eastAsia" w:ascii="Noto Sans SC" w:hAnsi="Noto Sans SC" w:eastAsia="Noto Sans SC" w:cs="Noto Sans SC"/>
          <w:b/>
          <w:bCs/>
          <w:i w:val="0"/>
          <w:color w:val="1B1C1D"/>
          <w:sz w:val="28"/>
          <w:szCs w:val="28"/>
          <w:rtl w:val="0"/>
          <w:lang w:val="en-US" w:eastAsia="zh-CN"/>
        </w:rPr>
      </w:pPr>
      <w:r>
        <w:rPr>
          <w:rFonts w:hint="eastAsia" w:ascii="Noto Sans SC" w:hAnsi="Noto Sans SC" w:eastAsia="Noto Sans SC" w:cs="Noto Sans SC"/>
          <w:b/>
          <w:bCs/>
          <w:i w:val="0"/>
          <w:color w:val="1B1C1D"/>
          <w:sz w:val="28"/>
          <w:szCs w:val="28"/>
          <w:rtl w:val="0"/>
          <w:lang w:val="en-US" w:eastAsia="zh-CN"/>
        </w:rPr>
        <w:t>标签UI规范：</w:t>
      </w:r>
    </w:p>
    <w:p w14:paraId="7838E3AD"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鼠标轻浮时标签变浅蓝，点击选中变为深蓝，且保持颜色</w:t>
      </w:r>
    </w:p>
    <w:p w14:paraId="2F8807B1">
      <w:pPr>
        <w:numPr>
          <w:ilvl w:val="0"/>
          <w:numId w:val="0"/>
        </w:numPr>
        <w:rPr>
          <w:rFonts w:hint="default"/>
          <w:color w:val="00B050"/>
          <w:sz w:val="36"/>
          <w:szCs w:val="36"/>
          <w:lang w:val="en-US" w:eastAsia="zh-CN"/>
        </w:rPr>
      </w:pPr>
      <w:r>
        <w:rPr>
          <w:rFonts w:hint="eastAsia"/>
          <w:color w:val="00B050"/>
          <w:sz w:val="36"/>
          <w:szCs w:val="36"/>
          <w:lang w:val="en-US" w:eastAsia="zh-CN"/>
        </w:rPr>
        <w:t>2.5.2.1常用词句</w:t>
      </w:r>
    </w:p>
    <w:p w14:paraId="2FEC4263"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5266690" cy="2962910"/>
            <wp:effectExtent l="0" t="0" r="6350" b="8890"/>
            <wp:docPr id="28" name="图片 28" descr="改改改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改改改版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5FFD"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功能：为用户提供常用词句的预制设置，一共六条可设置的句子，设置好的句子会在初始页面（未进行打字前）出现。</w:t>
      </w:r>
    </w:p>
    <w:p w14:paraId="3AA54112">
      <w:pPr>
        <w:numPr>
          <w:ilvl w:val="0"/>
          <w:numId w:val="0"/>
        </w:num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交互逻辑：</w:t>
      </w:r>
    </w:p>
    <w:p w14:paraId="084D66E4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界面共六条句子，用户点击输入框就可以进行修改，输入框后方出现删除图标，点击图标本句清除；输入完毕后点击任意区域即保存完毕。</w:t>
      </w:r>
    </w:p>
    <w:p w14:paraId="380B87CE">
      <w:pPr>
        <w:numPr>
          <w:ilvl w:val="0"/>
          <w:numId w:val="0"/>
        </w:numP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</w:pPr>
      <w: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  <w:t>右方图标分别为删除键、粘贴键与清除键，删除键是逐字删除，为了不能使用实体键盘的用户写错某个字或者想删除某个喜好内容。</w:t>
      </w:r>
    </w:p>
    <w:p w14:paraId="5C34872C">
      <w:pPr>
        <w:numPr>
          <w:ilvl w:val="0"/>
          <w:numId w:val="0"/>
        </w:numPr>
        <w:rPr>
          <w:rFonts w:hint="default"/>
          <w:sz w:val="30"/>
          <w:szCs w:val="30"/>
          <w:highlight w:val="yellow"/>
          <w:lang w:val="en-US" w:eastAsia="zh-CN"/>
        </w:rPr>
      </w:pPr>
      <w:r>
        <w:rPr>
          <w:rFonts w:hint="eastAsia"/>
          <w:sz w:val="30"/>
          <w:szCs w:val="30"/>
          <w:highlight w:val="yellow"/>
          <w:lang w:val="en-US" w:eastAsia="zh-CN"/>
        </w:rPr>
        <w:t>句子目前不限制字数</w:t>
      </w:r>
    </w:p>
    <w:p w14:paraId="56ABD180"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使用方法：可通过电脑自带键盘或在主键盘中输入粘贴过来</w:t>
      </w:r>
    </w:p>
    <w:p w14:paraId="7A417CF3">
      <w:pPr>
        <w:numPr>
          <w:ilvl w:val="0"/>
          <w:numId w:val="0"/>
        </w:numPr>
        <w:rPr>
          <w:rFonts w:hint="eastAsia"/>
          <w:color w:val="0000FF"/>
          <w:sz w:val="48"/>
          <w:szCs w:val="48"/>
          <w:lang w:val="en-US" w:eastAsia="zh-CN"/>
        </w:rPr>
      </w:pPr>
      <w:r>
        <w:rPr>
          <w:rFonts w:hint="eastAsia"/>
          <w:color w:val="0000FF"/>
          <w:sz w:val="48"/>
          <w:szCs w:val="48"/>
          <w:lang w:val="en-US" w:eastAsia="zh-CN"/>
        </w:rPr>
        <w:t>2.5.3语音设置</w:t>
      </w:r>
    </w:p>
    <w:p w14:paraId="32D3EE66"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</w:p>
    <w:p w14:paraId="2A5696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b/>
          <w:color w:val="1B1C1D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color w:val="1B1C1D"/>
          <w:sz w:val="28"/>
          <w:szCs w:val="28"/>
          <w:lang w:eastAsia="zh-CN"/>
        </w:rPr>
        <w:drawing>
          <wp:inline distT="0" distB="0" distL="114300" distR="114300">
            <wp:extent cx="5266690" cy="2962910"/>
            <wp:effectExtent l="0" t="0" r="6350" b="8890"/>
            <wp:docPr id="5" name="图片 5" descr="九键版设置语音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九键版设置语音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Noto Sans SC" w:hAnsi="Noto Sans SC" w:eastAsia="Noto Sans SC" w:cs="Noto Sans SC"/>
          <w:b/>
          <w:color w:val="1B1C1D"/>
          <w:sz w:val="28"/>
          <w:szCs w:val="28"/>
          <w:lang w:eastAsia="zh-CN"/>
        </w:rPr>
        <w:drawing>
          <wp:inline distT="0" distB="0" distL="114300" distR="114300">
            <wp:extent cx="5266690" cy="2962910"/>
            <wp:effectExtent l="0" t="0" r="6350" b="8890"/>
            <wp:docPr id="4" name="图片 4" descr="九键版设置语音1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九键版设置语音1改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语音选项列表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包括：</w:t>
      </w:r>
    </w:p>
    <w:p w14:paraId="0000007C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ascii="Noto Sans SC" w:hAnsi="Noto Sans SC" w:eastAsia="Noto Sans SC" w:cs="Noto Sans SC"/>
          <w:sz w:val="26"/>
          <w:szCs w:val="26"/>
        </w:rPr>
      </w:pP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女</w:t>
      </w:r>
      <w: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  <w:t>声A</w:t>
      </w:r>
    </w:p>
    <w:p w14:paraId="4C264E1C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ascii="Noto Sans SC" w:hAnsi="Noto Sans SC" w:eastAsia="Noto Sans SC" w:cs="Noto Sans SC"/>
          <w:sz w:val="26"/>
          <w:szCs w:val="26"/>
        </w:rPr>
      </w:pPr>
      <w: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  <w:t>男声B</w:t>
      </w:r>
    </w:p>
    <w:p w14:paraId="000000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操作按钮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：</w:t>
      </w:r>
    </w:p>
    <w:p w14:paraId="000000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</w:pP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点击**“保存”**按钮后，语音设置将被应用。</w:t>
      </w:r>
    </w:p>
    <w:p w14:paraId="5BA9AE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Noto Sans SC" w:hAnsi="Noto Sans SC" w:eastAsia="Noto Sans SC" w:cs="Noto Sans SC"/>
          <w:b/>
          <w:bCs/>
          <w:i w:val="0"/>
          <w:color w:val="1B1C1D"/>
          <w:sz w:val="28"/>
          <w:szCs w:val="28"/>
          <w:rtl w:val="0"/>
          <w:lang w:val="en-US" w:eastAsia="zh-CN"/>
        </w:rPr>
      </w:pPr>
      <w:r>
        <w:rPr>
          <w:rFonts w:hint="eastAsia" w:ascii="Noto Sans SC" w:hAnsi="Noto Sans SC" w:eastAsia="Noto Sans SC" w:cs="Noto Sans SC"/>
          <w:b/>
          <w:bCs/>
          <w:i w:val="0"/>
          <w:color w:val="1B1C1D"/>
          <w:sz w:val="28"/>
          <w:szCs w:val="28"/>
          <w:rtl w:val="0"/>
          <w:lang w:val="en-US" w:eastAsia="zh-CN"/>
        </w:rPr>
        <w:t>UI规范：</w:t>
      </w:r>
    </w:p>
    <w:p w14:paraId="5B195F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b w:val="0"/>
          <w:bCs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b w:val="0"/>
          <w:bCs/>
          <w:i w:val="0"/>
          <w:color w:val="1B1C1D"/>
          <w:sz w:val="28"/>
          <w:szCs w:val="28"/>
          <w:rtl w:val="0"/>
        </w:rPr>
        <w:t>TTS语音选择：</w:t>
      </w:r>
    </w:p>
    <w:p w14:paraId="47AB03A5">
      <w:pPr>
        <w:numPr>
          <w:ilvl w:val="0"/>
          <w:numId w:val="0"/>
        </w:numPr>
        <w:ind w:firstLine="600" w:firstLineChars="200"/>
        <w:rPr>
          <w:rFonts w:hint="eastAsia"/>
          <w:b w:val="0"/>
          <w:bCs/>
          <w:sz w:val="30"/>
          <w:szCs w:val="30"/>
          <w:lang w:val="en-US" w:eastAsia="zh-CN"/>
        </w:rPr>
      </w:pPr>
      <w:r>
        <w:rPr>
          <w:rFonts w:hint="eastAsia"/>
          <w:b w:val="0"/>
          <w:bCs/>
          <w:sz w:val="30"/>
          <w:szCs w:val="30"/>
          <w:rtl w:val="0"/>
          <w:lang w:val="en-US" w:eastAsia="zh-CN"/>
        </w:rPr>
        <w:t>默认状态下，选择框呈灰色，点击后，选择框会变为蓝色（#007BFF），右边图标从向下变为向上，表示选择中。</w:t>
      </w:r>
    </w:p>
    <w:p w14:paraId="3FE2DC10">
      <w:pPr>
        <w:numPr>
          <w:ilvl w:val="0"/>
          <w:numId w:val="0"/>
        </w:numP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非操作状态下为灰色（7D7D7D），点击后变为蓝色</w:t>
      </w:r>
      <w: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  <w:t>（2D85F0）</w:t>
      </w:r>
    </w:p>
    <w:p w14:paraId="15B8F046">
      <w:pPr>
        <w:numPr>
          <w:ilvl w:val="0"/>
          <w:numId w:val="0"/>
        </w:numPr>
        <w:rPr>
          <w:rFonts w:hint="default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</w:pPr>
      <w: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  <w:t>外：</w:t>
      </w:r>
    </w:p>
    <w:p w14:paraId="1DE5B34C">
      <w:pPr>
        <w:numPr>
          <w:ilvl w:val="0"/>
          <w:numId w:val="0"/>
        </w:numPr>
        <w:rPr>
          <w:rFonts w:hint="default" w:ascii="Noto Sans SC" w:hAnsi="Noto Sans SC" w:eastAsia="Noto Sans SC" w:cs="Noto Sans SC"/>
          <w:i w:val="0"/>
          <w:color w:val="1B1C1D"/>
          <w:sz w:val="28"/>
          <w:szCs w:val="28"/>
          <w:highlight w:val="yellow"/>
          <w:rtl w:val="0"/>
          <w:lang w:val="en-US" w:eastAsia="zh-CN"/>
        </w:rPr>
      </w:pPr>
      <w: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highlight w:val="yellow"/>
          <w:rtl w:val="0"/>
          <w:lang w:val="en-US" w:eastAsia="zh-CN"/>
        </w:rPr>
        <w:t>清除键的二级确认弹窗（未定）</w:t>
      </w:r>
    </w:p>
    <w:p w14:paraId="360179B4">
      <w:pPr>
        <w:numPr>
          <w:ilvl w:val="0"/>
          <w:numId w:val="0"/>
        </w:numPr>
        <w:rPr>
          <w:rFonts w:hint="default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</w:pPr>
      <w:r>
        <w:rPr>
          <w:rFonts w:hint="default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  <w:drawing>
          <wp:inline distT="0" distB="0" distL="114300" distR="114300">
            <wp:extent cx="5266690" cy="2962910"/>
            <wp:effectExtent l="0" t="0" r="6350" b="8890"/>
            <wp:docPr id="29" name="图片 29" descr="九键版删除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九键版删除弹窗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3762">
      <w:pPr>
        <w:numPr>
          <w:ilvl w:val="0"/>
          <w:numId w:val="0"/>
        </w:numPr>
        <w:rPr>
          <w:rFonts w:hint="default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</w:pPr>
      <w: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  <w:t>功能设计：</w:t>
      </w:r>
      <w: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  <w:br w:type="textWrapping"/>
      </w:r>
      <w: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  <w:t>弹窗显示内容已清除提示，并有撤回与查看历史记录功能，弹窗10s后自动消失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Arial Unicode MS">
    <w:altName w:val="宋体"/>
    <w:panose1 w:val="020B0604020202020204"/>
    <w:charset w:val="86"/>
    <w:family w:val="auto"/>
    <w:pitch w:val="default"/>
    <w:sig w:usb0="00000000" w:usb1="00000000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7A09AC"/>
    <w:multiLevelType w:val="multilevel"/>
    <w:tmpl w:val="D47A09AC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E4FEE6B3"/>
    <w:multiLevelType w:val="multilevel"/>
    <w:tmpl w:val="E4FEE6B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EE738D86"/>
    <w:multiLevelType w:val="multilevel"/>
    <w:tmpl w:val="EE738D86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FACFB034"/>
    <w:multiLevelType w:val="multilevel"/>
    <w:tmpl w:val="FACFB03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5F7FAA0B"/>
    <w:multiLevelType w:val="multilevel"/>
    <w:tmpl w:val="5F7FAA0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5771D3"/>
    <w:rsid w:val="12EC0EE3"/>
    <w:rsid w:val="137110D5"/>
    <w:rsid w:val="14E47857"/>
    <w:rsid w:val="24671377"/>
    <w:rsid w:val="24A81D5A"/>
    <w:rsid w:val="493A36CB"/>
    <w:rsid w:val="4A7548DF"/>
    <w:rsid w:val="4ADD444C"/>
    <w:rsid w:val="4E781A55"/>
    <w:rsid w:val="7107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24"/>
      <w:szCs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_Style 10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Table Normal"/>
    <w:qFormat/>
    <w:uiPriority w:val="0"/>
  </w:style>
  <w:style w:type="table" w:customStyle="1" w:styleId="10">
    <w:name w:val="_Style 1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_Style 1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827</Words>
  <Characters>922</Characters>
  <Lines>0</Lines>
  <Paragraphs>0</Paragraphs>
  <TotalTime>3</TotalTime>
  <ScaleCrop>false</ScaleCrop>
  <LinksUpToDate>false</LinksUpToDate>
  <CharactersWithSpaces>922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2025-06-04T12:45:00Z</dcterms:created>
  <dc:creator>Administrator</dc:creator>
  <cp:lastModifiedBy>Administrator</cp:lastModifiedBy>
  <dcterms:modified xsi:type="dcterms:W3CDTF">2025-06-09T16:50:01Z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eyJoZGlkIjoiNTlkNjBhNzE5NzY2NGJiNjZmNDJkNDBiNDI4YWZlYWMifQ==</vt:lpwstr>
  </property>
  <property fmtid="{D5CDD505-2E9C-101B-9397-08002B2CF9AE}" pid="4" name="ICV">
    <vt:lpwstr>0DCC322E6F0E40FE8A0F2E497D9F1067_12</vt:lpwstr>
  </property>
</Properties>
</file>