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B27433C" w:rsidP="2E5EB4F7" w:rsidRDefault="2B27433C" w14:paraId="55647B83" w14:textId="32949D3E">
      <w:pPr>
        <w:pStyle w:val="Normal"/>
        <w:spacing w:after="0" w:line="240" w:lineRule="auto"/>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CA"/>
        </w:rPr>
      </w:pPr>
      <w:r w:rsidRPr="2C86B853" w:rsidR="46AC5795">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CA"/>
        </w:rPr>
        <w:t xml:space="preserve">Student Name: </w:t>
      </w:r>
      <w:r w:rsidRPr="2C86B853" w:rsidR="5A702AFD">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CA"/>
        </w:rPr>
        <w:t xml:space="preserve">Ganga </w:t>
      </w:r>
      <w:r w:rsidRPr="2C86B853" w:rsidR="5A702AFD">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CA"/>
        </w:rPr>
        <w:t>S</w:t>
      </w:r>
      <w:r w:rsidRPr="2C86B853" w:rsidR="50E7EB9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CA"/>
        </w:rPr>
        <w:t>i</w:t>
      </w:r>
      <w:r w:rsidRPr="2C86B853" w:rsidR="5A702AFD">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CA"/>
        </w:rPr>
        <w:t>ngh</w:t>
      </w:r>
    </w:p>
    <w:p w:rsidR="2C86B853" w:rsidP="2C86B853" w:rsidRDefault="2C86B853" w14:paraId="4CDA6013" w14:textId="5F944DF4">
      <w:pPr>
        <w:pStyle w:val="Normal"/>
        <w:spacing w:after="0" w:line="240" w:lineRule="auto"/>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CA"/>
        </w:rPr>
      </w:pPr>
    </w:p>
    <w:p w:rsidR="1480D08B" w:rsidP="2D99C441" w:rsidRDefault="1480D08B" w14:paraId="466FFDB4" w14:textId="6F6E845C">
      <w:pPr>
        <w:spacing w:after="0" w:line="240" w:lineRule="auto"/>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CA"/>
        </w:rPr>
      </w:pPr>
      <w:r w:rsidRPr="2C86B853" w:rsidR="1480D08B">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CA"/>
        </w:rPr>
        <w:t>Course:</w:t>
      </w:r>
      <w:r w:rsidRPr="2C86B853" w:rsidR="73E9713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CA"/>
        </w:rPr>
        <w:t xml:space="preserve"> Software Project Management</w:t>
      </w:r>
    </w:p>
    <w:p w:rsidR="2C86B853" w:rsidP="2C86B853" w:rsidRDefault="2C86B853" w14:paraId="13A23A38" w14:textId="6097518C">
      <w:pPr>
        <w:pStyle w:val="Normal"/>
        <w:spacing w:after="0" w:line="240" w:lineRule="auto"/>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CA"/>
        </w:rPr>
      </w:pPr>
    </w:p>
    <w:p w:rsidR="1480D08B" w:rsidP="2C86B853" w:rsidRDefault="1480D08B" w14:paraId="00A5BE21" w14:textId="0097046A">
      <w:pPr>
        <w:spacing w:after="0" w:line="240" w:lineRule="auto"/>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pPr>
      <w:r w:rsidRPr="2C86B853" w:rsidR="1480D08B">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CA"/>
        </w:rPr>
        <w:t>Journal URL:</w:t>
      </w:r>
      <w:r w:rsidRPr="2C86B853" w:rsidR="1480D08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CA"/>
        </w:rPr>
        <w:t xml:space="preserve"> </w:t>
      </w:r>
      <w:hyperlink r:id="R316724d1bcda4d4c">
        <w:r w:rsidRPr="2C86B853" w:rsidR="679BC8B0">
          <w:rPr>
            <w:rStyle w:val="Hyperlink"/>
            <w:rFonts w:ascii="Aptos" w:hAnsi="Aptos" w:eastAsia="Aptos" w:cs="Aptos" w:asciiTheme="minorAscii" w:hAnsiTheme="minorAscii" w:eastAsiaTheme="minorAscii" w:cstheme="minorAscii"/>
            <w:b w:val="0"/>
            <w:bCs w:val="0"/>
            <w:i w:val="0"/>
            <w:iCs w:val="0"/>
            <w:caps w:val="0"/>
            <w:smallCaps w:val="0"/>
            <w:noProof w:val="0"/>
            <w:sz w:val="24"/>
            <w:szCs w:val="24"/>
            <w:lang w:val="en-CA"/>
          </w:rPr>
          <w:t>https://github.com/gangasingh0001/SOEN_6841_Learning_Journal</w:t>
        </w:r>
      </w:hyperlink>
    </w:p>
    <w:p w:rsidR="2C86B853" w:rsidP="2C86B853" w:rsidRDefault="2C86B853" w14:paraId="279CC235" w14:textId="51CC2E4D">
      <w:pPr>
        <w:pStyle w:val="Normal"/>
        <w:spacing w:after="0" w:line="240" w:lineRule="auto"/>
        <w:rPr>
          <w:rFonts w:ascii="Aptos" w:hAnsi="Aptos" w:eastAsia="Aptos" w:cs="Aptos" w:asciiTheme="minorAscii" w:hAnsiTheme="minorAscii" w:eastAsiaTheme="minorAscii" w:cstheme="minorAscii"/>
          <w:b w:val="0"/>
          <w:bCs w:val="0"/>
          <w:i w:val="0"/>
          <w:iCs w:val="0"/>
          <w:caps w:val="0"/>
          <w:smallCaps w:val="0"/>
          <w:noProof w:val="0"/>
          <w:sz w:val="24"/>
          <w:szCs w:val="24"/>
          <w:lang w:val="en-CA"/>
        </w:rPr>
      </w:pPr>
    </w:p>
    <w:p w:rsidR="142F3C33" w:rsidP="2C86B853" w:rsidRDefault="142F3C33" w14:paraId="636B3EF8" w14:textId="3B4743FD">
      <w:pPr>
        <w:pStyle w:val="Normal"/>
        <w:spacing w:before="0" w:beforeAutospacing="off" w:after="0" w:line="240" w:lineRule="auto"/>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pPr>
      <w:r w:rsidRPr="2C86B853" w:rsidR="1C9A03DB">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 xml:space="preserve">Week </w:t>
      </w:r>
      <w:r w:rsidRPr="2C86B853" w:rsidR="1C49855D">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3</w:t>
      </w:r>
      <w:r w:rsidRPr="2C86B853" w:rsidR="1C9A03DB">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 xml:space="preserve">: </w:t>
      </w:r>
      <w:r w:rsidRPr="2C86B853" w:rsidR="5A16D467">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Feb 4</w:t>
      </w:r>
      <w:r w:rsidRPr="2C86B853" w:rsidR="1C9A03DB">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 xml:space="preserve"> to</w:t>
      </w:r>
      <w:r w:rsidRPr="2C86B853" w:rsidR="1C9A03DB">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 xml:space="preserve"> </w:t>
      </w:r>
      <w:r w:rsidRPr="2C86B853" w:rsidR="15E563AE">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 xml:space="preserve">Feb </w:t>
      </w:r>
      <w:r w:rsidRPr="2C86B853" w:rsidR="220FE1B8">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10</w:t>
      </w:r>
      <w:r w:rsidRPr="2C86B853" w:rsidR="17721F33">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rPr>
        <w:t xml:space="preserve"> </w:t>
      </w:r>
    </w:p>
    <w:p w:rsidR="2C86B853" w:rsidP="2C86B853" w:rsidRDefault="2C86B853" w14:paraId="11AC1628" w14:textId="25B4D99B">
      <w:pPr>
        <w:pStyle w:val="Normal"/>
        <w:spacing w:before="0" w:beforeAutospacing="off" w:after="0" w:line="240" w:lineRule="auto"/>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rPr>
      </w:pPr>
    </w:p>
    <w:p w:rsidR="142F3C33" w:rsidP="7E586133" w:rsidRDefault="142F3C33" w14:paraId="085A359F" w14:textId="0DEA7789">
      <w:pPr>
        <w:pStyle w:val="Normal"/>
        <w:spacing w:before="0" w:beforeAutospacing="off" w:after="0" w:line="24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7E586133" w:rsidR="17721F33">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Key Concepts Learned</w:t>
      </w:r>
      <w:r w:rsidRPr="7E58613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This </w:t>
      </w:r>
      <w:r w:rsidRPr="7E58613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we</w:t>
      </w:r>
      <w:r w:rsidRPr="7E58613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ek</w:t>
      </w:r>
      <w:r w:rsidRPr="7E586133" w:rsidR="50098034">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w:t>
      </w:r>
      <w:r w:rsidRPr="7E58613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w:t>
      </w:r>
      <w:r w:rsidRPr="7E586133" w:rsidR="2F5BF2CD">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I</w:t>
      </w:r>
      <w:r w:rsidRPr="7E58613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delved into the vital topic of configuration management (CM). Configuration management involves managing and controlling changes to a project's components or products throughout the project lifecycle. </w:t>
      </w:r>
      <w:r w:rsidRPr="7E586133" w:rsidR="45E08FA9">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I </w:t>
      </w:r>
      <w:r w:rsidRPr="7E58613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learned about the importance of </w:t>
      </w:r>
      <w:r w:rsidRPr="7E58613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maintaining</w:t>
      </w:r>
      <w:r w:rsidRPr="7E58613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consistency and integrity in the configuration of project artifacts to ensure that the project meets its </w:t>
      </w:r>
      <w:r w:rsidRPr="7E58613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objectives</w:t>
      </w:r>
      <w:r w:rsidRPr="7E58613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effectively.</w:t>
      </w:r>
    </w:p>
    <w:p w:rsidR="142F3C33" w:rsidP="7E586133" w:rsidRDefault="142F3C33" w14:paraId="0C0D136A" w14:textId="7F83BDB5">
      <w:pPr>
        <w:spacing w:after="0" w:line="24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7E58613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One key function of configuration management is to </w:t>
      </w:r>
      <w:r w:rsidRPr="7E58613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establish</w:t>
      </w:r>
      <w:r w:rsidRPr="7E58613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and enforce change control procedures. Change requests, which can originate from various stakeholders, are </w:t>
      </w:r>
      <w:r w:rsidRPr="7E58613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submitted</w:t>
      </w:r>
      <w:r w:rsidRPr="7E58613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to propose modifications to project components or requirements. These requests are then evaluated, prioritized, and implemented through a structured change management process. By carefully managing changes, project teams can minimize risks and </w:t>
      </w:r>
      <w:r w:rsidRPr="7E58613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maintain</w:t>
      </w:r>
      <w:r w:rsidRPr="7E58613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project quality.</w:t>
      </w:r>
    </w:p>
    <w:p w:rsidR="142F3C33" w:rsidP="7E586133" w:rsidRDefault="142F3C33" w14:paraId="6856CC5F" w14:textId="59E8F45B">
      <w:pPr>
        <w:spacing w:after="0" w:line="24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C86B85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Additionally, </w:t>
      </w:r>
      <w:r w:rsidRPr="2C86B853" w:rsidR="08F01A2D">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I </w:t>
      </w:r>
      <w:r w:rsidRPr="2C86B85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explored project planning and scheduling methodologies. Project planning involves defining project goals, scope, and deliverables, while project scheduling entails creating a timeline with tasks, milestones, and dependencies. Effective project planning and scheduling are essential for ensuring that projects are completed on time and within budget.</w:t>
      </w:r>
    </w:p>
    <w:p w:rsidR="2C86B853" w:rsidP="2C86B853" w:rsidRDefault="2C86B853" w14:paraId="30A5197E" w14:textId="316EC7ED">
      <w:pPr>
        <w:pStyle w:val="Normal"/>
        <w:spacing w:after="0" w:line="24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p>
    <w:p w:rsidR="142F3C33" w:rsidP="7E586133" w:rsidRDefault="142F3C33" w14:paraId="778948C4" w14:textId="1A2B2908">
      <w:pPr>
        <w:spacing w:after="0" w:line="24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7E586133" w:rsidR="17721F33">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Application in Real Projects</w:t>
      </w:r>
      <w:r w:rsidRPr="7E58613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In real-world projects, the concepts of configuration management and change control are crucial for </w:t>
      </w:r>
      <w:r w:rsidRPr="7E58613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maintaining</w:t>
      </w:r>
      <w:r w:rsidRPr="7E58613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project stability and preventing scope creep. For example, imagine a software development project where a stakeholder requests </w:t>
      </w:r>
      <w:r w:rsidRPr="7E58613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additional</w:t>
      </w:r>
      <w:r w:rsidRPr="7E58613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features mid-project. By following a robust change control process, the project team can assess the impact of these changes on the project timeline, budget, and resources before making any modifications. This helps to prevent potential delays and budget overruns.</w:t>
      </w:r>
    </w:p>
    <w:p w:rsidR="142F3C33" w:rsidP="7E586133" w:rsidRDefault="142F3C33" w14:paraId="754C27C2" w14:textId="1B792A34">
      <w:pPr>
        <w:spacing w:after="0" w:line="24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C86B85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Project planning and scheduling techniques are also invaluable for managing complex projects. For instance, in construction projects, project managers use Gantt charts to visualize project timelines, </w:t>
      </w:r>
      <w:r w:rsidRPr="2C86B85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allocate</w:t>
      </w:r>
      <w:r w:rsidRPr="2C86B85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resources, and </w:t>
      </w:r>
      <w:r w:rsidRPr="2C86B85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identify</w:t>
      </w:r>
      <w:r w:rsidRPr="2C86B85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critical path activities. By presenting schedules and milestones effectively, project managers can keep stakeholders informed and engaged throughout the project lifecycle.</w:t>
      </w:r>
    </w:p>
    <w:p w:rsidR="2C86B853" w:rsidP="2C86B853" w:rsidRDefault="2C86B853" w14:paraId="24F6B40E" w14:textId="6794F1E7">
      <w:pPr>
        <w:pStyle w:val="Normal"/>
        <w:spacing w:after="0" w:line="24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p>
    <w:p w:rsidR="142F3C33" w:rsidP="7E586133" w:rsidRDefault="142F3C33" w14:paraId="4DBB5AAB" w14:textId="06026DD7">
      <w:pPr>
        <w:spacing w:after="0" w:line="24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7E586133" w:rsidR="17721F33">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Peer Interactions</w:t>
      </w:r>
      <w:r w:rsidRPr="7E58613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During discussions with my peers, </w:t>
      </w:r>
      <w:r w:rsidRPr="7E586133" w:rsidR="1FFBBD11">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I</w:t>
      </w:r>
      <w:r w:rsidRPr="7E58613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exchanged insights on the challenges of implementing configuration management in agile environments. </w:t>
      </w:r>
      <w:r w:rsidRPr="7E586133" w:rsidR="144F89B1">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I </w:t>
      </w:r>
      <w:r w:rsidRPr="7E58613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explored how agile methodologies like Scrum or Kanban can integrate change management practices seamlessly while </w:t>
      </w:r>
      <w:r w:rsidRPr="7E58613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maintaining</w:t>
      </w:r>
      <w:r w:rsidRPr="7E58613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flexibility and adaptability.</w:t>
      </w:r>
    </w:p>
    <w:p w:rsidR="142F3C33" w:rsidP="7E586133" w:rsidRDefault="142F3C33" w14:paraId="4666BAFF" w14:textId="6BEE7708">
      <w:pPr>
        <w:spacing w:after="0" w:line="24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C86B853" w:rsidR="17721F33">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Challenges Faced</w:t>
      </w:r>
      <w:r w:rsidRPr="2C86B85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One challenge I </w:t>
      </w:r>
      <w:r w:rsidRPr="2C86B85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encountered</w:t>
      </w:r>
      <w:r w:rsidRPr="2C86B85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this week was understanding the nuances of task dependencies in project scheduling. I found it challenging to </w:t>
      </w:r>
      <w:r w:rsidRPr="2C86B85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identify</w:t>
      </w:r>
      <w:r w:rsidRPr="2C86B85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and manage dependencies effectively, especially in complex projects with </w:t>
      </w:r>
      <w:r w:rsidRPr="2C86B85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numerous</w:t>
      </w:r>
      <w:r w:rsidRPr="2C86B85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interrelated tasks. I plan to review </w:t>
      </w:r>
      <w:r w:rsidRPr="2C86B85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additional</w:t>
      </w:r>
      <w:r w:rsidRPr="2C86B85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resources and seek clarification from the instructor to deepen my understanding of this concept.</w:t>
      </w:r>
    </w:p>
    <w:p w:rsidR="2C86B853" w:rsidP="2C86B853" w:rsidRDefault="2C86B853" w14:paraId="33DA3A9A" w14:textId="34588410">
      <w:pPr>
        <w:pStyle w:val="Normal"/>
        <w:spacing w:after="0" w:line="24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p>
    <w:p w:rsidR="142F3C33" w:rsidP="7E586133" w:rsidRDefault="142F3C33" w14:paraId="579B4072" w14:textId="1284968D">
      <w:pPr>
        <w:spacing w:after="0" w:line="24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2C86B853" w:rsidR="17721F33">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Personal Development Activities</w:t>
      </w:r>
      <w:r w:rsidRPr="2C86B85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For my personal development, I </w:t>
      </w:r>
      <w:r w:rsidRPr="2C86B853" w:rsidR="75769FC5">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saw a YouTube video </w:t>
      </w:r>
      <w:r w:rsidRPr="2C86B85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on best practices in project management, where industry experts shared practical tips and strategies for effective project execution. I a</w:t>
      </w:r>
      <w:r w:rsidRPr="2C86B853" w:rsidR="62ACF6FE">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m planning to </w:t>
      </w:r>
      <w:r w:rsidRPr="2C86B853" w:rsidR="62ACF6FE">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enroll</w:t>
      </w:r>
      <w:r w:rsidRPr="2C86B85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in an online course on agile project management to enhance my skills in managing iterative and incremental projects.</w:t>
      </w:r>
    </w:p>
    <w:p w:rsidR="2C86B853" w:rsidP="2C86B853" w:rsidRDefault="2C86B853" w14:paraId="3B50CA16" w14:textId="1C16830F">
      <w:pPr>
        <w:pStyle w:val="Normal"/>
        <w:spacing w:after="0" w:line="24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p>
    <w:p w:rsidR="142F3C33" w:rsidP="7E586133" w:rsidRDefault="142F3C33" w14:paraId="40933901" w14:textId="30A46E74">
      <w:pPr>
        <w:spacing w:after="0" w:afterAutospacing="off" w:line="240" w:lineRule="auto"/>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7E586133" w:rsidR="17721F33">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Goals for the Next Week</w:t>
      </w:r>
      <w:r w:rsidRPr="7E58613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For the upcoming week, my learning goals include mastering the techniques for presenting project schedules and milestones in a clear and compelling manner. I also aim to gain a deeper understanding of task duration estimation techniques and refine my skills in </w:t>
      </w:r>
      <w:r w:rsidRPr="7E58613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identifying</w:t>
      </w:r>
      <w:r w:rsidRPr="7E586133" w:rsidR="17721F33">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and managing task dependencies effectively to improve project scheduling accuracy.</w:t>
      </w:r>
    </w:p>
    <w:p w:rsidR="142F3C33" w:rsidP="7E586133" w:rsidRDefault="142F3C33" w14:paraId="2E19B4CE" w14:textId="1064B999">
      <w:pPr>
        <w:pStyle w:val="Normal"/>
        <w:spacing w:after="0" w:line="240" w:lineRule="auto"/>
        <w:rPr>
          <w:rFonts w:ascii="Aptos" w:hAnsi="Aptos" w:eastAsia="Aptos" w:cs="Aptos"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pPr>
    </w:p>
    <w:p w:rsidR="2D99C441" w:rsidP="2D99C441" w:rsidRDefault="2D99C441" w14:paraId="5304BFA8" w14:textId="27B1BC6A">
      <w:pPr>
        <w:pStyle w:val="Normal"/>
        <w:rPr>
          <w:rFonts w:ascii="Aptos" w:hAnsi="Aptos" w:eastAsia="Aptos" w:cs="Aptos" w:asciiTheme="minorAscii" w:hAnsiTheme="minorAscii" w:eastAsiaTheme="minorAscii" w:cstheme="minorAscii"/>
          <w:color w:val="000000" w:themeColor="text1" w:themeTint="FF" w:themeShade="FF"/>
        </w:rPr>
      </w:pPr>
    </w:p>
    <w:sectPr>
      <w:pgSz w:w="12240" w:h="15840" w:orient="portrait"/>
      <w:pgMar w:top="1440" w:right="1440" w:bottom="1440" w:left="1440" w:header="720" w:footer="720" w:gutter="0"/>
      <w:cols w:space="720"/>
      <w:docGrid w:linePitch="360"/>
      <w:headerReference w:type="default" r:id="R8e364aaff50d4356"/>
      <w:footerReference w:type="default" r:id="R68724957302349a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D99C441" w:rsidTr="2D99C441" w14:paraId="27BB3CC2">
      <w:trPr>
        <w:trHeight w:val="300"/>
      </w:trPr>
      <w:tc>
        <w:tcPr>
          <w:tcW w:w="3120" w:type="dxa"/>
          <w:tcMar/>
        </w:tcPr>
        <w:p w:rsidR="2D99C441" w:rsidP="2D99C441" w:rsidRDefault="2D99C441" w14:paraId="770D0FC8" w14:textId="30F709C1">
          <w:pPr>
            <w:pStyle w:val="Header"/>
            <w:bidi w:val="0"/>
            <w:ind w:left="-115"/>
            <w:jc w:val="left"/>
          </w:pPr>
        </w:p>
      </w:tc>
      <w:tc>
        <w:tcPr>
          <w:tcW w:w="3120" w:type="dxa"/>
          <w:tcMar/>
        </w:tcPr>
        <w:p w:rsidR="2D99C441" w:rsidP="2D99C441" w:rsidRDefault="2D99C441" w14:paraId="470ADA18" w14:textId="7883B487">
          <w:pPr>
            <w:pStyle w:val="Header"/>
            <w:bidi w:val="0"/>
            <w:jc w:val="center"/>
          </w:pPr>
        </w:p>
      </w:tc>
      <w:tc>
        <w:tcPr>
          <w:tcW w:w="3120" w:type="dxa"/>
          <w:tcMar/>
        </w:tcPr>
        <w:p w:rsidR="2D99C441" w:rsidP="2D99C441" w:rsidRDefault="2D99C441" w14:paraId="6A3B5CAB" w14:textId="643F8292">
          <w:pPr>
            <w:pStyle w:val="Header"/>
            <w:bidi w:val="0"/>
            <w:ind w:right="-115"/>
            <w:jc w:val="right"/>
          </w:pPr>
        </w:p>
      </w:tc>
    </w:tr>
  </w:tbl>
  <w:p w:rsidR="2D99C441" w:rsidP="2D99C441" w:rsidRDefault="2D99C441" w14:paraId="269AC42E" w14:textId="3BC9879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D99C441" w:rsidTr="2D99C441" w14:paraId="74559634">
      <w:trPr>
        <w:trHeight w:val="300"/>
      </w:trPr>
      <w:tc>
        <w:tcPr>
          <w:tcW w:w="3120" w:type="dxa"/>
          <w:tcMar/>
        </w:tcPr>
        <w:p w:rsidR="2D99C441" w:rsidP="2D99C441" w:rsidRDefault="2D99C441" w14:paraId="2150376F" w14:textId="348EF4A2">
          <w:pPr>
            <w:pStyle w:val="Header"/>
            <w:bidi w:val="0"/>
            <w:ind w:left="-115"/>
            <w:jc w:val="left"/>
            <w:rPr>
              <w:color w:val="000000" w:themeColor="text1" w:themeTint="FF" w:themeShade="FF"/>
            </w:rPr>
          </w:pPr>
        </w:p>
      </w:tc>
      <w:tc>
        <w:tcPr>
          <w:tcW w:w="3120" w:type="dxa"/>
          <w:tcMar/>
        </w:tcPr>
        <w:p w:rsidR="2D99C441" w:rsidP="2D99C441" w:rsidRDefault="2D99C441" w14:paraId="467DB7A8" w14:textId="69F93445">
          <w:pPr>
            <w:pStyle w:val="Heading1"/>
            <w:jc w:val="center"/>
            <w:rPr>
              <w:rFonts w:ascii="Aptos Display" w:hAnsi="Aptos Display" w:eastAsia="Aptos Display" w:cs="Aptos Display" w:asciiTheme="majorAscii" w:hAnsiTheme="majorAscii" w:eastAsiaTheme="majorAscii" w:cstheme="majorAscii"/>
              <w:b w:val="1"/>
              <w:bCs w:val="1"/>
              <w:i w:val="0"/>
              <w:iCs w:val="0"/>
              <w:caps w:val="0"/>
              <w:smallCaps w:val="0"/>
              <w:strike w:val="0"/>
              <w:dstrike w:val="0"/>
              <w:color w:val="000000" w:themeColor="text1" w:themeTint="FF" w:themeShade="FF"/>
              <w:u w:val="none"/>
            </w:rPr>
          </w:pPr>
          <w:r w:rsidRPr="2D99C441" w:rsidR="2D99C441">
            <w:rPr>
              <w:rFonts w:ascii="Aptos Display" w:hAnsi="Aptos Display" w:eastAsia="Aptos Display" w:cs="Aptos Display" w:asciiTheme="majorAscii" w:hAnsiTheme="majorAscii" w:eastAsiaTheme="majorAscii" w:cstheme="majorAscii"/>
              <w:color w:val="000000" w:themeColor="text1" w:themeTint="FF" w:themeShade="FF"/>
            </w:rPr>
            <w:t>Learning Journal</w:t>
          </w:r>
        </w:p>
      </w:tc>
      <w:tc>
        <w:tcPr>
          <w:tcW w:w="3120" w:type="dxa"/>
          <w:tcMar/>
        </w:tcPr>
        <w:p w:rsidR="2D99C441" w:rsidP="2D99C441" w:rsidRDefault="2D99C441" w14:paraId="74A577C1" w14:textId="3B405BBC">
          <w:pPr>
            <w:pStyle w:val="Header"/>
            <w:bidi w:val="0"/>
            <w:ind w:right="-115"/>
            <w:jc w:val="right"/>
            <w:rPr>
              <w:color w:val="000000" w:themeColor="text1" w:themeTint="FF" w:themeShade="FF"/>
            </w:rPr>
          </w:pPr>
        </w:p>
      </w:tc>
    </w:tr>
  </w:tbl>
  <w:p w:rsidR="2D99C441" w:rsidP="2D99C441" w:rsidRDefault="2D99C441" w14:paraId="2D2FD7C4" w14:textId="73BE4552">
    <w:pPr>
      <w:pStyle w:val="Header"/>
      <w:bidi w:val="0"/>
      <w:rPr>
        <w:color w:val="000000" w:themeColor="text1" w:themeTint="FF" w:themeShade="FF"/>
      </w:rPr>
    </w:pPr>
  </w:p>
</w:hdr>
</file>

<file path=word/numbering.xml><?xml version="1.0" encoding="utf-8"?>
<w:numbering xmlns:w="http://schemas.openxmlformats.org/wordprocessingml/2006/main">
  <w:abstractNum xmlns:w="http://schemas.openxmlformats.org/wordprocessingml/2006/main" w:abstractNumId="6">
    <w:nsid w:val="16abb4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fa31e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d92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a08b3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1ecf1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80fa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02251A"/>
    <w:rsid w:val="04DA6DBA"/>
    <w:rsid w:val="057E1027"/>
    <w:rsid w:val="0847F9F4"/>
    <w:rsid w:val="08601DBC"/>
    <w:rsid w:val="08F01A2D"/>
    <w:rsid w:val="09D9F533"/>
    <w:rsid w:val="0A40B336"/>
    <w:rsid w:val="0E0B3842"/>
    <w:rsid w:val="0EAD91D6"/>
    <w:rsid w:val="0F24AE3C"/>
    <w:rsid w:val="0FA708A3"/>
    <w:rsid w:val="10C07E9D"/>
    <w:rsid w:val="10DFA1BF"/>
    <w:rsid w:val="12DEA965"/>
    <w:rsid w:val="142F3C33"/>
    <w:rsid w:val="14313C3C"/>
    <w:rsid w:val="144F89B1"/>
    <w:rsid w:val="1480D08B"/>
    <w:rsid w:val="159BB16F"/>
    <w:rsid w:val="15E563AE"/>
    <w:rsid w:val="17721F33"/>
    <w:rsid w:val="17D1F7B8"/>
    <w:rsid w:val="181A79EC"/>
    <w:rsid w:val="19DF6B43"/>
    <w:rsid w:val="1B317196"/>
    <w:rsid w:val="1B56EA5E"/>
    <w:rsid w:val="1C49855D"/>
    <w:rsid w:val="1C9A03DB"/>
    <w:rsid w:val="1CCD41F7"/>
    <w:rsid w:val="1E02251A"/>
    <w:rsid w:val="1E3C91D7"/>
    <w:rsid w:val="1E691258"/>
    <w:rsid w:val="1FFBBD11"/>
    <w:rsid w:val="2004E2B9"/>
    <w:rsid w:val="214B1FD1"/>
    <w:rsid w:val="214B72DB"/>
    <w:rsid w:val="21F32964"/>
    <w:rsid w:val="220FE1B8"/>
    <w:rsid w:val="26E0358F"/>
    <w:rsid w:val="275F410A"/>
    <w:rsid w:val="286E20B1"/>
    <w:rsid w:val="29240407"/>
    <w:rsid w:val="29F4B7FD"/>
    <w:rsid w:val="2A1A3B95"/>
    <w:rsid w:val="2A76BB7F"/>
    <w:rsid w:val="2A8E76D2"/>
    <w:rsid w:val="2AD55940"/>
    <w:rsid w:val="2B14EA1C"/>
    <w:rsid w:val="2B27433C"/>
    <w:rsid w:val="2B581F43"/>
    <w:rsid w:val="2C86B853"/>
    <w:rsid w:val="2D764A0B"/>
    <w:rsid w:val="2D99C441"/>
    <w:rsid w:val="2E484872"/>
    <w:rsid w:val="2E5EB4F7"/>
    <w:rsid w:val="2F0B1EA1"/>
    <w:rsid w:val="2F5BF2CD"/>
    <w:rsid w:val="30ADEACD"/>
    <w:rsid w:val="31AE386A"/>
    <w:rsid w:val="31F648C5"/>
    <w:rsid w:val="32088E78"/>
    <w:rsid w:val="3249BB2E"/>
    <w:rsid w:val="34770BE9"/>
    <w:rsid w:val="349A9FCE"/>
    <w:rsid w:val="363AA206"/>
    <w:rsid w:val="37AEACAB"/>
    <w:rsid w:val="3925894C"/>
    <w:rsid w:val="3931A76D"/>
    <w:rsid w:val="394A7D0C"/>
    <w:rsid w:val="3BC43440"/>
    <w:rsid w:val="3CF7A7D8"/>
    <w:rsid w:val="3CF8D897"/>
    <w:rsid w:val="3E94A8F8"/>
    <w:rsid w:val="3F2F9C73"/>
    <w:rsid w:val="40307959"/>
    <w:rsid w:val="44039CDF"/>
    <w:rsid w:val="4411E2B0"/>
    <w:rsid w:val="44EF2DFF"/>
    <w:rsid w:val="451C5043"/>
    <w:rsid w:val="45E08FA9"/>
    <w:rsid w:val="45FE4D62"/>
    <w:rsid w:val="46AC5795"/>
    <w:rsid w:val="4721BC38"/>
    <w:rsid w:val="474C2D38"/>
    <w:rsid w:val="47D3A0A5"/>
    <w:rsid w:val="4946A169"/>
    <w:rsid w:val="4980A145"/>
    <w:rsid w:val="49A2EFB5"/>
    <w:rsid w:val="4A8E142E"/>
    <w:rsid w:val="4AE271CA"/>
    <w:rsid w:val="4DC5B4F0"/>
    <w:rsid w:val="4DF0BADF"/>
    <w:rsid w:val="4EAF154C"/>
    <w:rsid w:val="4F9C6CE0"/>
    <w:rsid w:val="50098034"/>
    <w:rsid w:val="5037E66F"/>
    <w:rsid w:val="50E7EB90"/>
    <w:rsid w:val="513738E8"/>
    <w:rsid w:val="565BD4E6"/>
    <w:rsid w:val="566958A8"/>
    <w:rsid w:val="56B70DD5"/>
    <w:rsid w:val="5707F43A"/>
    <w:rsid w:val="58052909"/>
    <w:rsid w:val="5A16D467"/>
    <w:rsid w:val="5A602F66"/>
    <w:rsid w:val="5A702AFD"/>
    <w:rsid w:val="5AB7901C"/>
    <w:rsid w:val="5AE1425C"/>
    <w:rsid w:val="5BFBFFC7"/>
    <w:rsid w:val="5C3110BF"/>
    <w:rsid w:val="5DEDF901"/>
    <w:rsid w:val="5F8B013F"/>
    <w:rsid w:val="60CFE71A"/>
    <w:rsid w:val="62ACF6FE"/>
    <w:rsid w:val="6355864B"/>
    <w:rsid w:val="65451DCB"/>
    <w:rsid w:val="65B7BAE2"/>
    <w:rsid w:val="65D6938D"/>
    <w:rsid w:val="679BC8B0"/>
    <w:rsid w:val="68B1E92D"/>
    <w:rsid w:val="68BF6EFB"/>
    <w:rsid w:val="6B0AD43C"/>
    <w:rsid w:val="6B3EAF62"/>
    <w:rsid w:val="6C938D65"/>
    <w:rsid w:val="6CA66D16"/>
    <w:rsid w:val="6CD8EE9B"/>
    <w:rsid w:val="6E0F1118"/>
    <w:rsid w:val="71521F17"/>
    <w:rsid w:val="71D8B005"/>
    <w:rsid w:val="7289529B"/>
    <w:rsid w:val="73E97130"/>
    <w:rsid w:val="742522FC"/>
    <w:rsid w:val="75769FC5"/>
    <w:rsid w:val="75D4C081"/>
    <w:rsid w:val="75F5BA9C"/>
    <w:rsid w:val="76CB90A6"/>
    <w:rsid w:val="76EB0123"/>
    <w:rsid w:val="76FB8B06"/>
    <w:rsid w:val="77730EB6"/>
    <w:rsid w:val="7795635E"/>
    <w:rsid w:val="7A6B94E3"/>
    <w:rsid w:val="7C5D5700"/>
    <w:rsid w:val="7D4ED809"/>
    <w:rsid w:val="7E1779C2"/>
    <w:rsid w:val="7E586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2251A"/>
  <w15:chartTrackingRefBased/>
  <w15:docId w15:val="{3C56BFB6-A03F-4AF9-9C7E-A78C886DFA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8e364aaff50d4356" /><Relationship Type="http://schemas.openxmlformats.org/officeDocument/2006/relationships/footer" Target="footer.xml" Id="R68724957302349a8" /><Relationship Type="http://schemas.openxmlformats.org/officeDocument/2006/relationships/numbering" Target="numbering.xml" Id="Rd08648c3ff97486c" /><Relationship Type="http://schemas.openxmlformats.org/officeDocument/2006/relationships/hyperlink" Target="https://github.com/gangasingh0001/SOEN_6841_Learning_Journal" TargetMode="External" Id="R316724d1bcda4d4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2024-01-24T05:45:14.8426724Z</dcterms:created>
  <dcterms:modified xsi:type="dcterms:W3CDTF">2024-02-10T23:47:14.8809237Z</dcterms:modified>
  <dc:creator>Ganga Singh</dc:creator>
  <lastModifiedBy>Ganga Singh</lastModifiedBy>
</coreProperties>
</file>