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KF-21 보라매 개발 개요</w:t>
      </w:r>
    </w:p>
    <w:p>
      <w:r>
        <w:t>KF-21 보라매는 대한민국이 개발한 4.5세대 전투기로, 한국항공우주산업(KAI)이 주관하여 개발하였습니다.</w:t>
      </w:r>
    </w:p>
    <w:p>
      <w:pPr>
        <w:pStyle w:val="Heading2"/>
      </w:pPr>
      <w:r>
        <w:t>개발 배경</w:t>
      </w:r>
    </w:p>
    <w:p>
      <w:r>
        <w:rPr>
          <w:b w:val="0"/>
        </w:rPr>
        <w:t xml:space="preserve">KF-21 개발 사업은 </w:t>
      </w:r>
      <w:r>
        <w:rPr>
          <w:b/>
        </w:rPr>
        <w:t>2015년</w:t>
      </w:r>
      <w:r>
        <w:t xml:space="preserve">에 본격적으로 시작되었습니다. </w:t>
      </w:r>
      <w:r>
        <w:rPr>
          <w:i/>
        </w:rPr>
        <w:t>차세대 전투기</w:t>
      </w:r>
      <w:r>
        <w:t xml:space="preserve"> 확보를 위한 국가적 프로젝트입니다.</w:t>
      </w:r>
    </w:p>
    <w:p>
      <w:pPr>
        <w:pStyle w:val="Heading3"/>
      </w:pPr>
      <w:r>
        <w:t>주요 특징</w:t>
      </w:r>
    </w:p>
    <w:p>
      <w:r>
        <w:rPr>
          <w:u w:val="single"/>
        </w:rPr>
        <w:t>스텔스 성능</w:t>
      </w:r>
      <w:r>
        <w:t xml:space="preserve">과 </w:t>
      </w:r>
      <w:r>
        <w:rPr>
          <w:b/>
          <w:i/>
        </w:rPr>
        <w:t>초음속 비행</w:t>
      </w:r>
      <w:r>
        <w:t xml:space="preserve"> 능력을 갖추고 있습니다.</w:t>
      </w:r>
    </w:p>
    <w:p>
      <w:pPr>
        <w:pStyle w:val="Heading2"/>
      </w:pPr>
      <w:r>
        <w:t>제원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제원</w:t>
            </w:r>
          </w:p>
        </w:tc>
      </w:tr>
      <w:tr>
        <w:tc>
          <w:tcPr>
            <w:tcW w:type="dxa" w:w="4320"/>
          </w:tcPr>
          <w:p>
            <w:r>
              <w:t>전장</w:t>
            </w:r>
          </w:p>
        </w:tc>
        <w:tc>
          <w:tcPr>
            <w:tcW w:type="dxa" w:w="4320"/>
          </w:tcPr>
          <w:p>
            <w:r>
              <w:t>16.9m</w:t>
            </w:r>
          </w:p>
        </w:tc>
      </w:tr>
      <w:tr>
        <w:tc>
          <w:tcPr>
            <w:tcW w:type="dxa" w:w="4320"/>
          </w:tcPr>
          <w:p>
            <w:r>
              <w:t>전폭</w:t>
            </w:r>
          </w:p>
        </w:tc>
        <w:tc>
          <w:tcPr>
            <w:tcW w:type="dxa" w:w="4320"/>
          </w:tcPr>
          <w:p>
            <w:r>
              <w:t>11.2m</w:t>
            </w:r>
          </w:p>
        </w:tc>
      </w:tr>
      <w:tr>
        <w:tc>
          <w:tcPr>
            <w:tcW w:type="dxa" w:w="4320"/>
          </w:tcPr>
          <w:p>
            <w:r>
              <w:t>최대속도</w:t>
            </w:r>
          </w:p>
        </w:tc>
        <w:tc>
          <w:tcPr>
            <w:tcW w:type="dxa" w:w="4320"/>
          </w:tcPr>
          <w:p>
            <w:r>
              <w:t>마하 1.81</w:t>
            </w:r>
          </w:p>
        </w:tc>
      </w:tr>
    </w:tbl>
    <w:p/>
    <w:p>
      <w:r>
        <w:t>NOTE: 본 문서는 테스트용 샘플입니다.</w:t>
      </w:r>
    </w:p>
    <w:p>
      <w:r>
        <w:t>WARNING: 실제 기밀 정보가 포함되어 있지 않습니다.</w:t>
      </w:r>
    </w:p>
    <w:p>
      <w:pPr>
        <w:pStyle w:val="Heading2"/>
      </w:pPr>
      <w:r>
        <w:t>개발 일정</w:t>
      </w:r>
    </w:p>
    <w:p>
      <w:r>
        <w:t>시제기 출고: 2021년 4월</w:t>
      </w:r>
    </w:p>
    <w:p>
      <w:r>
        <w:t>초도비행: 2022년 7월</w:t>
      </w:r>
    </w:p>
    <w:p>
      <w:r>
        <w:t>양산 예정: 2026년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